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31EFB" w14:textId="77777777" w:rsidR="00BD5AC1" w:rsidRPr="00A5768F" w:rsidRDefault="00BD5AC1" w:rsidP="00BD5AC1">
      <w:pPr>
        <w:jc w:val="center"/>
        <w:rPr>
          <w:b/>
          <w:bCs/>
          <w:sz w:val="32"/>
          <w:szCs w:val="32"/>
          <w:lang w:val="en-US"/>
        </w:rPr>
      </w:pPr>
      <w:r w:rsidRPr="00A5768F">
        <w:rPr>
          <w:b/>
          <w:bCs/>
          <w:sz w:val="32"/>
          <w:szCs w:val="32"/>
          <w:lang w:val="en-US"/>
        </w:rPr>
        <w:t>Supplemental file</w:t>
      </w:r>
    </w:p>
    <w:p w14:paraId="09B8444D" w14:textId="77777777" w:rsidR="005222CC" w:rsidRPr="00A5768F" w:rsidRDefault="005222CC" w:rsidP="00BD5AC1">
      <w:pPr>
        <w:jc w:val="center"/>
        <w:rPr>
          <w:b/>
          <w:bCs/>
          <w:sz w:val="32"/>
          <w:szCs w:val="32"/>
          <w:lang w:val="en-US"/>
        </w:rPr>
      </w:pPr>
    </w:p>
    <w:p w14:paraId="7D20EB87" w14:textId="3EBFE569" w:rsidR="005222CC" w:rsidRPr="00A5768F" w:rsidRDefault="00205603" w:rsidP="00BD5AC1">
      <w:pPr>
        <w:jc w:val="center"/>
        <w:rPr>
          <w:b/>
          <w:bCs/>
          <w:sz w:val="32"/>
          <w:szCs w:val="32"/>
          <w:lang w:val="en-US"/>
        </w:rPr>
      </w:pPr>
      <w:r w:rsidRPr="00A5768F">
        <w:rPr>
          <w:rFonts w:cstheme="majorHAnsi"/>
          <w:b/>
          <w:sz w:val="28"/>
          <w:szCs w:val="28"/>
          <w:lang w:val="en-US"/>
        </w:rPr>
        <w:t>Basic host response parameters to classify mortality risk in COVID-19 and community-acquired pneumonia</w:t>
      </w:r>
    </w:p>
    <w:p w14:paraId="72F884AA" w14:textId="77777777" w:rsidR="00BD5AC1" w:rsidRPr="00A5768F" w:rsidRDefault="00BD5AC1" w:rsidP="00BD5AC1">
      <w:pPr>
        <w:jc w:val="center"/>
        <w:rPr>
          <w:b/>
          <w:bCs/>
          <w:sz w:val="32"/>
          <w:szCs w:val="32"/>
          <w:lang w:val="en-US"/>
        </w:rPr>
      </w:pPr>
    </w:p>
    <w:p w14:paraId="430659E1" w14:textId="77777777" w:rsidR="00BD5AC1" w:rsidRPr="00A5768F" w:rsidRDefault="00BD5AC1" w:rsidP="00BD5AC1">
      <w:pPr>
        <w:jc w:val="center"/>
        <w:rPr>
          <w:b/>
          <w:bCs/>
          <w:sz w:val="32"/>
          <w:szCs w:val="32"/>
          <w:lang w:val="en-US"/>
        </w:rPr>
      </w:pPr>
    </w:p>
    <w:p w14:paraId="65B2EAC5" w14:textId="77777777" w:rsidR="00BD5AC1" w:rsidRPr="00A5768F" w:rsidRDefault="00FF1E95" w:rsidP="00BD5AC1">
      <w:pPr>
        <w:jc w:val="both"/>
        <w:rPr>
          <w:sz w:val="20"/>
          <w:szCs w:val="20"/>
          <w:lang w:val="en-US"/>
        </w:rPr>
      </w:pPr>
      <w:r w:rsidRPr="00A5768F">
        <w:rPr>
          <w:sz w:val="20"/>
          <w:szCs w:val="20"/>
          <w:lang w:val="en-US"/>
        </w:rPr>
        <w:t xml:space="preserve">Supplementary </w:t>
      </w:r>
      <w:r w:rsidR="00BD5AC1" w:rsidRPr="00A5768F">
        <w:rPr>
          <w:sz w:val="20"/>
          <w:szCs w:val="20"/>
          <w:lang w:val="en-US"/>
        </w:rPr>
        <w:t>Table</w:t>
      </w:r>
      <w:r w:rsidR="007A4FC4" w:rsidRPr="00A5768F">
        <w:rPr>
          <w:sz w:val="20"/>
          <w:szCs w:val="20"/>
          <w:lang w:val="en-US"/>
        </w:rPr>
        <w:t xml:space="preserve"> 1. Baseline characteristics of COVID-19 cohort according to abnormal markers.</w:t>
      </w:r>
    </w:p>
    <w:tbl>
      <w:tblPr>
        <w:tblW w:w="10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814"/>
        <w:gridCol w:w="1814"/>
        <w:gridCol w:w="1814"/>
        <w:gridCol w:w="2009"/>
        <w:gridCol w:w="841"/>
      </w:tblGrid>
      <w:tr w:rsidR="00BD5AC1" w:rsidRPr="00A5768F" w14:paraId="5032973D" w14:textId="77777777" w:rsidTr="00BD5AC1">
        <w:trPr>
          <w:trHeight w:val="306"/>
          <w:jc w:val="center"/>
        </w:trPr>
        <w:tc>
          <w:tcPr>
            <w:tcW w:w="2330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58633" w14:textId="77777777" w:rsidR="00BD5AC1" w:rsidRPr="00A5768F" w:rsidRDefault="00BD5AC1" w:rsidP="00BD5AC1">
            <w:pPr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  <w:t xml:space="preserve">Variables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A04F4" w14:textId="160E5A98" w:rsidR="00BD5AC1" w:rsidRPr="00A5768F" w:rsidRDefault="00BD5AC1" w:rsidP="00BD5AC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Normal markers </w:t>
            </w:r>
            <w:r w:rsidR="00F95346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=358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B7CE7D8" w14:textId="3FB62880" w:rsidR="00BD5AC1" w:rsidRPr="00A5768F" w:rsidRDefault="00BD5AC1" w:rsidP="00BD5AC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One abnormal marker </w:t>
            </w:r>
            <w:r w:rsidR="00F95346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=440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1D73631" w14:textId="4A3C8194" w:rsidR="00BD5AC1" w:rsidRPr="00A5768F" w:rsidRDefault="00BD5AC1" w:rsidP="00BD5AC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Two abnormal markers </w:t>
            </w:r>
            <w:r w:rsidR="00F95346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=419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6BEC9" w14:textId="0E43E4C2" w:rsidR="00BD5AC1" w:rsidRPr="00A5768F" w:rsidRDefault="00BD5AC1" w:rsidP="00BD5AC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A</w:t>
            </w:r>
            <w:r w:rsidR="0070459D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ll a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bnormal marke</w:t>
            </w:r>
            <w:r w:rsidR="0070459D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r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s </w:t>
            </w:r>
            <w:r w:rsidR="00F95346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=235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D11D55A" w14:textId="77777777" w:rsidR="00BD5AC1" w:rsidRPr="00A5768F" w:rsidRDefault="00BD5AC1" w:rsidP="00BD5AC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P-value</w:t>
            </w:r>
          </w:p>
        </w:tc>
      </w:tr>
      <w:tr w:rsidR="00BD5AC1" w:rsidRPr="00A5768F" w14:paraId="6AD860EF" w14:textId="77777777" w:rsidTr="00BD5AC1">
        <w:trPr>
          <w:trHeight w:val="170"/>
          <w:jc w:val="center"/>
        </w:trPr>
        <w:tc>
          <w:tcPr>
            <w:tcW w:w="23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0EC2E" w14:textId="77777777" w:rsidR="00BD5AC1" w:rsidRPr="00A5768F" w:rsidRDefault="00BD5AC1" w:rsidP="00BD5AC1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Demographics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D18591" w14:textId="77777777" w:rsidR="00BD5AC1" w:rsidRPr="00A5768F" w:rsidRDefault="00BD5AC1" w:rsidP="00BD5AC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</w:tcPr>
          <w:p w14:paraId="2AFDD1E3" w14:textId="77777777" w:rsidR="00BD5AC1" w:rsidRPr="00A5768F" w:rsidRDefault="00BD5AC1" w:rsidP="00BD5AC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</w:tcPr>
          <w:p w14:paraId="6669AC82" w14:textId="77777777" w:rsidR="00BD5AC1" w:rsidRPr="00A5768F" w:rsidRDefault="00BD5AC1" w:rsidP="00BD5AC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BD628" w14:textId="77777777" w:rsidR="00BD5AC1" w:rsidRPr="00A5768F" w:rsidRDefault="00BD5AC1" w:rsidP="00BD5AC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right w:val="nil"/>
            </w:tcBorders>
          </w:tcPr>
          <w:p w14:paraId="0423C20F" w14:textId="77777777" w:rsidR="00BD5AC1" w:rsidRPr="00A5768F" w:rsidRDefault="00BD5AC1" w:rsidP="00BD5AC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BD5AC1" w:rsidRPr="00A5768F" w14:paraId="006D121D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A0BA677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Age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DD9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55.5 (43.00-70.00)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52B2387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64.0 (52.00-76.00)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2FED01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69.0 (58.00-79.00)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16788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71.0 (62.00-79.00)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636DA558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3F93434C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735CA0A6" w14:textId="5DAB9FB8" w:rsidR="00BD5AC1" w:rsidRPr="00A5768F" w:rsidRDefault="00F95346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Sex</w:t>
            </w:r>
            <w:r w:rsidR="00BD5AC1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, no. (%)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8BF06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A92543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0AB6AA8A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B925B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right w:val="nil"/>
            </w:tcBorders>
            <w:vAlign w:val="center"/>
          </w:tcPr>
          <w:p w14:paraId="05E865BA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0667B52A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0F899354" w14:textId="77777777" w:rsidR="00BD5AC1" w:rsidRPr="00A5768F" w:rsidRDefault="00BD5AC1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E5B36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176 (49.2%)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61FCDCF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182 (41.4%)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D2746C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148 (35.3%)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D4270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65 (27.7%)</w:t>
            </w:r>
          </w:p>
        </w:tc>
        <w:tc>
          <w:tcPr>
            <w:tcW w:w="841" w:type="dxa"/>
            <w:tcBorders>
              <w:left w:val="nil"/>
              <w:right w:val="nil"/>
            </w:tcBorders>
            <w:vAlign w:val="center"/>
          </w:tcPr>
          <w:p w14:paraId="23EAEBE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42957" w:rsidRPr="00A5768F" w14:paraId="6E25ED86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539DB5FE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5BB1C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182 (50.8%)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CC01DB3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258 (58.6%)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1401FE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271 (64.7%)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151D3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170 (72.3%)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690E8C3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842957" w:rsidRPr="00A5768F" w14:paraId="13F2C3E8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40161BD3" w14:textId="77777777" w:rsidR="00842957" w:rsidRPr="00A5768F" w:rsidRDefault="00842957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Smoking, no. (%) 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364818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237 (68.9%)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5C787D6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280 (69.5%)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157003EF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241 (66.2%)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5392B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127 (65.5%)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722F198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15583" w:rsidRPr="00A5768F" w14:paraId="14EED71E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635264EF" w14:textId="77777777" w:rsidR="00015583" w:rsidRPr="00A5768F" w:rsidRDefault="00015583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 smokers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F713DE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26 (7.6%)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3C20CD5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 (6.2%)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673117B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 (5.5%)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728E2C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 (5.2%)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30C51CCE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015583" w:rsidRPr="00A5768F" w14:paraId="43850F84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29BF49EE" w14:textId="77777777" w:rsidR="00015583" w:rsidRPr="00A5768F" w:rsidRDefault="00015583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Current smokers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83F37F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81 (23.5%)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3212648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98 (24.3%)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49C65526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103 (28.3%)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BD6719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57 (29.4%)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7529112E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15583" w:rsidRPr="00A5768F" w14:paraId="7C80FE37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62B113E4" w14:textId="77777777" w:rsidR="00015583" w:rsidRPr="00A5768F" w:rsidRDefault="00015583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Ex-smokers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5502F8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237 (68.9%)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5E5FC892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280 (69.5%)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1B9E7922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241 (66.2%)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99DD01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127 (65.5%)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0EC02610" w14:textId="77777777" w:rsidR="00015583" w:rsidRPr="00A5768F" w:rsidRDefault="00015583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16408651" w14:textId="77777777" w:rsidTr="00BD5AC1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7BA56BFA" w14:textId="77777777" w:rsidR="00BD5AC1" w:rsidRPr="00A5768F" w:rsidRDefault="00BD5AC1" w:rsidP="00BD5AC1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Comorbidities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2C5A8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04996E2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0D2436E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5ACFC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right w:val="nil"/>
            </w:tcBorders>
            <w:vAlign w:val="center"/>
          </w:tcPr>
          <w:p w14:paraId="53E1BDF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4B6D205E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46D9B01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Arterial hypertension,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5D7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96D76F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77AB7E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EE2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0E32BC4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52D7CC67" w14:textId="77777777" w:rsidTr="009A2698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47FA1AC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101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236 (65.9%)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2F701B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227 (51.6%)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909A36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170 (40.6%)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3255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89 (37.9%)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7E6DBC25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42957" w:rsidRPr="00A5768F" w14:paraId="00991681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BC97A16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82B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122 (34.1%)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D6BC54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213 (48.4%)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A7CDE41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249 (59.4%)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682A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146 (62.1%)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13D32C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0510514C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C010C56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Diabetes,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2FEEF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83AE4EF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66D9FA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486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B4E474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751A2E0A" w14:textId="77777777" w:rsidTr="002004CF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E0B8B94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684BA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316 (88.5%)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B4EDD3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354 (80.6%)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B895461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308 (73.5%)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FF6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166 (70.9%)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7631F1E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42957" w:rsidRPr="00A5768F" w14:paraId="2B1DCD0F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865310B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2CC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41 (11.5%)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D1D36C3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85 (19.4%)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4CAD5B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111 (26.5%)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4D51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68 (29.1%)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1EF15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5BBC79B6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150773E" w14:textId="2C963BFB" w:rsidR="00BD5AC1" w:rsidRPr="00A5768F" w:rsidRDefault="00C777C2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Dyslipidemia</w:t>
            </w:r>
            <w:r w:rsidR="00BD5AC1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B413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002B87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36ACDD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CEE7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5079624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1426C54" w14:textId="77777777" w:rsidTr="00174F8E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8962A3C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27F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253 (70.7%)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30C5B31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275 (62.5%)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C1305F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237 (56.6%)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EA8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144 (61.3%)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2CA9983F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42957" w:rsidRPr="00A5768F" w14:paraId="4FBBB743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C4271E9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8D59B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105 (29.3%)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FC7782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165 (37.5%)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258FF4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182 (43.4%)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217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91 (38.7%)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DC7D3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671158DA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F7265D8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heart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0DE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6B30E57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E39C96B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0CEF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6416D78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2A965D8D" w14:textId="77777777" w:rsidTr="002467FF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F8A8F3F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148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318 (88.8%)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B6DE15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362 (82.3%)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16BD60C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326 (77.8%)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70C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180 (76.6%)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4296B47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42957" w:rsidRPr="00A5768F" w14:paraId="05FFB973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58FAAA9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F753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40 (11.2%)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827148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78 (17.7%)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E4A5B2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93 (22.2%)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9DAC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55 (23.4%)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AE59E88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1F67D740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E7A35F0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renal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04C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AE79F1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2CFA8CB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79B8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38C958F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1D6E7508" w14:textId="77777777" w:rsidTr="00070086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DB976F5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847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270 (92.5%)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788E0C3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286 (88.3%)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92396F1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246 (82.3%)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905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168 (89.4%)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71492071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842957" w:rsidRPr="00A5768F" w14:paraId="4AA9A202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18C6FA0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1E0B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 (7.5%)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3C492CB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38 (11.7%)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74046E5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53 (17.7%)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8E2B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 (10.6%)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16CC5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495AFCA6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8B90B5A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liver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79BA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D4B9BF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8ABA3A2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1413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A1F99C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C8E9F7B" w14:textId="77777777" w:rsidTr="00812B9A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29B3D3A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BA8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348 (97.2%)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067B7F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429 (97.5%)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6083A31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403 (96.2%)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58FF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228 (97.0%)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793BF76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0.71</w:t>
            </w:r>
          </w:p>
        </w:tc>
      </w:tr>
      <w:tr w:rsidR="00842957" w:rsidRPr="00A5768F" w14:paraId="4FCCBF6D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688F7BE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5077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 (2.8%)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34D53F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 (2.5%)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89A6FAF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 (3.8%)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87A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 (3.0%)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5108D5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6312AF2F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CD88F96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respiratory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6947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3187EF7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DCBB01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F41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3657D85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58F8ED8B" w14:textId="77777777" w:rsidTr="00A20700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ED77F68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90C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294 (82.1%)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DA0D2AA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356 (80.9%)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DBEB773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322 (76.8%)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7BA3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183 (77.9%)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19E3F34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0.018</w:t>
            </w:r>
          </w:p>
        </w:tc>
      </w:tr>
      <w:tr w:rsidR="00842957" w:rsidRPr="00A5768F" w14:paraId="4C0DBD1D" w14:textId="77777777" w:rsidTr="00A20700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0BDC5E9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Asthma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625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29 (8.1%)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EF0B17A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 (5.7%)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2D55C95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 (5.3%)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69A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 (3.4%)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1ADA842F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44B9422" w14:textId="77777777" w:rsidTr="00A20700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61CEAA9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COPD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292A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14 (3.9%)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D2F0CF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 (5.5%)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1106DD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37 (8.8%)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A75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 (8.9%)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23EADDCC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76F18FE8" w14:textId="77777777" w:rsidTr="00A20700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27E9898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ILD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DA8F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 (0.6%)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4BD6388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0A0527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(0.2%)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750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 (0.9%)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2AFE4032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3FF22716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C2ABE01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Other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F69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 (5.3%)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84CE57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35 (8.0%)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90BC69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37 (8.8%)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902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 (8.9%)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7E222E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0BC0BF0F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7D251CE" w14:textId="5E736B08" w:rsidR="00BD5AC1" w:rsidRPr="00A5768F" w:rsidRDefault="00BD5AC1" w:rsidP="00BD5AC1">
            <w:pPr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Radiologic findings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2B5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121A5B2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2DE4A6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EF6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01649BF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4B58D1A7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C6E51E0" w14:textId="77777777" w:rsidR="00BD5AC1" w:rsidRPr="00A5768F" w:rsidRDefault="00BD5AC1" w:rsidP="00BD5AC1">
            <w:pPr>
              <w:ind w:left="284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Bilateral infiltrates,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80942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997E30B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2EE146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AE7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203C7B74" w14:textId="77777777" w:rsidR="00BD5AC1" w:rsidRPr="00A5768F" w:rsidRDefault="00BD5AC1" w:rsidP="00BD5AC1">
            <w:pPr>
              <w:ind w:left="284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E8C98FD" w14:textId="77777777" w:rsidTr="00420163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96FDC92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No 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8BE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200 (57.1%)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C9D05F7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199 (48.9%)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EFAC7E6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131 (34.7%)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7D00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57 (29.8%)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5D6F368D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42957" w:rsidRPr="00A5768F" w14:paraId="3BA4FECC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2D5EC9D" w14:textId="77777777" w:rsidR="00842957" w:rsidRPr="00A5768F" w:rsidRDefault="00842957" w:rsidP="00BD5AC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208C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150 (42.9%)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B6468B5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208 (51.1%)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611DD64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246 (65.3%)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25E9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134 (70.2%)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263AA8" w14:textId="77777777" w:rsidR="00842957" w:rsidRPr="00A5768F" w:rsidRDefault="00842957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3C9F6180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3CFA1B0" w14:textId="77777777" w:rsidR="00BD5AC1" w:rsidRPr="00A5768F" w:rsidRDefault="00BD5AC1" w:rsidP="00BD5AC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Severity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C50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3E4E96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FDA915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CC1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2D0502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47207C4E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96C3F0B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lastRenderedPageBreak/>
              <w:t>SpO2/FiO2 ratio at admission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772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461.90 (457.14-466.67)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AD67A5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457.14 (447.62-461.90)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1213D4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442.86 (414.29-452.38)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840BA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419.05 (347.62-438.10)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50181668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6FEDA160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44DA516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CURB65 score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31448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 (0-1)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3EDFF72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C6DAAD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F6ED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5A8D0B0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05CBFD81" w14:textId="77777777" w:rsidTr="00BD5AC1">
        <w:trPr>
          <w:trHeight w:val="170"/>
          <w:jc w:val="center"/>
        </w:trPr>
        <w:tc>
          <w:tcPr>
            <w:tcW w:w="4144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A54CDCC" w14:textId="77777777" w:rsidR="00BD5AC1" w:rsidRPr="00A5768F" w:rsidRDefault="00BD5AC1" w:rsidP="00BD5AC1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Biochemical parameters at admission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267D091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3B93321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B348E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544C14EF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D5AC1" w:rsidRPr="00A5768F" w14:paraId="67CB099A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DC8E7D2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Urea, mg/dL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258B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29 (23-36)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0C1BD2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33 (25-48)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382006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39 (29-56)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6E9C1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41 (31-55)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A52712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38A66FF1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33C5A7E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C-reactive protein, mg/L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962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24.63 (10.10-39.30)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0550BBD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61.38 (32.22-106.03)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9B04D11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111.20 (75.18-160.34)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9653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156.30 (108.90-220)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20FD836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2D0B6517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4213782" w14:textId="77777777" w:rsidR="00BD5AC1" w:rsidRPr="00684F5A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eastAsia="es-ES"/>
              </w:rPr>
            </w:pPr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>D-</w:t>
            </w:r>
            <w:proofErr w:type="spellStart"/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>dimer</w:t>
            </w:r>
            <w:proofErr w:type="spellEnd"/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>ng</w:t>
            </w:r>
            <w:proofErr w:type="spellEnd"/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>/</w:t>
            </w:r>
            <w:proofErr w:type="spellStart"/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>mL</w:t>
            </w:r>
            <w:proofErr w:type="spellEnd"/>
            <w:r w:rsidRPr="00684F5A">
              <w:rPr>
                <w:rFonts w:eastAsia="Times New Roman" w:cs="Arial"/>
                <w:sz w:val="20"/>
                <w:szCs w:val="20"/>
                <w:lang w:eastAsia="es-ES"/>
              </w:rPr>
              <w:t xml:space="preserve">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509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494 (300-844)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F2F8CF1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700 (430-1260)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E3EDC76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900 (561.50-1585)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455B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1000 (643-1832)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321D672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644D9D00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931EAFD" w14:textId="0CDDFCFB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Leu</w:t>
            </w:r>
            <w:r w:rsidR="00D6748D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ocyte count, cells/mL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B842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5730 (4550-7090)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B79BFB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6100 (4600-8110)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8BC1C7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6780 (4890-9500)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7399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6900 (5090-9170)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240B65D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5C57EFEC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08CEAEF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Neutrophil count, cells/mL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95D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3910 (3000-5050)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F090EE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4405 (3155-6110)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98C77B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5280 (3600-7570)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DD15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5900 (4150-8100)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6A613F1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582F17C5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49C15D0" w14:textId="77777777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Lymphocyte count, cells/mL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DA7AC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1200 (930-1550)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8166CE4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980 (760-1300)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F5C46E3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800 (600-1110)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471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520 (400-620)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86AE710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D5AC1" w:rsidRPr="00A5768F" w14:paraId="5309FD7B" w14:textId="77777777" w:rsidTr="00BD5AC1">
        <w:trPr>
          <w:trHeight w:val="170"/>
          <w:jc w:val="center"/>
        </w:trPr>
        <w:tc>
          <w:tcPr>
            <w:tcW w:w="233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FBAEF" w14:textId="775FA732" w:rsidR="00BD5AC1" w:rsidRPr="00A5768F" w:rsidRDefault="00BD5AC1" w:rsidP="00BD5AC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Platelet count,</w:t>
            </w:r>
            <w:r w:rsidR="00692B7A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 10</w:t>
            </w:r>
            <w:r w:rsidR="00692B7A" w:rsidRPr="00A5768F">
              <w:rPr>
                <w:rFonts w:eastAsia="Times New Roman" w:cs="Arial"/>
                <w:sz w:val="20"/>
                <w:szCs w:val="20"/>
                <w:vertAlign w:val="superscript"/>
                <w:lang w:val="en-US" w:eastAsia="es-ES"/>
              </w:rPr>
              <w:t>3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 cells/mL (IQR)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A3188C" w14:textId="30747698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188 (148-239)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F195C4" w14:textId="264930B6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184 (143-236)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B510D" w14:textId="7633D5EC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182 (141-244</w:t>
            </w:r>
            <w:r w:rsidR="00692B7A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.5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0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13930" w14:textId="48166DA4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191 (144</w:t>
            </w:r>
            <w:r w:rsidR="00692B7A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.5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-236)</w:t>
            </w:r>
          </w:p>
        </w:tc>
        <w:tc>
          <w:tcPr>
            <w:tcW w:w="8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6BBBA2" w14:textId="77777777" w:rsidR="00BD5AC1" w:rsidRPr="00A5768F" w:rsidRDefault="00BD5AC1" w:rsidP="00BD5AC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0.66</w:t>
            </w:r>
          </w:p>
        </w:tc>
      </w:tr>
    </w:tbl>
    <w:p w14:paraId="414E4A66" w14:textId="649FF8FF" w:rsidR="00BD5AC1" w:rsidRPr="00A5768F" w:rsidRDefault="00BD5AC1" w:rsidP="00BD5AC1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Data </w:t>
      </w:r>
      <w:r w:rsidR="00672A68" w:rsidRPr="00A5768F">
        <w:rPr>
          <w:rFonts w:eastAsia="Times New Roman" w:cs="Arial"/>
          <w:sz w:val="20"/>
          <w:szCs w:val="20"/>
          <w:lang w:val="en-US" w:eastAsia="es-ES"/>
        </w:rPr>
        <w:t>are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 summari</w:t>
      </w:r>
      <w:r w:rsidR="00A5768F">
        <w:rPr>
          <w:rFonts w:eastAsia="Times New Roman" w:cs="Arial"/>
          <w:sz w:val="20"/>
          <w:szCs w:val="20"/>
          <w:lang w:val="en-US" w:eastAsia="es-ES"/>
        </w:rPr>
        <w:t>z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ed as n (%) or median (interquartile range). </w:t>
      </w:r>
      <w:r w:rsidR="00FD0210" w:rsidRPr="00A5768F">
        <w:rPr>
          <w:rFonts w:eastAsia="Times New Roman" w:cs="Arial"/>
          <w:sz w:val="20"/>
          <w:szCs w:val="20"/>
          <w:lang w:val="en-US" w:eastAsia="es-ES"/>
        </w:rPr>
        <w:t>Abnormal markers: lymphocyte count &lt; 724 cells/</w:t>
      </w:r>
      <w:r w:rsidR="00EC2BE0" w:rsidRPr="00A5768F">
        <w:rPr>
          <w:rFonts w:eastAsia="Times New Roman" w:cs="Arial"/>
          <w:sz w:val="20"/>
          <w:szCs w:val="20"/>
          <w:lang w:val="en-US" w:eastAsia="es-ES"/>
        </w:rPr>
        <w:t>mm</w:t>
      </w:r>
      <w:r w:rsidR="00EC2BE0" w:rsidRPr="00A5768F">
        <w:rPr>
          <w:rFonts w:eastAsia="Times New Roman" w:cs="Arial"/>
          <w:sz w:val="20"/>
          <w:szCs w:val="20"/>
          <w:vertAlign w:val="superscript"/>
          <w:lang w:val="en-US" w:eastAsia="es-ES"/>
        </w:rPr>
        <w:t>3</w:t>
      </w:r>
      <w:r w:rsidR="00FD0210" w:rsidRPr="00A5768F">
        <w:rPr>
          <w:rFonts w:eastAsia="Times New Roman" w:cs="Arial"/>
          <w:sz w:val="20"/>
          <w:szCs w:val="20"/>
          <w:lang w:val="en-US" w:eastAsia="es-ES"/>
        </w:rPr>
        <w:t xml:space="preserve">, CRP &gt; 60 mg/L, SpO2/FiO2 &lt; 450. Abbreviations: </w:t>
      </w:r>
      <w:r w:rsidRPr="00A5768F">
        <w:rPr>
          <w:rFonts w:eastAsia="Times New Roman" w:cs="Arial"/>
          <w:sz w:val="20"/>
          <w:szCs w:val="20"/>
          <w:lang w:val="en-US" w:eastAsia="es-ES"/>
        </w:rPr>
        <w:t>COPD, chronic obstructive pulmonary disease; ILD, interstitial lung disease; IQR, interquartile range; SpO2/FiO2, peripheral blood oxygen saturation/fraction of inspired oxygen</w:t>
      </w:r>
      <w:r w:rsidR="005D4986" w:rsidRPr="00A5768F">
        <w:rPr>
          <w:rFonts w:eastAsia="Times New Roman" w:cs="Arial"/>
          <w:sz w:val="20"/>
          <w:szCs w:val="20"/>
          <w:lang w:val="en-US" w:eastAsia="es-ES"/>
        </w:rPr>
        <w:t>.</w:t>
      </w:r>
      <w:r w:rsidR="00F2780B" w:rsidRPr="00A5768F">
        <w:rPr>
          <w:rFonts w:eastAsia="Times New Roman" w:cs="Arial"/>
          <w:sz w:val="20"/>
          <w:szCs w:val="20"/>
          <w:lang w:val="en-US" w:eastAsia="es-ES"/>
        </w:rPr>
        <w:t xml:space="preserve"> Continuous variables are compared using the Kruskal-Wallis test and categorical variables are compared using Pearson's chi-squared test.</w:t>
      </w:r>
    </w:p>
    <w:p w14:paraId="7389086A" w14:textId="77777777" w:rsidR="00BD5AC1" w:rsidRPr="00A5768F" w:rsidRDefault="00BD5AC1" w:rsidP="00BD5AC1">
      <w:pPr>
        <w:jc w:val="both"/>
        <w:rPr>
          <w:b/>
          <w:bCs/>
          <w:sz w:val="32"/>
          <w:szCs w:val="32"/>
          <w:lang w:val="en-US"/>
        </w:rPr>
      </w:pPr>
    </w:p>
    <w:p w14:paraId="6B14B0C8" w14:textId="77777777" w:rsidR="00BD5AC1" w:rsidRPr="00A5768F" w:rsidRDefault="00BD5AC1">
      <w:pPr>
        <w:rPr>
          <w:lang w:val="en-US"/>
        </w:rPr>
      </w:pPr>
    </w:p>
    <w:p w14:paraId="13CEE69D" w14:textId="77777777" w:rsidR="00015583" w:rsidRPr="00A5768F" w:rsidRDefault="00015583">
      <w:pPr>
        <w:rPr>
          <w:lang w:val="en-US"/>
        </w:rPr>
      </w:pPr>
    </w:p>
    <w:p w14:paraId="0371D58D" w14:textId="77777777" w:rsidR="00FF1E95" w:rsidRPr="00A5768F" w:rsidRDefault="00FF1E95">
      <w:pPr>
        <w:rPr>
          <w:lang w:val="en-US"/>
        </w:rPr>
      </w:pPr>
    </w:p>
    <w:p w14:paraId="411A44C2" w14:textId="77777777" w:rsidR="00FF1E95" w:rsidRPr="00A5768F" w:rsidRDefault="00FF1E95">
      <w:pPr>
        <w:rPr>
          <w:lang w:val="en-US"/>
        </w:rPr>
      </w:pPr>
    </w:p>
    <w:p w14:paraId="27CCABB5" w14:textId="77777777" w:rsidR="00FF1E95" w:rsidRPr="00A5768F" w:rsidRDefault="00FF1E95">
      <w:pPr>
        <w:rPr>
          <w:lang w:val="en-US"/>
        </w:rPr>
      </w:pPr>
    </w:p>
    <w:p w14:paraId="71E40170" w14:textId="77777777" w:rsidR="00FF1E95" w:rsidRPr="00A5768F" w:rsidRDefault="00FF1E95">
      <w:pPr>
        <w:rPr>
          <w:lang w:val="en-US"/>
        </w:rPr>
      </w:pPr>
    </w:p>
    <w:p w14:paraId="531818DA" w14:textId="77777777" w:rsidR="00FF1E95" w:rsidRPr="00A5768F" w:rsidRDefault="00FF1E95">
      <w:pPr>
        <w:rPr>
          <w:lang w:val="en-US"/>
        </w:rPr>
      </w:pPr>
    </w:p>
    <w:p w14:paraId="5E7E4413" w14:textId="77777777" w:rsidR="00FF1E95" w:rsidRPr="00A5768F" w:rsidRDefault="00FF1E95">
      <w:pPr>
        <w:rPr>
          <w:lang w:val="en-US"/>
        </w:rPr>
      </w:pPr>
    </w:p>
    <w:p w14:paraId="2D0687C9" w14:textId="77777777" w:rsidR="00FF1E95" w:rsidRPr="00A5768F" w:rsidRDefault="00FF1E95">
      <w:pPr>
        <w:rPr>
          <w:lang w:val="en-US"/>
        </w:rPr>
      </w:pPr>
    </w:p>
    <w:p w14:paraId="6E93FFA9" w14:textId="77777777" w:rsidR="00FF1E95" w:rsidRPr="00A5768F" w:rsidRDefault="00FF1E95">
      <w:pPr>
        <w:rPr>
          <w:lang w:val="en-US"/>
        </w:rPr>
      </w:pPr>
    </w:p>
    <w:p w14:paraId="3EC3E7D6" w14:textId="77777777" w:rsidR="00FF1E95" w:rsidRPr="00A5768F" w:rsidRDefault="00FF1E95">
      <w:pPr>
        <w:rPr>
          <w:lang w:val="en-US"/>
        </w:rPr>
      </w:pPr>
    </w:p>
    <w:p w14:paraId="7CA1D6E1" w14:textId="77777777" w:rsidR="00FF1E95" w:rsidRPr="00A5768F" w:rsidRDefault="00FF1E95">
      <w:pPr>
        <w:rPr>
          <w:lang w:val="en-US"/>
        </w:rPr>
      </w:pPr>
    </w:p>
    <w:p w14:paraId="67BD6348" w14:textId="77777777" w:rsidR="00FF1E95" w:rsidRPr="00A5768F" w:rsidRDefault="00FF1E95">
      <w:pPr>
        <w:rPr>
          <w:lang w:val="en-US"/>
        </w:rPr>
      </w:pPr>
    </w:p>
    <w:p w14:paraId="6796B093" w14:textId="77777777" w:rsidR="00FF1E95" w:rsidRPr="00A5768F" w:rsidRDefault="00FF1E95">
      <w:pPr>
        <w:rPr>
          <w:lang w:val="en-US"/>
        </w:rPr>
      </w:pPr>
    </w:p>
    <w:p w14:paraId="1B00D511" w14:textId="77777777" w:rsidR="00FF1E95" w:rsidRPr="00A5768F" w:rsidRDefault="00FF1E95">
      <w:pPr>
        <w:rPr>
          <w:lang w:val="en-US"/>
        </w:rPr>
      </w:pPr>
    </w:p>
    <w:p w14:paraId="09FAA29A" w14:textId="77777777" w:rsidR="00FF1E95" w:rsidRPr="00A5768F" w:rsidRDefault="00FF1E95">
      <w:pPr>
        <w:rPr>
          <w:lang w:val="en-US"/>
        </w:rPr>
      </w:pPr>
    </w:p>
    <w:p w14:paraId="6F3CB4FA" w14:textId="77777777" w:rsidR="00FF1E95" w:rsidRPr="00A5768F" w:rsidRDefault="00FF1E95">
      <w:pPr>
        <w:rPr>
          <w:lang w:val="en-US"/>
        </w:rPr>
      </w:pPr>
    </w:p>
    <w:p w14:paraId="06F7BC28" w14:textId="77777777" w:rsidR="00FF1E95" w:rsidRPr="00A5768F" w:rsidRDefault="00FF1E95">
      <w:pPr>
        <w:rPr>
          <w:lang w:val="en-US"/>
        </w:rPr>
      </w:pPr>
    </w:p>
    <w:p w14:paraId="68F9FC35" w14:textId="77777777" w:rsidR="00FF1E95" w:rsidRPr="00A5768F" w:rsidRDefault="00FF1E95">
      <w:pPr>
        <w:rPr>
          <w:lang w:val="en-US"/>
        </w:rPr>
      </w:pPr>
    </w:p>
    <w:p w14:paraId="594D6780" w14:textId="77777777" w:rsidR="00FF1E95" w:rsidRPr="00A5768F" w:rsidRDefault="00FF1E95">
      <w:pPr>
        <w:rPr>
          <w:lang w:val="en-US"/>
        </w:rPr>
      </w:pPr>
    </w:p>
    <w:p w14:paraId="09888912" w14:textId="77777777" w:rsidR="00FF1E95" w:rsidRPr="00A5768F" w:rsidRDefault="00FF1E95">
      <w:pPr>
        <w:rPr>
          <w:lang w:val="en-US"/>
        </w:rPr>
      </w:pPr>
    </w:p>
    <w:p w14:paraId="55FF3CC6" w14:textId="77777777" w:rsidR="00FF1E95" w:rsidRPr="00A5768F" w:rsidRDefault="00FF1E95">
      <w:pPr>
        <w:rPr>
          <w:lang w:val="en-US"/>
        </w:rPr>
      </w:pPr>
    </w:p>
    <w:p w14:paraId="3BCB4B7A" w14:textId="77777777" w:rsidR="00FF1E95" w:rsidRPr="00A5768F" w:rsidRDefault="00FF1E95">
      <w:pPr>
        <w:rPr>
          <w:lang w:val="en-US"/>
        </w:rPr>
      </w:pPr>
    </w:p>
    <w:p w14:paraId="011B4F1B" w14:textId="77777777" w:rsidR="00FF1E95" w:rsidRPr="00A5768F" w:rsidRDefault="00FF1E95">
      <w:pPr>
        <w:rPr>
          <w:lang w:val="en-US"/>
        </w:rPr>
      </w:pPr>
    </w:p>
    <w:p w14:paraId="0FB672BD" w14:textId="77777777" w:rsidR="00FF1E95" w:rsidRPr="00A5768F" w:rsidRDefault="00FF1E95">
      <w:pPr>
        <w:rPr>
          <w:lang w:val="en-US"/>
        </w:rPr>
      </w:pPr>
    </w:p>
    <w:p w14:paraId="655C6B6A" w14:textId="77777777" w:rsidR="00FF1E95" w:rsidRPr="00A5768F" w:rsidRDefault="00FF1E95">
      <w:pPr>
        <w:rPr>
          <w:lang w:val="en-US"/>
        </w:rPr>
      </w:pPr>
    </w:p>
    <w:p w14:paraId="736B0A7F" w14:textId="35F1C609" w:rsidR="0018744E" w:rsidRPr="00A5768F" w:rsidRDefault="0018744E" w:rsidP="0018744E">
      <w:pPr>
        <w:spacing w:line="480" w:lineRule="auto"/>
        <w:jc w:val="both"/>
        <w:rPr>
          <w:sz w:val="20"/>
          <w:szCs w:val="20"/>
          <w:lang w:val="en-US"/>
        </w:rPr>
      </w:pPr>
      <w:r w:rsidRPr="00A5768F">
        <w:rPr>
          <w:sz w:val="20"/>
          <w:szCs w:val="20"/>
          <w:lang w:val="en-US"/>
        </w:rPr>
        <w:lastRenderedPageBreak/>
        <w:t>Supplementary Table 2. Baseline characteristics of COVID-19 validation cohort according to in-hospital mortality.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851"/>
      </w:tblGrid>
      <w:tr w:rsidR="0018744E" w:rsidRPr="00A5768F" w14:paraId="149CCAB3" w14:textId="77777777" w:rsidTr="002C7D29">
        <w:trPr>
          <w:trHeight w:val="306"/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E95CE" w14:textId="77777777" w:rsidR="0018744E" w:rsidRPr="00A5768F" w:rsidRDefault="0018744E" w:rsidP="002C7D29">
            <w:pPr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  <w:t xml:space="preserve">Variables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600C9" w14:textId="77777777" w:rsidR="0018744E" w:rsidRPr="00A5768F" w:rsidRDefault="0018744E" w:rsidP="002C7D2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Alive</w:t>
            </w:r>
          </w:p>
          <w:p w14:paraId="4B991016" w14:textId="77777777" w:rsidR="0018744E" w:rsidRPr="00A5768F" w:rsidRDefault="0018744E" w:rsidP="002C7D2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n=1015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AF981" w14:textId="77777777" w:rsidR="0018744E" w:rsidRPr="00A5768F" w:rsidRDefault="0018744E" w:rsidP="002C7D2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Deceased</w:t>
            </w:r>
          </w:p>
          <w:p w14:paraId="221297B7" w14:textId="77777777" w:rsidR="0018744E" w:rsidRPr="00A5768F" w:rsidRDefault="0018744E" w:rsidP="002C7D2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n=207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E5316C1" w14:textId="77777777" w:rsidR="0018744E" w:rsidRPr="00A5768F" w:rsidRDefault="0018744E" w:rsidP="002C7D2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P-v</w:t>
            </w: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alue</w:t>
            </w:r>
          </w:p>
        </w:tc>
      </w:tr>
      <w:tr w:rsidR="0018744E" w:rsidRPr="00A5768F" w14:paraId="2A35D338" w14:textId="77777777" w:rsidTr="002C7D29">
        <w:trPr>
          <w:trHeight w:val="170"/>
          <w:jc w:val="center"/>
        </w:trPr>
        <w:tc>
          <w:tcPr>
            <w:tcW w:w="3402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8EDAC" w14:textId="77777777" w:rsidR="0018744E" w:rsidRPr="00A5768F" w:rsidRDefault="0018744E" w:rsidP="002C7D29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Demographics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62C59C" w14:textId="77777777" w:rsidR="0018744E" w:rsidRPr="00A5768F" w:rsidRDefault="0018744E" w:rsidP="002C7D2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43E19D" w14:textId="77777777" w:rsidR="0018744E" w:rsidRPr="00A5768F" w:rsidRDefault="0018744E" w:rsidP="002C7D2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34332C43" w14:textId="77777777" w:rsidR="0018744E" w:rsidRPr="00A5768F" w:rsidRDefault="0018744E" w:rsidP="002C7D2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18744E" w:rsidRPr="00A5768F" w14:paraId="220710EE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DF4CCC1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Age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F7E8" w14:textId="77777777" w:rsidR="0018744E" w:rsidRPr="00A5768F" w:rsidRDefault="0018744E" w:rsidP="002C7D29">
            <w:pPr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68 (58-76)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596B" w14:textId="77777777" w:rsidR="0018744E" w:rsidRPr="00A5768F" w:rsidRDefault="0018744E" w:rsidP="002C7D29">
            <w:pPr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82 (74-87)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5914B6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60F14774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042131C3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Sex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7EBB44" w14:textId="77777777" w:rsidR="0018744E" w:rsidRPr="00A5768F" w:rsidRDefault="0018744E" w:rsidP="002C7D2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E2E6BD" w14:textId="77777777" w:rsidR="0018744E" w:rsidRPr="00A5768F" w:rsidRDefault="0018744E" w:rsidP="002C7D2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1BBA9BA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22C94A5B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234F1BED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EF08B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454 (44.7%)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2F635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79 (38.2%)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5A023C1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0.083</w:t>
            </w:r>
          </w:p>
        </w:tc>
      </w:tr>
      <w:tr w:rsidR="0018744E" w:rsidRPr="00A5768F" w14:paraId="3690B6C1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1F36376A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F89361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561 (55.3%)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3AE11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128 (61.8%)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21D9AB63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4F14CCC0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68BFD005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Smoking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9C3BB7" w14:textId="77777777" w:rsidR="0018744E" w:rsidRPr="00A5768F" w:rsidRDefault="0018744E" w:rsidP="002C7D2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Missing N=269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ABA48A" w14:textId="77777777" w:rsidR="0018744E" w:rsidRPr="00A5768F" w:rsidRDefault="0018744E" w:rsidP="002C7D2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Missing N=10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0D3F96E" w14:textId="77777777" w:rsidR="0018744E" w:rsidRPr="00A5768F" w:rsidRDefault="0018744E" w:rsidP="002C7D2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18744E" w:rsidRPr="00A5768F" w14:paraId="66B22691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6BFFBFC8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 smokers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6D5A49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511 (68.5%)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2D7B7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137 (69.5%)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26E628A6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0.780</w:t>
            </w:r>
          </w:p>
        </w:tc>
      </w:tr>
      <w:tr w:rsidR="0018744E" w:rsidRPr="00A5768F" w14:paraId="201C2FB1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5B7E86B4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smokers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02952A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235 (31.5%)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2123B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60 (30.5%)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14:paraId="78639A1C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79801B45" w14:textId="77777777" w:rsidTr="002C7D29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745E552A" w14:textId="77777777" w:rsidR="0018744E" w:rsidRPr="00A5768F" w:rsidRDefault="0018744E" w:rsidP="002C7D29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Comorbidities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F6317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D51406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56E09F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74D5C8EF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2A3132A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Arterial hypertension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F7B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0FE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71DFF3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1793AAD8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88A69BE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76DA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539 (53.1%)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73C8C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70 (33.8%)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51AA9143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445B3C5D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70DE70E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5BB9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476 (46.9%)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B1A0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137 (66.2%)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6881530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508D2F12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B27892F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Diabetes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C244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77DA7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A3C2611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4985132A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353AEAA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08387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843 (83.1%)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2AEB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132 (63.8%)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551609DC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12A6B007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13D0EB9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A883A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172 (16.9%)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8FBAE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75 (36.2%)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75DBF72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75409821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FBBAA07" w14:textId="6A486915" w:rsidR="0018744E" w:rsidRPr="00A5768F" w:rsidRDefault="00C777C2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Dyslipidemia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68BD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Missing N=4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5A8C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Missing N=1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EA1838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17EE6972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A191702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48CA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648 (64.1%)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4D63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116 (56.3%)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25FA8C8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0.035</w:t>
            </w:r>
          </w:p>
        </w:tc>
      </w:tr>
      <w:tr w:rsidR="0018744E" w:rsidRPr="00A5768F" w14:paraId="67E072B1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04FEFB0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B1266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363 (35.9%)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D964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90 (43.7%)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4BAA85E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7ECC087C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89CE6D7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renal disease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873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Missing N=302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4343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Missing N=47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A014BF6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4C5A9F8A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46E815E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5EAF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960 (94.6%)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3A3E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166 (80.2%)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3BE49CA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6437A355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BA7480D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3E92C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55 (5.4%)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51DA4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41 (19.8%)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799F02B4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64B3D0C3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581DC1B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liver disease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C4B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7555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252272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2E6662CD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15CB662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DBCD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980 (96.6%)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386BC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199 (96.1%)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3CE4BE54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0.770</w:t>
            </w:r>
          </w:p>
        </w:tc>
      </w:tr>
      <w:tr w:rsidR="0018744E" w:rsidRPr="00A5768F" w14:paraId="4DBA24AB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8E9147C" w14:textId="77777777" w:rsidR="0018744E" w:rsidRPr="00A5768F" w:rsidRDefault="0018744E" w:rsidP="002C7D29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3B3D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35 (3.4%)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7DE75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 (3.9%)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7A7DF8AE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09515E51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91D9EE4" w14:textId="77777777" w:rsidR="0018744E" w:rsidRPr="00A5768F" w:rsidRDefault="0018744E" w:rsidP="002C7D29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Severity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8AD1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1C5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DC9FF3B" w14:textId="77777777" w:rsidR="0018744E" w:rsidRPr="00A5768F" w:rsidRDefault="0018744E" w:rsidP="002C7D29">
            <w:pPr>
              <w:ind w:left="284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2AA56746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19C01C6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SpO2/FiO2 ratio at admission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CD32F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452 (438-457)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E8C24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428 (371-447)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2893014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7A6DE45E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677B7C8" w14:textId="77777777" w:rsidR="0018744E" w:rsidRPr="00A5768F" w:rsidRDefault="0018744E" w:rsidP="002C7D29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Biochemical parameters at admission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34D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1D5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36D129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8744E" w:rsidRPr="00A5768F" w14:paraId="660CF637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4DEE3FB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Urea, mg/dL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CFB8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37 (29-48)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99693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64 (48-103)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1A0251E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723919CE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A4E7A05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C-reactive protein, mg/L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BC3B8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25.2 (7.4-80.0)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042A3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89.2 (26.2-151.4)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5289240E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2A9BA6FD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39FE32F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D-dimer, ng/mL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B328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657 (423-1111)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F391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1170.50 (692-2028)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41AD261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1CC102A6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061EED5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Leucocyte count, cells/mL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440B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5505 (4290-7400)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27B9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6450 (4950-9550)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064B95D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267D4FB3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38F5918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Neutrophil count, cells/mL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9CFC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3900 (2860-5710)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5BC66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5515 (3730-8040)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3A994F20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4D83AB45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0674E09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Lymphocyte count, cells/mL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9781B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930 (690-1290)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1463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700 (460-1000)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661EFAAD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8744E" w:rsidRPr="00A5768F" w14:paraId="5F0260D0" w14:textId="77777777" w:rsidTr="002C7D29">
        <w:trPr>
          <w:trHeight w:val="170"/>
          <w:jc w:val="center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E4989" w14:textId="77777777" w:rsidR="0018744E" w:rsidRPr="00A5768F" w:rsidRDefault="0018744E" w:rsidP="002C7D2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Platelet count, 10</w:t>
            </w:r>
            <w:r w:rsidRPr="00A5768F">
              <w:rPr>
                <w:rFonts w:eastAsia="Times New Roman" w:cs="Arial"/>
                <w:sz w:val="20"/>
                <w:szCs w:val="20"/>
                <w:vertAlign w:val="superscript"/>
                <w:lang w:val="en-US" w:eastAsia="es-ES"/>
              </w:rPr>
              <w:t>3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 cells/mL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67F3F3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178 (138-233)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066952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169 (126-222)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50369E6" w14:textId="77777777" w:rsidR="0018744E" w:rsidRPr="00A5768F" w:rsidRDefault="0018744E" w:rsidP="002C7D29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0.035</w:t>
            </w:r>
          </w:p>
        </w:tc>
      </w:tr>
    </w:tbl>
    <w:p w14:paraId="47A72CB6" w14:textId="365E6F3E" w:rsidR="0018744E" w:rsidRPr="00A5768F" w:rsidRDefault="0018744E" w:rsidP="008E555D">
      <w:pPr>
        <w:spacing w:line="48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  <w:r w:rsidRPr="00A5768F">
        <w:rPr>
          <w:rFonts w:eastAsia="Times New Roman" w:cs="Arial"/>
          <w:sz w:val="20"/>
          <w:szCs w:val="20"/>
          <w:lang w:val="en-US" w:eastAsia="es-ES"/>
        </w:rPr>
        <w:t>Data are summari</w:t>
      </w:r>
      <w:r w:rsidR="00A5768F">
        <w:rPr>
          <w:rFonts w:eastAsia="Times New Roman" w:cs="Arial"/>
          <w:sz w:val="20"/>
          <w:szCs w:val="20"/>
          <w:lang w:val="en-US" w:eastAsia="es-ES"/>
        </w:rPr>
        <w:t>z</w:t>
      </w:r>
      <w:r w:rsidRPr="00A5768F">
        <w:rPr>
          <w:rFonts w:eastAsia="Times New Roman" w:cs="Arial"/>
          <w:sz w:val="20"/>
          <w:szCs w:val="20"/>
          <w:lang w:val="en-US" w:eastAsia="es-ES"/>
        </w:rPr>
        <w:t>ed as n (%) or median (interquartile range). Abnormal markers: lymphocyte count &lt; 724 cells/</w:t>
      </w:r>
      <w:r w:rsidR="00EC2BE0" w:rsidRPr="00A5768F">
        <w:rPr>
          <w:rFonts w:eastAsia="Times New Roman" w:cs="Arial"/>
          <w:sz w:val="20"/>
          <w:szCs w:val="20"/>
          <w:lang w:val="en-US" w:eastAsia="es-ES"/>
        </w:rPr>
        <w:t>mm</w:t>
      </w:r>
      <w:r w:rsidR="00EC2BE0" w:rsidRPr="00A5768F">
        <w:rPr>
          <w:rFonts w:eastAsia="Times New Roman" w:cs="Arial"/>
          <w:sz w:val="20"/>
          <w:szCs w:val="20"/>
          <w:vertAlign w:val="superscript"/>
          <w:lang w:val="en-US" w:eastAsia="es-ES"/>
        </w:rPr>
        <w:t>3</w:t>
      </w:r>
      <w:r w:rsidRPr="00A5768F">
        <w:rPr>
          <w:rFonts w:eastAsia="Times New Roman" w:cs="Arial"/>
          <w:sz w:val="20"/>
          <w:szCs w:val="20"/>
          <w:lang w:val="en-US" w:eastAsia="es-ES"/>
        </w:rPr>
        <w:t>, CRP &gt; 60 mg/L, SpO2/FiO2 &lt; 450. Abbreviations: COPD, chronic obstructive pulmonary disease; ILD, interstitial lung disease; IQR, interquartile range; SpO2/FiO2, peripheral blood oxygen saturation/fraction of inspired oxygen. Continuous variables are compared using the Wilcoxon rank-sum and categorical variables are compared using Pearson's chi-squared test.</w:t>
      </w:r>
    </w:p>
    <w:p w14:paraId="6BF635B7" w14:textId="5F77AC68" w:rsidR="0018744E" w:rsidRPr="00A5768F" w:rsidRDefault="0018744E" w:rsidP="008E555D">
      <w:pPr>
        <w:spacing w:line="48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D1E0699" w14:textId="53EFD5E0" w:rsidR="0018744E" w:rsidRPr="00A5768F" w:rsidRDefault="0018744E" w:rsidP="008E555D">
      <w:pPr>
        <w:spacing w:line="48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2ECD85B" w14:textId="4334D6B4" w:rsidR="0018744E" w:rsidRPr="00A5768F" w:rsidRDefault="0018744E" w:rsidP="008E555D">
      <w:pPr>
        <w:spacing w:line="48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5D1D8158" w14:textId="4FF7F186" w:rsidR="0018744E" w:rsidRPr="00A5768F" w:rsidRDefault="0018744E" w:rsidP="008E555D">
      <w:pPr>
        <w:spacing w:line="48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53623FA" w14:textId="61F62657" w:rsidR="00E80D04" w:rsidRPr="00A5768F" w:rsidRDefault="00E80D04" w:rsidP="00E80D04">
      <w:pPr>
        <w:jc w:val="both"/>
        <w:rPr>
          <w:rFonts w:ascii="Calibri" w:eastAsia="Calibri" w:hAnsi="Calibri" w:cs="Times New Roman"/>
          <w:sz w:val="20"/>
          <w:szCs w:val="20"/>
          <w:lang w:val="en-US"/>
        </w:rPr>
      </w:pPr>
      <w:r w:rsidRPr="00A5768F">
        <w:rPr>
          <w:rFonts w:ascii="Calibri" w:eastAsia="Calibri" w:hAnsi="Calibri" w:cs="Times New Roman"/>
          <w:sz w:val="20"/>
          <w:szCs w:val="20"/>
          <w:lang w:val="en-US"/>
        </w:rPr>
        <w:lastRenderedPageBreak/>
        <w:t xml:space="preserve">Supplementary Table </w:t>
      </w:r>
      <w:r w:rsidR="0011000C" w:rsidRPr="00A5768F">
        <w:rPr>
          <w:rFonts w:ascii="Calibri" w:eastAsia="Calibri" w:hAnsi="Calibri" w:cs="Times New Roman"/>
          <w:sz w:val="20"/>
          <w:szCs w:val="20"/>
          <w:lang w:val="en-US"/>
        </w:rPr>
        <w:t>3</w:t>
      </w:r>
      <w:r w:rsidRPr="00A5768F">
        <w:rPr>
          <w:rFonts w:ascii="Calibri" w:eastAsia="Calibri" w:hAnsi="Calibri" w:cs="Times New Roman"/>
          <w:sz w:val="20"/>
          <w:szCs w:val="20"/>
          <w:lang w:val="en-US"/>
        </w:rPr>
        <w:t>. Baseline characteristics of COVID-19 cohort validation according to abnormal markers.</w:t>
      </w:r>
    </w:p>
    <w:tbl>
      <w:tblPr>
        <w:tblW w:w="10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814"/>
        <w:gridCol w:w="1814"/>
        <w:gridCol w:w="1814"/>
        <w:gridCol w:w="2009"/>
        <w:gridCol w:w="841"/>
      </w:tblGrid>
      <w:tr w:rsidR="00E80D04" w:rsidRPr="00A5768F" w14:paraId="226DC131" w14:textId="77777777" w:rsidTr="002C7D29">
        <w:trPr>
          <w:trHeight w:val="306"/>
          <w:jc w:val="center"/>
        </w:trPr>
        <w:tc>
          <w:tcPr>
            <w:tcW w:w="2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0F106C" w14:textId="77777777" w:rsidR="00E80D04" w:rsidRPr="00A5768F" w:rsidRDefault="00E80D04" w:rsidP="002C7D29">
            <w:pPr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val="en-US" w:eastAsia="es-ES"/>
              </w:rPr>
              <w:t xml:space="preserve">Variables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F600EF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Normal markers n=315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8EBAD9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One abnormal marker n=438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A2F17F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Two abnormal markers n=329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1766BD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All abnormal markers n=144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CD0CB8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P-value</w:t>
            </w:r>
          </w:p>
        </w:tc>
      </w:tr>
      <w:tr w:rsidR="00E80D04" w:rsidRPr="00A5768F" w14:paraId="1A401874" w14:textId="77777777" w:rsidTr="002C7D29">
        <w:trPr>
          <w:trHeight w:val="170"/>
          <w:jc w:val="center"/>
        </w:trPr>
        <w:tc>
          <w:tcPr>
            <w:tcW w:w="23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99402D" w14:textId="77777777" w:rsidR="00E80D04" w:rsidRPr="00A5768F" w:rsidRDefault="00E80D04" w:rsidP="002C7D2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es-ES"/>
              </w:rPr>
              <w:t>Demographics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3FF435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88ABE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F6DAC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5F205F" w14:textId="77777777" w:rsidR="00E80D04" w:rsidRPr="00A5768F" w:rsidRDefault="00E80D04" w:rsidP="002C7D29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9C1E3" w14:textId="77777777" w:rsidR="00E80D04" w:rsidRPr="00A5768F" w:rsidRDefault="00E80D04" w:rsidP="002C7D29">
            <w:pPr>
              <w:ind w:left="284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</w:p>
        </w:tc>
      </w:tr>
      <w:tr w:rsidR="00E80D04" w:rsidRPr="00A5768F" w14:paraId="738E9FE3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27F6DEB4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Age (IQR)</w:t>
            </w:r>
          </w:p>
        </w:tc>
        <w:tc>
          <w:tcPr>
            <w:tcW w:w="1814" w:type="dxa"/>
            <w:noWrap/>
            <w:vAlign w:val="bottom"/>
          </w:tcPr>
          <w:p w14:paraId="44CA5A9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64 (51-75)</w:t>
            </w:r>
          </w:p>
        </w:tc>
        <w:tc>
          <w:tcPr>
            <w:tcW w:w="1814" w:type="dxa"/>
            <w:vAlign w:val="bottom"/>
          </w:tcPr>
          <w:p w14:paraId="2201F30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70 (60-79)</w:t>
            </w:r>
          </w:p>
        </w:tc>
        <w:tc>
          <w:tcPr>
            <w:tcW w:w="1814" w:type="dxa"/>
            <w:vAlign w:val="bottom"/>
          </w:tcPr>
          <w:p w14:paraId="3FD41DEB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72 (62-81)</w:t>
            </w:r>
          </w:p>
        </w:tc>
        <w:tc>
          <w:tcPr>
            <w:tcW w:w="2009" w:type="dxa"/>
            <w:noWrap/>
            <w:vAlign w:val="bottom"/>
          </w:tcPr>
          <w:p w14:paraId="478C8ED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77 (69-84)</w:t>
            </w:r>
          </w:p>
        </w:tc>
        <w:tc>
          <w:tcPr>
            <w:tcW w:w="841" w:type="dxa"/>
            <w:vAlign w:val="bottom"/>
          </w:tcPr>
          <w:p w14:paraId="764FEEF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61214BD7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4198CFE9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Sex, no. (%)</w:t>
            </w:r>
          </w:p>
        </w:tc>
        <w:tc>
          <w:tcPr>
            <w:tcW w:w="1814" w:type="dxa"/>
            <w:noWrap/>
            <w:vAlign w:val="center"/>
          </w:tcPr>
          <w:p w14:paraId="1E6CEEA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540BF0F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69289A2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55ADF91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0E39F96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37370172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5676121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1814" w:type="dxa"/>
            <w:noWrap/>
            <w:vAlign w:val="bottom"/>
          </w:tcPr>
          <w:p w14:paraId="7A0609A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170 (54.0%)</w:t>
            </w:r>
          </w:p>
        </w:tc>
        <w:tc>
          <w:tcPr>
            <w:tcW w:w="1814" w:type="dxa"/>
            <w:vAlign w:val="bottom"/>
          </w:tcPr>
          <w:p w14:paraId="54AD1D44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196 (44.7%)</w:t>
            </w:r>
          </w:p>
        </w:tc>
        <w:tc>
          <w:tcPr>
            <w:tcW w:w="1814" w:type="dxa"/>
            <w:vAlign w:val="bottom"/>
          </w:tcPr>
          <w:p w14:paraId="10488C34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116 (35.3%)</w:t>
            </w:r>
          </w:p>
        </w:tc>
        <w:tc>
          <w:tcPr>
            <w:tcW w:w="2009" w:type="dxa"/>
            <w:noWrap/>
            <w:vAlign w:val="bottom"/>
          </w:tcPr>
          <w:p w14:paraId="4A3759D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53 (36.8%)</w:t>
            </w:r>
          </w:p>
        </w:tc>
        <w:tc>
          <w:tcPr>
            <w:tcW w:w="841" w:type="dxa"/>
            <w:vAlign w:val="center"/>
          </w:tcPr>
          <w:p w14:paraId="487E7AB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6454AD3F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43F3E04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1814" w:type="dxa"/>
            <w:noWrap/>
            <w:vAlign w:val="bottom"/>
          </w:tcPr>
          <w:p w14:paraId="193B03DC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145 (46.0%)</w:t>
            </w:r>
          </w:p>
        </w:tc>
        <w:tc>
          <w:tcPr>
            <w:tcW w:w="1814" w:type="dxa"/>
            <w:vAlign w:val="bottom"/>
          </w:tcPr>
          <w:p w14:paraId="080FD1B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242 (55.3%)</w:t>
            </w:r>
          </w:p>
        </w:tc>
        <w:tc>
          <w:tcPr>
            <w:tcW w:w="1814" w:type="dxa"/>
            <w:vAlign w:val="bottom"/>
          </w:tcPr>
          <w:p w14:paraId="61EBFA5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213 (64.7%)</w:t>
            </w:r>
          </w:p>
        </w:tc>
        <w:tc>
          <w:tcPr>
            <w:tcW w:w="2009" w:type="dxa"/>
            <w:noWrap/>
            <w:vAlign w:val="bottom"/>
          </w:tcPr>
          <w:p w14:paraId="34EFDEA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91 (63.2%)</w:t>
            </w:r>
          </w:p>
        </w:tc>
        <w:tc>
          <w:tcPr>
            <w:tcW w:w="841" w:type="dxa"/>
            <w:vMerge w:val="restart"/>
            <w:vAlign w:val="center"/>
          </w:tcPr>
          <w:p w14:paraId="713DA0F4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2399AB1F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1F87266D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 xml:space="preserve">Smoking, no. (%) </w:t>
            </w:r>
          </w:p>
        </w:tc>
        <w:tc>
          <w:tcPr>
            <w:tcW w:w="1814" w:type="dxa"/>
            <w:noWrap/>
            <w:vAlign w:val="center"/>
          </w:tcPr>
          <w:p w14:paraId="1ED9E39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7FCCFFB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8C3858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6FE698D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C8208D4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1D367F4E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94692B6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No smokers</w:t>
            </w:r>
          </w:p>
        </w:tc>
        <w:tc>
          <w:tcPr>
            <w:tcW w:w="1814" w:type="dxa"/>
            <w:noWrap/>
            <w:vAlign w:val="bottom"/>
          </w:tcPr>
          <w:p w14:paraId="037730C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161 (72.5%)</w:t>
            </w:r>
          </w:p>
        </w:tc>
        <w:tc>
          <w:tcPr>
            <w:tcW w:w="1814" w:type="dxa"/>
            <w:vAlign w:val="bottom"/>
          </w:tcPr>
          <w:p w14:paraId="0E9701E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230 (67.1%)</w:t>
            </w:r>
          </w:p>
        </w:tc>
        <w:tc>
          <w:tcPr>
            <w:tcW w:w="1814" w:type="dxa"/>
            <w:vAlign w:val="bottom"/>
          </w:tcPr>
          <w:p w14:paraId="5231034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175 (67.0%)</w:t>
            </w:r>
          </w:p>
        </w:tc>
        <w:tc>
          <w:tcPr>
            <w:tcW w:w="2009" w:type="dxa"/>
            <w:noWrap/>
            <w:vAlign w:val="bottom"/>
          </w:tcPr>
          <w:p w14:paraId="3D57F7D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85 (70.2%)</w:t>
            </w:r>
          </w:p>
        </w:tc>
        <w:tc>
          <w:tcPr>
            <w:tcW w:w="841" w:type="dxa"/>
            <w:vMerge w:val="restart"/>
            <w:vAlign w:val="center"/>
          </w:tcPr>
          <w:p w14:paraId="72CBB14B" w14:textId="77777777" w:rsidR="00E80D04" w:rsidRPr="00A5768F" w:rsidRDefault="00E80D04" w:rsidP="002C7D29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0.490</w:t>
            </w:r>
          </w:p>
          <w:p w14:paraId="0B5D815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450DA8D1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4EBE9160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Smokers</w:t>
            </w:r>
          </w:p>
        </w:tc>
        <w:tc>
          <w:tcPr>
            <w:tcW w:w="1814" w:type="dxa"/>
            <w:noWrap/>
            <w:vAlign w:val="bottom"/>
          </w:tcPr>
          <w:p w14:paraId="7FDBF8F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61 (27.5%)</w:t>
            </w:r>
          </w:p>
        </w:tc>
        <w:tc>
          <w:tcPr>
            <w:tcW w:w="1814" w:type="dxa"/>
            <w:vAlign w:val="bottom"/>
          </w:tcPr>
          <w:p w14:paraId="34EC48C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113 (32.9%)</w:t>
            </w:r>
          </w:p>
        </w:tc>
        <w:tc>
          <w:tcPr>
            <w:tcW w:w="1814" w:type="dxa"/>
            <w:vAlign w:val="bottom"/>
          </w:tcPr>
          <w:p w14:paraId="67B08A6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86 (33.0%)</w:t>
            </w:r>
          </w:p>
        </w:tc>
        <w:tc>
          <w:tcPr>
            <w:tcW w:w="2009" w:type="dxa"/>
            <w:noWrap/>
            <w:vAlign w:val="bottom"/>
          </w:tcPr>
          <w:p w14:paraId="7ABA6D4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36 (29.8%)</w:t>
            </w:r>
          </w:p>
        </w:tc>
        <w:tc>
          <w:tcPr>
            <w:tcW w:w="0" w:type="auto"/>
            <w:vMerge/>
            <w:vAlign w:val="center"/>
          </w:tcPr>
          <w:p w14:paraId="5CFF3128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1D6821AA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3812393C" w14:textId="77777777" w:rsidR="00E80D04" w:rsidRPr="00A5768F" w:rsidRDefault="00E80D04" w:rsidP="002C7D2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es-ES"/>
              </w:rPr>
              <w:t>Comorbidities</w:t>
            </w:r>
          </w:p>
        </w:tc>
        <w:tc>
          <w:tcPr>
            <w:tcW w:w="1814" w:type="dxa"/>
            <w:noWrap/>
            <w:vAlign w:val="center"/>
          </w:tcPr>
          <w:p w14:paraId="2E2A8E7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31A717C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72483D3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5861D7A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3C9AE5A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33F48438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3EE037DF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Arterial hypertension, no. (%)</w:t>
            </w:r>
          </w:p>
        </w:tc>
        <w:tc>
          <w:tcPr>
            <w:tcW w:w="1814" w:type="dxa"/>
            <w:noWrap/>
            <w:vAlign w:val="center"/>
          </w:tcPr>
          <w:p w14:paraId="3ACC39E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47D74A1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941F3AD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622E0AD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1B62AF8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7765CD54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46811855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noWrap/>
            <w:vAlign w:val="bottom"/>
          </w:tcPr>
          <w:p w14:paraId="618F535D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178 (56.5%)</w:t>
            </w:r>
          </w:p>
        </w:tc>
        <w:tc>
          <w:tcPr>
            <w:tcW w:w="1814" w:type="dxa"/>
            <w:vAlign w:val="bottom"/>
          </w:tcPr>
          <w:p w14:paraId="527DF27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223 (50.9%)</w:t>
            </w:r>
          </w:p>
        </w:tc>
        <w:tc>
          <w:tcPr>
            <w:tcW w:w="1814" w:type="dxa"/>
            <w:vAlign w:val="bottom"/>
          </w:tcPr>
          <w:p w14:paraId="44CCD89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149 (45.3%)</w:t>
            </w:r>
          </w:p>
        </w:tc>
        <w:tc>
          <w:tcPr>
            <w:tcW w:w="2009" w:type="dxa"/>
            <w:noWrap/>
            <w:vAlign w:val="bottom"/>
          </w:tcPr>
          <w:p w14:paraId="019CF1C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60 (41.7%)</w:t>
            </w:r>
          </w:p>
        </w:tc>
        <w:tc>
          <w:tcPr>
            <w:tcW w:w="841" w:type="dxa"/>
            <w:vMerge w:val="restart"/>
            <w:vAlign w:val="center"/>
          </w:tcPr>
          <w:p w14:paraId="7CF3C3CA" w14:textId="77777777" w:rsidR="00E80D04" w:rsidRPr="00A5768F" w:rsidRDefault="00E80D04" w:rsidP="002C7D29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0.006</w:t>
            </w:r>
          </w:p>
          <w:p w14:paraId="2EAB298D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4E6809D5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1782F7D2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noWrap/>
            <w:vAlign w:val="bottom"/>
          </w:tcPr>
          <w:p w14:paraId="1669E0C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137 (43.5%)</w:t>
            </w:r>
          </w:p>
        </w:tc>
        <w:tc>
          <w:tcPr>
            <w:tcW w:w="1814" w:type="dxa"/>
            <w:vAlign w:val="bottom"/>
          </w:tcPr>
          <w:p w14:paraId="76E0C93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215 (49.1%)</w:t>
            </w:r>
          </w:p>
        </w:tc>
        <w:tc>
          <w:tcPr>
            <w:tcW w:w="1814" w:type="dxa"/>
            <w:vAlign w:val="bottom"/>
          </w:tcPr>
          <w:p w14:paraId="28945983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180 (54.7%)</w:t>
            </w:r>
          </w:p>
        </w:tc>
        <w:tc>
          <w:tcPr>
            <w:tcW w:w="2009" w:type="dxa"/>
            <w:noWrap/>
            <w:vAlign w:val="bottom"/>
          </w:tcPr>
          <w:p w14:paraId="5E3ACD4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84 (58.3%)</w:t>
            </w:r>
          </w:p>
        </w:tc>
        <w:tc>
          <w:tcPr>
            <w:tcW w:w="0" w:type="auto"/>
            <w:vMerge/>
            <w:vAlign w:val="center"/>
          </w:tcPr>
          <w:p w14:paraId="10E22311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033456B8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084E153C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Diabetes, no. (%)</w:t>
            </w:r>
          </w:p>
        </w:tc>
        <w:tc>
          <w:tcPr>
            <w:tcW w:w="1814" w:type="dxa"/>
            <w:noWrap/>
            <w:vAlign w:val="center"/>
          </w:tcPr>
          <w:p w14:paraId="3691650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02DCB8C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68A93C8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3F82D9A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19E50D1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4470000F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09EF9422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noWrap/>
            <w:vAlign w:val="bottom"/>
          </w:tcPr>
          <w:p w14:paraId="4712942D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269 (85.4%)</w:t>
            </w:r>
          </w:p>
        </w:tc>
        <w:tc>
          <w:tcPr>
            <w:tcW w:w="1814" w:type="dxa"/>
            <w:vAlign w:val="bottom"/>
          </w:tcPr>
          <w:p w14:paraId="2ECB592E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356 (81.3%)</w:t>
            </w:r>
          </w:p>
        </w:tc>
        <w:tc>
          <w:tcPr>
            <w:tcW w:w="1814" w:type="dxa"/>
            <w:vAlign w:val="bottom"/>
          </w:tcPr>
          <w:p w14:paraId="4A29184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245 (74.5%)</w:t>
            </w:r>
          </w:p>
        </w:tc>
        <w:tc>
          <w:tcPr>
            <w:tcW w:w="2009" w:type="dxa"/>
            <w:noWrap/>
            <w:vAlign w:val="bottom"/>
          </w:tcPr>
          <w:p w14:paraId="2594F1C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108 (75.0%)</w:t>
            </w:r>
          </w:p>
        </w:tc>
        <w:tc>
          <w:tcPr>
            <w:tcW w:w="841" w:type="dxa"/>
            <w:vMerge w:val="restart"/>
            <w:vAlign w:val="center"/>
          </w:tcPr>
          <w:p w14:paraId="5E0B0EB1" w14:textId="77777777" w:rsidR="00E80D04" w:rsidRPr="00A5768F" w:rsidRDefault="00E80D04" w:rsidP="002C7D29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0.002</w:t>
            </w:r>
          </w:p>
          <w:p w14:paraId="693F822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2FC2E480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17BF11A6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noWrap/>
            <w:vAlign w:val="bottom"/>
          </w:tcPr>
          <w:p w14:paraId="1814CAC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46 (14.6%)</w:t>
            </w:r>
          </w:p>
        </w:tc>
        <w:tc>
          <w:tcPr>
            <w:tcW w:w="1814" w:type="dxa"/>
            <w:vAlign w:val="bottom"/>
          </w:tcPr>
          <w:p w14:paraId="70B2D92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82 (18.7%)</w:t>
            </w:r>
          </w:p>
        </w:tc>
        <w:tc>
          <w:tcPr>
            <w:tcW w:w="1814" w:type="dxa"/>
            <w:vAlign w:val="bottom"/>
          </w:tcPr>
          <w:p w14:paraId="1840955E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84 (25.5%)</w:t>
            </w:r>
          </w:p>
        </w:tc>
        <w:tc>
          <w:tcPr>
            <w:tcW w:w="2009" w:type="dxa"/>
            <w:noWrap/>
            <w:vAlign w:val="bottom"/>
          </w:tcPr>
          <w:p w14:paraId="00AEEAA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36 (25.0%)</w:t>
            </w:r>
          </w:p>
        </w:tc>
        <w:tc>
          <w:tcPr>
            <w:tcW w:w="0" w:type="auto"/>
            <w:vMerge/>
            <w:vAlign w:val="center"/>
          </w:tcPr>
          <w:p w14:paraId="516BCDCC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77A99036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62C4DC30" w14:textId="130794A7" w:rsidR="00E80D04" w:rsidRPr="00A5768F" w:rsidRDefault="00C777C2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Dyslipidemia</w:t>
            </w:r>
            <w:r w:rsidR="00E80D04"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, no. (%)</w:t>
            </w:r>
          </w:p>
        </w:tc>
        <w:tc>
          <w:tcPr>
            <w:tcW w:w="1814" w:type="dxa"/>
            <w:noWrap/>
            <w:vAlign w:val="center"/>
          </w:tcPr>
          <w:p w14:paraId="3540078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746DF466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3945E0E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48D18423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28C70F7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4FD9EC8D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3F0E601A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noWrap/>
            <w:vAlign w:val="bottom"/>
          </w:tcPr>
          <w:p w14:paraId="2589A24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202 (64.3%)</w:t>
            </w:r>
          </w:p>
        </w:tc>
        <w:tc>
          <w:tcPr>
            <w:tcW w:w="1814" w:type="dxa"/>
            <w:vAlign w:val="bottom"/>
          </w:tcPr>
          <w:p w14:paraId="2C23800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275 (63.1%)</w:t>
            </w:r>
          </w:p>
        </w:tc>
        <w:tc>
          <w:tcPr>
            <w:tcW w:w="1814" w:type="dxa"/>
            <w:vAlign w:val="bottom"/>
          </w:tcPr>
          <w:p w14:paraId="68F30DD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202 (61.6%)</w:t>
            </w:r>
          </w:p>
        </w:tc>
        <w:tc>
          <w:tcPr>
            <w:tcW w:w="2009" w:type="dxa"/>
            <w:noWrap/>
            <w:vAlign w:val="bottom"/>
          </w:tcPr>
          <w:p w14:paraId="4F65E823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88 (61.5%)</w:t>
            </w:r>
          </w:p>
        </w:tc>
        <w:tc>
          <w:tcPr>
            <w:tcW w:w="841" w:type="dxa"/>
            <w:vMerge w:val="restart"/>
            <w:vAlign w:val="center"/>
          </w:tcPr>
          <w:p w14:paraId="13875F0F" w14:textId="77777777" w:rsidR="00E80D04" w:rsidRPr="00A5768F" w:rsidRDefault="00E80D04" w:rsidP="002C7D29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0.890</w:t>
            </w:r>
          </w:p>
          <w:p w14:paraId="4B567BD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009BA7E0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7654CA51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noWrap/>
            <w:vAlign w:val="bottom"/>
          </w:tcPr>
          <w:p w14:paraId="2DE2714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112 (35.7%)</w:t>
            </w:r>
          </w:p>
        </w:tc>
        <w:tc>
          <w:tcPr>
            <w:tcW w:w="1814" w:type="dxa"/>
            <w:vAlign w:val="bottom"/>
          </w:tcPr>
          <w:p w14:paraId="631F666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161 (36.9%)</w:t>
            </w:r>
          </w:p>
        </w:tc>
        <w:tc>
          <w:tcPr>
            <w:tcW w:w="1814" w:type="dxa"/>
            <w:vAlign w:val="bottom"/>
          </w:tcPr>
          <w:p w14:paraId="46A8B2E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126 (38.4%)</w:t>
            </w:r>
          </w:p>
        </w:tc>
        <w:tc>
          <w:tcPr>
            <w:tcW w:w="2009" w:type="dxa"/>
            <w:noWrap/>
            <w:vAlign w:val="bottom"/>
          </w:tcPr>
          <w:p w14:paraId="50E3D27B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55 (38.5%)</w:t>
            </w:r>
          </w:p>
        </w:tc>
        <w:tc>
          <w:tcPr>
            <w:tcW w:w="0" w:type="auto"/>
            <w:vMerge/>
            <w:vAlign w:val="center"/>
          </w:tcPr>
          <w:p w14:paraId="4F0EA9F9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6963579C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6E83FDDC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Chronic renal disease, no. (%)</w:t>
            </w:r>
          </w:p>
        </w:tc>
        <w:tc>
          <w:tcPr>
            <w:tcW w:w="1814" w:type="dxa"/>
            <w:noWrap/>
            <w:vAlign w:val="center"/>
          </w:tcPr>
          <w:p w14:paraId="58AED7A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4695363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654D5CB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63EB44B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53B888C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53C7A278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2324F369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noWrap/>
            <w:vAlign w:val="bottom"/>
          </w:tcPr>
          <w:p w14:paraId="5B9AC0A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297 (94.3%)</w:t>
            </w:r>
          </w:p>
        </w:tc>
        <w:tc>
          <w:tcPr>
            <w:tcW w:w="1814" w:type="dxa"/>
            <w:vAlign w:val="bottom"/>
          </w:tcPr>
          <w:p w14:paraId="5ADDF21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410 (93.6%)</w:t>
            </w:r>
          </w:p>
        </w:tc>
        <w:tc>
          <w:tcPr>
            <w:tcW w:w="1814" w:type="dxa"/>
            <w:vAlign w:val="bottom"/>
          </w:tcPr>
          <w:p w14:paraId="0F9DC01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291 (88.4%)</w:t>
            </w:r>
          </w:p>
        </w:tc>
        <w:tc>
          <w:tcPr>
            <w:tcW w:w="2009" w:type="dxa"/>
            <w:noWrap/>
            <w:vAlign w:val="bottom"/>
          </w:tcPr>
          <w:p w14:paraId="31DDFFE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132 (91.7%)</w:t>
            </w:r>
          </w:p>
        </w:tc>
        <w:tc>
          <w:tcPr>
            <w:tcW w:w="841" w:type="dxa"/>
            <w:vMerge w:val="restart"/>
            <w:vAlign w:val="center"/>
          </w:tcPr>
          <w:p w14:paraId="2CAE1AF4" w14:textId="77777777" w:rsidR="00E80D04" w:rsidRPr="00A5768F" w:rsidRDefault="00E80D04" w:rsidP="002C7D29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0.023</w:t>
            </w:r>
          </w:p>
          <w:p w14:paraId="2E4CCFAB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2C1EB66D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2CB0BD25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noWrap/>
            <w:vAlign w:val="bottom"/>
          </w:tcPr>
          <w:p w14:paraId="13550F5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18 (5.7%)</w:t>
            </w:r>
          </w:p>
        </w:tc>
        <w:tc>
          <w:tcPr>
            <w:tcW w:w="1814" w:type="dxa"/>
            <w:vAlign w:val="bottom"/>
          </w:tcPr>
          <w:p w14:paraId="4139F00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28 (6.4%)</w:t>
            </w:r>
          </w:p>
        </w:tc>
        <w:tc>
          <w:tcPr>
            <w:tcW w:w="1814" w:type="dxa"/>
            <w:vAlign w:val="bottom"/>
          </w:tcPr>
          <w:p w14:paraId="66B9B5D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38 (11.6%)</w:t>
            </w:r>
          </w:p>
        </w:tc>
        <w:tc>
          <w:tcPr>
            <w:tcW w:w="2009" w:type="dxa"/>
            <w:noWrap/>
            <w:vAlign w:val="bottom"/>
          </w:tcPr>
          <w:p w14:paraId="7D8325D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12 (8.3%)</w:t>
            </w:r>
          </w:p>
        </w:tc>
        <w:tc>
          <w:tcPr>
            <w:tcW w:w="0" w:type="auto"/>
            <w:vMerge/>
            <w:vAlign w:val="center"/>
          </w:tcPr>
          <w:p w14:paraId="2B4FB6A6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0B1D5C0C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31494F50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Chronic liver disease, no. (%)</w:t>
            </w:r>
          </w:p>
        </w:tc>
        <w:tc>
          <w:tcPr>
            <w:tcW w:w="1814" w:type="dxa"/>
            <w:noWrap/>
            <w:vAlign w:val="center"/>
          </w:tcPr>
          <w:p w14:paraId="6474702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61FE6113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76DF13DB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67099F5C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77336E5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188B2F6E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0060FAD3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noWrap/>
            <w:vAlign w:val="bottom"/>
          </w:tcPr>
          <w:p w14:paraId="2383288D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308 (97.8%)</w:t>
            </w:r>
          </w:p>
        </w:tc>
        <w:tc>
          <w:tcPr>
            <w:tcW w:w="1814" w:type="dxa"/>
            <w:vAlign w:val="bottom"/>
          </w:tcPr>
          <w:p w14:paraId="79B7700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415 (94.7%)</w:t>
            </w:r>
          </w:p>
        </w:tc>
        <w:tc>
          <w:tcPr>
            <w:tcW w:w="1814" w:type="dxa"/>
            <w:vAlign w:val="bottom"/>
          </w:tcPr>
          <w:p w14:paraId="0D51BDB9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319 (97.0%)</w:t>
            </w:r>
          </w:p>
        </w:tc>
        <w:tc>
          <w:tcPr>
            <w:tcW w:w="2009" w:type="dxa"/>
            <w:noWrap/>
            <w:vAlign w:val="bottom"/>
          </w:tcPr>
          <w:p w14:paraId="13E81B6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140 (97.2%)</w:t>
            </w:r>
          </w:p>
        </w:tc>
        <w:tc>
          <w:tcPr>
            <w:tcW w:w="841" w:type="dxa"/>
            <w:vMerge w:val="restart"/>
            <w:vAlign w:val="center"/>
          </w:tcPr>
          <w:p w14:paraId="4A6F226B" w14:textId="77777777" w:rsidR="00E80D04" w:rsidRPr="00A5768F" w:rsidRDefault="00E80D04" w:rsidP="002C7D29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0.120</w:t>
            </w:r>
          </w:p>
          <w:p w14:paraId="248835F8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6F8FB914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2EA75B9D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noWrap/>
            <w:vAlign w:val="bottom"/>
          </w:tcPr>
          <w:p w14:paraId="657268E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7 (2.2%)</w:t>
            </w:r>
          </w:p>
        </w:tc>
        <w:tc>
          <w:tcPr>
            <w:tcW w:w="1814" w:type="dxa"/>
            <w:vAlign w:val="bottom"/>
          </w:tcPr>
          <w:p w14:paraId="712F621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23 (5.3%)</w:t>
            </w:r>
          </w:p>
        </w:tc>
        <w:tc>
          <w:tcPr>
            <w:tcW w:w="1814" w:type="dxa"/>
            <w:vAlign w:val="bottom"/>
          </w:tcPr>
          <w:p w14:paraId="41D24BEB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10 (3.0%)</w:t>
            </w:r>
          </w:p>
        </w:tc>
        <w:tc>
          <w:tcPr>
            <w:tcW w:w="2009" w:type="dxa"/>
            <w:noWrap/>
            <w:vAlign w:val="bottom"/>
          </w:tcPr>
          <w:p w14:paraId="3BB7481E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 (2.8%)</w:t>
            </w:r>
          </w:p>
        </w:tc>
        <w:tc>
          <w:tcPr>
            <w:tcW w:w="0" w:type="auto"/>
            <w:vMerge/>
            <w:vAlign w:val="center"/>
          </w:tcPr>
          <w:p w14:paraId="01568743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427D62A9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77BC26C1" w14:textId="77777777" w:rsidR="00E80D04" w:rsidRPr="00A5768F" w:rsidRDefault="00E80D04" w:rsidP="002C7D29">
            <w:pPr>
              <w:ind w:left="567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noWrap/>
            <w:vAlign w:val="center"/>
          </w:tcPr>
          <w:p w14:paraId="0827B47A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7643514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0F913FE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524C214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DA4B33F" w14:textId="77777777" w:rsidR="00E80D04" w:rsidRPr="00A5768F" w:rsidRDefault="00E80D04" w:rsidP="002C7D29">
            <w:pPr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6546F048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F3EC103" w14:textId="77777777" w:rsidR="00E80D04" w:rsidRPr="00A5768F" w:rsidRDefault="00E80D04" w:rsidP="002C7D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es-ES"/>
              </w:rPr>
              <w:t>Severity</w:t>
            </w:r>
          </w:p>
        </w:tc>
        <w:tc>
          <w:tcPr>
            <w:tcW w:w="1814" w:type="dxa"/>
            <w:noWrap/>
            <w:vAlign w:val="center"/>
          </w:tcPr>
          <w:p w14:paraId="057F8535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0825F21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32C3FEF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2418470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526AC651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E80D04" w:rsidRPr="00A5768F" w14:paraId="39C7C7C7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6D7CF8B5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SpO2/FiO2 ratio at admission (IQR)</w:t>
            </w:r>
          </w:p>
        </w:tc>
        <w:tc>
          <w:tcPr>
            <w:tcW w:w="1814" w:type="dxa"/>
            <w:noWrap/>
            <w:vAlign w:val="bottom"/>
          </w:tcPr>
          <w:p w14:paraId="6E5E2FF0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462 (452-467)</w:t>
            </w:r>
          </w:p>
        </w:tc>
        <w:tc>
          <w:tcPr>
            <w:tcW w:w="1814" w:type="dxa"/>
            <w:vAlign w:val="bottom"/>
          </w:tcPr>
          <w:p w14:paraId="2E61F184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448 (438-457)</w:t>
            </w:r>
          </w:p>
        </w:tc>
        <w:tc>
          <w:tcPr>
            <w:tcW w:w="1814" w:type="dxa"/>
            <w:vAlign w:val="bottom"/>
          </w:tcPr>
          <w:p w14:paraId="7E7B1B02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438 (414-447)</w:t>
            </w:r>
          </w:p>
        </w:tc>
        <w:tc>
          <w:tcPr>
            <w:tcW w:w="2009" w:type="dxa"/>
            <w:noWrap/>
            <w:vAlign w:val="bottom"/>
          </w:tcPr>
          <w:p w14:paraId="53C8158F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423 (383-438)</w:t>
            </w:r>
          </w:p>
        </w:tc>
        <w:tc>
          <w:tcPr>
            <w:tcW w:w="841" w:type="dxa"/>
            <w:vAlign w:val="bottom"/>
          </w:tcPr>
          <w:p w14:paraId="3DEFF647" w14:textId="77777777" w:rsidR="00E80D04" w:rsidRPr="00A5768F" w:rsidRDefault="00E80D04" w:rsidP="002C7D29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7D7A3222" w14:textId="77777777" w:rsidTr="002C7D29">
        <w:trPr>
          <w:trHeight w:val="170"/>
          <w:jc w:val="center"/>
        </w:trPr>
        <w:tc>
          <w:tcPr>
            <w:tcW w:w="4144" w:type="dxa"/>
            <w:gridSpan w:val="2"/>
            <w:vAlign w:val="center"/>
            <w:hideMark/>
          </w:tcPr>
          <w:p w14:paraId="4047E9CC" w14:textId="77777777" w:rsidR="00E80D04" w:rsidRPr="00A5768F" w:rsidRDefault="00E80D04" w:rsidP="002C7D29">
            <w:pPr>
              <w:rPr>
                <w:rFonts w:ascii="Calibri" w:eastAsia="Calibri" w:hAnsi="Calibri"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es-ES"/>
              </w:rPr>
              <w:t>Biochemical parameters at admission</w:t>
            </w:r>
          </w:p>
        </w:tc>
        <w:tc>
          <w:tcPr>
            <w:tcW w:w="1814" w:type="dxa"/>
            <w:vAlign w:val="center"/>
          </w:tcPr>
          <w:p w14:paraId="21E0FC0C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4F321008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noWrap/>
            <w:vAlign w:val="center"/>
          </w:tcPr>
          <w:p w14:paraId="4E9DDB2C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vAlign w:val="center"/>
          </w:tcPr>
          <w:p w14:paraId="18EDFFC7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80D04" w:rsidRPr="00A5768F" w14:paraId="361802DC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3E22F12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Urea, mg/dL (IQR)</w:t>
            </w:r>
          </w:p>
        </w:tc>
        <w:tc>
          <w:tcPr>
            <w:tcW w:w="1814" w:type="dxa"/>
            <w:noWrap/>
            <w:vAlign w:val="bottom"/>
          </w:tcPr>
          <w:p w14:paraId="2734B4F6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 (27-43)</w:t>
            </w:r>
          </w:p>
        </w:tc>
        <w:tc>
          <w:tcPr>
            <w:tcW w:w="1814" w:type="dxa"/>
            <w:vAlign w:val="bottom"/>
          </w:tcPr>
          <w:p w14:paraId="2C0EF8AA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 (30-52)</w:t>
            </w:r>
          </w:p>
        </w:tc>
        <w:tc>
          <w:tcPr>
            <w:tcW w:w="1814" w:type="dxa"/>
            <w:vAlign w:val="bottom"/>
          </w:tcPr>
          <w:p w14:paraId="55666D8B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 (33-68)</w:t>
            </w:r>
          </w:p>
        </w:tc>
        <w:tc>
          <w:tcPr>
            <w:tcW w:w="2009" w:type="dxa"/>
            <w:noWrap/>
            <w:vAlign w:val="bottom"/>
          </w:tcPr>
          <w:p w14:paraId="55855AE4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49.50 (38-72)</w:t>
            </w:r>
          </w:p>
        </w:tc>
        <w:tc>
          <w:tcPr>
            <w:tcW w:w="841" w:type="dxa"/>
            <w:vAlign w:val="bottom"/>
          </w:tcPr>
          <w:p w14:paraId="77FCBE28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524C8243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232955A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C-reactive protein, mg/L (IQR)</w:t>
            </w:r>
          </w:p>
        </w:tc>
        <w:tc>
          <w:tcPr>
            <w:tcW w:w="1814" w:type="dxa"/>
            <w:noWrap/>
            <w:vAlign w:val="bottom"/>
          </w:tcPr>
          <w:p w14:paraId="799878F4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10.2 (4.0-26.7)</w:t>
            </w:r>
          </w:p>
        </w:tc>
        <w:tc>
          <w:tcPr>
            <w:tcW w:w="1814" w:type="dxa"/>
            <w:vAlign w:val="bottom"/>
          </w:tcPr>
          <w:p w14:paraId="696531FB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18.4 (6.4-49.4)</w:t>
            </w:r>
          </w:p>
        </w:tc>
        <w:tc>
          <w:tcPr>
            <w:tcW w:w="1814" w:type="dxa"/>
            <w:vAlign w:val="bottom"/>
          </w:tcPr>
          <w:p w14:paraId="6A3B686F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90.8 (31.7-142.6)</w:t>
            </w:r>
          </w:p>
        </w:tc>
        <w:tc>
          <w:tcPr>
            <w:tcW w:w="2009" w:type="dxa"/>
            <w:noWrap/>
            <w:vAlign w:val="bottom"/>
          </w:tcPr>
          <w:p w14:paraId="04226D01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139.80 (98.7-209.8)</w:t>
            </w:r>
          </w:p>
        </w:tc>
        <w:tc>
          <w:tcPr>
            <w:tcW w:w="841" w:type="dxa"/>
            <w:vAlign w:val="bottom"/>
          </w:tcPr>
          <w:p w14:paraId="37BC6A73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3B219660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5C2E1EED" w14:textId="77777777" w:rsidR="00E80D04" w:rsidRPr="00684F5A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D-</w:t>
            </w:r>
            <w:proofErr w:type="spellStart"/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dimer</w:t>
            </w:r>
            <w:proofErr w:type="spellEnd"/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ng</w:t>
            </w:r>
            <w:proofErr w:type="spellEnd"/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/</w:t>
            </w:r>
            <w:proofErr w:type="spellStart"/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mL</w:t>
            </w:r>
            <w:proofErr w:type="spellEnd"/>
            <w:r w:rsidRPr="00684F5A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 xml:space="preserve"> (IQR)</w:t>
            </w:r>
          </w:p>
        </w:tc>
        <w:tc>
          <w:tcPr>
            <w:tcW w:w="1814" w:type="dxa"/>
            <w:noWrap/>
            <w:vAlign w:val="bottom"/>
          </w:tcPr>
          <w:p w14:paraId="70655B16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548 (380-970)</w:t>
            </w:r>
          </w:p>
        </w:tc>
        <w:tc>
          <w:tcPr>
            <w:tcW w:w="1814" w:type="dxa"/>
            <w:vAlign w:val="bottom"/>
          </w:tcPr>
          <w:p w14:paraId="7B6457E5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659.50 (418-1072)</w:t>
            </w:r>
          </w:p>
        </w:tc>
        <w:tc>
          <w:tcPr>
            <w:tcW w:w="1814" w:type="dxa"/>
            <w:vAlign w:val="bottom"/>
          </w:tcPr>
          <w:p w14:paraId="538CE49A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846 (531-1446)</w:t>
            </w:r>
          </w:p>
        </w:tc>
        <w:tc>
          <w:tcPr>
            <w:tcW w:w="2009" w:type="dxa"/>
            <w:noWrap/>
            <w:vAlign w:val="bottom"/>
          </w:tcPr>
          <w:p w14:paraId="5F2ABDE3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1077 (595-1868)</w:t>
            </w:r>
          </w:p>
        </w:tc>
        <w:tc>
          <w:tcPr>
            <w:tcW w:w="841" w:type="dxa"/>
            <w:vAlign w:val="bottom"/>
          </w:tcPr>
          <w:p w14:paraId="05C3946C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2BCBC31A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1292C1FC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Leucocyte count, cells/mL (IQR)</w:t>
            </w:r>
          </w:p>
        </w:tc>
        <w:tc>
          <w:tcPr>
            <w:tcW w:w="1814" w:type="dxa"/>
            <w:noWrap/>
            <w:vAlign w:val="bottom"/>
          </w:tcPr>
          <w:p w14:paraId="2328A39C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5220 (4320-6730)</w:t>
            </w:r>
          </w:p>
        </w:tc>
        <w:tc>
          <w:tcPr>
            <w:tcW w:w="1814" w:type="dxa"/>
            <w:vAlign w:val="bottom"/>
          </w:tcPr>
          <w:p w14:paraId="691960F3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5480 (4280-7460)</w:t>
            </w:r>
          </w:p>
        </w:tc>
        <w:tc>
          <w:tcPr>
            <w:tcW w:w="1814" w:type="dxa"/>
            <w:vAlign w:val="bottom"/>
          </w:tcPr>
          <w:p w14:paraId="0DA93CD9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6090 (4560-8520)</w:t>
            </w:r>
          </w:p>
        </w:tc>
        <w:tc>
          <w:tcPr>
            <w:tcW w:w="2009" w:type="dxa"/>
            <w:noWrap/>
            <w:vAlign w:val="bottom"/>
          </w:tcPr>
          <w:p w14:paraId="308FF9E5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6395 (4525-8265)</w:t>
            </w:r>
          </w:p>
        </w:tc>
        <w:tc>
          <w:tcPr>
            <w:tcW w:w="841" w:type="dxa"/>
            <w:vAlign w:val="bottom"/>
          </w:tcPr>
          <w:p w14:paraId="1E728E5A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704C512A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43087CF5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Neutrophil count, cells/mL (IQR)</w:t>
            </w:r>
          </w:p>
        </w:tc>
        <w:tc>
          <w:tcPr>
            <w:tcW w:w="1814" w:type="dxa"/>
            <w:noWrap/>
            <w:vAlign w:val="bottom"/>
          </w:tcPr>
          <w:p w14:paraId="37AEABE8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3500 (2600-4640)</w:t>
            </w:r>
          </w:p>
        </w:tc>
        <w:tc>
          <w:tcPr>
            <w:tcW w:w="1814" w:type="dxa"/>
            <w:vAlign w:val="bottom"/>
          </w:tcPr>
          <w:p w14:paraId="4305A225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3870 (2900-5790)</w:t>
            </w:r>
          </w:p>
        </w:tc>
        <w:tc>
          <w:tcPr>
            <w:tcW w:w="1814" w:type="dxa"/>
            <w:vAlign w:val="bottom"/>
          </w:tcPr>
          <w:p w14:paraId="4A2A4E7E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4750 (3230-7080)</w:t>
            </w:r>
          </w:p>
        </w:tc>
        <w:tc>
          <w:tcPr>
            <w:tcW w:w="2009" w:type="dxa"/>
            <w:noWrap/>
            <w:vAlign w:val="bottom"/>
          </w:tcPr>
          <w:p w14:paraId="54120493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5610 (3775-7320)</w:t>
            </w:r>
          </w:p>
        </w:tc>
        <w:tc>
          <w:tcPr>
            <w:tcW w:w="841" w:type="dxa"/>
            <w:vAlign w:val="bottom"/>
          </w:tcPr>
          <w:p w14:paraId="52465C35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134CB16E" w14:textId="77777777" w:rsidTr="002C7D29">
        <w:trPr>
          <w:trHeight w:val="170"/>
          <w:jc w:val="center"/>
        </w:trPr>
        <w:tc>
          <w:tcPr>
            <w:tcW w:w="2330" w:type="dxa"/>
            <w:vAlign w:val="center"/>
            <w:hideMark/>
          </w:tcPr>
          <w:p w14:paraId="3AD2B863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Lymphocyte count, cells/mL (IQR)</w:t>
            </w:r>
          </w:p>
        </w:tc>
        <w:tc>
          <w:tcPr>
            <w:tcW w:w="1814" w:type="dxa"/>
            <w:noWrap/>
            <w:vAlign w:val="bottom"/>
          </w:tcPr>
          <w:p w14:paraId="40F878D2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1150 (970-1500)</w:t>
            </w:r>
          </w:p>
        </w:tc>
        <w:tc>
          <w:tcPr>
            <w:tcW w:w="1814" w:type="dxa"/>
            <w:vAlign w:val="bottom"/>
          </w:tcPr>
          <w:p w14:paraId="173FD560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945 (700-1340)</w:t>
            </w:r>
          </w:p>
        </w:tc>
        <w:tc>
          <w:tcPr>
            <w:tcW w:w="1814" w:type="dxa"/>
            <w:vAlign w:val="bottom"/>
          </w:tcPr>
          <w:p w14:paraId="06E9897D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740 (560-1000)</w:t>
            </w:r>
          </w:p>
        </w:tc>
        <w:tc>
          <w:tcPr>
            <w:tcW w:w="2009" w:type="dxa"/>
            <w:noWrap/>
            <w:vAlign w:val="bottom"/>
          </w:tcPr>
          <w:p w14:paraId="484C2A12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510 (400-620)</w:t>
            </w:r>
          </w:p>
        </w:tc>
        <w:tc>
          <w:tcPr>
            <w:tcW w:w="841" w:type="dxa"/>
            <w:vAlign w:val="bottom"/>
          </w:tcPr>
          <w:p w14:paraId="2CF6CE14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80D04" w:rsidRPr="00A5768F" w14:paraId="09E60E2D" w14:textId="77777777" w:rsidTr="002C7D29">
        <w:trPr>
          <w:trHeight w:val="170"/>
          <w:jc w:val="center"/>
        </w:trPr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F8C7A" w14:textId="77777777" w:rsidR="00E80D04" w:rsidRPr="00A5768F" w:rsidRDefault="00E80D04" w:rsidP="002C7D29">
            <w:pPr>
              <w:ind w:left="284"/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>Platelet count, 10</w:t>
            </w:r>
            <w:r w:rsidRPr="00A5768F">
              <w:rPr>
                <w:rFonts w:ascii="Calibri" w:eastAsia="Times New Roman" w:hAnsi="Calibri" w:cs="Arial"/>
                <w:sz w:val="20"/>
                <w:szCs w:val="20"/>
                <w:vertAlign w:val="superscript"/>
                <w:lang w:val="en-US" w:eastAsia="es-ES"/>
              </w:rPr>
              <w:t>3</w:t>
            </w:r>
            <w:r w:rsidRPr="00A5768F">
              <w:rPr>
                <w:rFonts w:ascii="Calibri" w:eastAsia="Times New Roman" w:hAnsi="Calibri" w:cs="Arial"/>
                <w:sz w:val="20"/>
                <w:szCs w:val="20"/>
                <w:lang w:val="en-US" w:eastAsia="es-ES"/>
              </w:rPr>
              <w:t xml:space="preserve"> cells/mL (IQR)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FCCAB0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179000 (138-237)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F8756B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 (136-225)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BD4392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 (134-228)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D5E645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189 (148-247)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FC1AD" w14:textId="77777777" w:rsidR="00E80D04" w:rsidRPr="00A5768F" w:rsidRDefault="00E80D04" w:rsidP="002C7D29">
            <w:pPr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US"/>
              </w:rPr>
            </w:pPr>
            <w:r w:rsidRPr="00A576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0.280</w:t>
            </w:r>
          </w:p>
        </w:tc>
      </w:tr>
      <w:tr w:rsidR="00E80D04" w:rsidRPr="00684F5A" w14:paraId="33C4DDA2" w14:textId="77777777" w:rsidTr="002C7D29">
        <w:trPr>
          <w:trHeight w:val="170"/>
          <w:jc w:val="center"/>
        </w:trPr>
        <w:tc>
          <w:tcPr>
            <w:tcW w:w="10622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BA7F6E" w14:textId="7134C362" w:rsidR="00E80D04" w:rsidRPr="00A5768F" w:rsidRDefault="00E80D04" w:rsidP="002C7D29">
            <w:pPr>
              <w:jc w:val="both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Data are </w:t>
            </w:r>
            <w:r w:rsidR="00C777C2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summari</w:t>
            </w:r>
            <w:r w:rsidR="00A5768F">
              <w:rPr>
                <w:rFonts w:eastAsia="Times New Roman" w:cs="Arial"/>
                <w:sz w:val="20"/>
                <w:szCs w:val="20"/>
                <w:lang w:val="en-US" w:eastAsia="es-ES"/>
              </w:rPr>
              <w:t>z</w:t>
            </w:r>
            <w:r w:rsidR="00C777C2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ed 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as n (%) or median (interquartile range). Abnormal markers: lymphocyte count &lt; 724 cells/</w:t>
            </w:r>
            <w:r w:rsidR="00EC2BE0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mm</w:t>
            </w:r>
            <w:r w:rsidR="00EC2BE0" w:rsidRPr="00A5768F">
              <w:rPr>
                <w:rFonts w:eastAsia="Times New Roman" w:cs="Arial"/>
                <w:sz w:val="20"/>
                <w:szCs w:val="20"/>
                <w:vertAlign w:val="superscript"/>
                <w:lang w:val="en-US" w:eastAsia="es-ES"/>
              </w:rPr>
              <w:t>3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, CRP &gt; 60 mg/L, SpO2/FiO2 &lt; 450. Abbreviations: COPD, chronic obstructive pulmonary disease; ILD, interstitial lung disease; IQR, interquartile range; SpO2/FiO2, peripheral blood oxygen saturation/fraction of inspired oxygen. Continuous variables are compared using the Kruskal-Wallis test and categorical variables are compared using Pearson's chi-squared test.</w:t>
            </w:r>
          </w:p>
          <w:p w14:paraId="62B789CF" w14:textId="77777777" w:rsidR="00E80D04" w:rsidRPr="00A5768F" w:rsidRDefault="00E80D04" w:rsidP="002C7D29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362EA4CA" w14:textId="77777777" w:rsidR="00E80D04" w:rsidRPr="00A5768F" w:rsidRDefault="00E80D04" w:rsidP="002C7D29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3674A403" w14:textId="77777777" w:rsidR="00E80D04" w:rsidRPr="00A5768F" w:rsidRDefault="00E80D04" w:rsidP="002C7D29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8EEFBE1" w14:textId="77777777" w:rsidR="00E80D04" w:rsidRPr="00A5768F" w:rsidRDefault="00E80D04" w:rsidP="008E555D">
      <w:pPr>
        <w:spacing w:line="480" w:lineRule="auto"/>
        <w:jc w:val="both"/>
        <w:rPr>
          <w:sz w:val="20"/>
          <w:szCs w:val="20"/>
          <w:lang w:val="en-US"/>
        </w:rPr>
      </w:pPr>
    </w:p>
    <w:p w14:paraId="68E1F5A9" w14:textId="732D82F6" w:rsidR="008E555D" w:rsidRPr="00A5768F" w:rsidRDefault="008E555D" w:rsidP="008E555D">
      <w:pPr>
        <w:spacing w:line="480" w:lineRule="auto"/>
        <w:jc w:val="both"/>
        <w:rPr>
          <w:sz w:val="20"/>
          <w:szCs w:val="20"/>
          <w:lang w:val="en-US"/>
        </w:rPr>
      </w:pPr>
      <w:r w:rsidRPr="00A5768F">
        <w:rPr>
          <w:sz w:val="20"/>
          <w:szCs w:val="20"/>
          <w:lang w:val="en-US"/>
        </w:rPr>
        <w:lastRenderedPageBreak/>
        <w:t>Supplementary Table</w:t>
      </w:r>
      <w:r w:rsidR="00E55475" w:rsidRPr="00A5768F">
        <w:rPr>
          <w:sz w:val="20"/>
          <w:szCs w:val="20"/>
          <w:lang w:val="en-US"/>
        </w:rPr>
        <w:t xml:space="preserve"> </w:t>
      </w:r>
      <w:r w:rsidR="0011000C" w:rsidRPr="00A5768F">
        <w:rPr>
          <w:sz w:val="20"/>
          <w:szCs w:val="20"/>
          <w:lang w:val="en-US"/>
        </w:rPr>
        <w:t>4</w:t>
      </w:r>
      <w:r w:rsidRPr="00A5768F">
        <w:rPr>
          <w:sz w:val="20"/>
          <w:szCs w:val="20"/>
          <w:lang w:val="en-US"/>
        </w:rPr>
        <w:t>. Baseline characteristics of CAP cohort according to in-hospital mortality.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851"/>
      </w:tblGrid>
      <w:tr w:rsidR="008E555D" w:rsidRPr="00A5768F" w14:paraId="5CE39292" w14:textId="77777777" w:rsidTr="009D52A1">
        <w:trPr>
          <w:trHeight w:val="306"/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A3C18" w14:textId="77777777" w:rsidR="008E555D" w:rsidRPr="00A5768F" w:rsidRDefault="008E555D" w:rsidP="009D52A1">
            <w:pPr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</w:pPr>
            <w:bookmarkStart w:id="0" w:name="_Hlk85526241"/>
            <w:r w:rsidRPr="00A5768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  <w:t xml:space="preserve">Variables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04D8C" w14:textId="77777777" w:rsidR="008E555D" w:rsidRPr="00A5768F" w:rsidRDefault="008E555D" w:rsidP="009D52A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Alive</w:t>
            </w:r>
          </w:p>
          <w:p w14:paraId="75ABABC1" w14:textId="2FAD1CF8" w:rsidR="008E555D" w:rsidRPr="00A5768F" w:rsidRDefault="00672A68" w:rsidP="009D52A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="008E555D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=1245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8F848" w14:textId="1F3D1DA7" w:rsidR="008E555D" w:rsidRPr="00A5768F" w:rsidRDefault="00672A68" w:rsidP="009D52A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Deceased</w:t>
            </w:r>
          </w:p>
          <w:p w14:paraId="6589D505" w14:textId="06A7550E" w:rsidR="008E555D" w:rsidRPr="00A5768F" w:rsidRDefault="00672A68" w:rsidP="009D52A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="008E555D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3BE0C1C" w14:textId="77777777" w:rsidR="008E555D" w:rsidRPr="00A5768F" w:rsidRDefault="008E555D" w:rsidP="009D52A1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P-v</w:t>
            </w: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alue</w:t>
            </w:r>
          </w:p>
        </w:tc>
      </w:tr>
      <w:tr w:rsidR="008E555D" w:rsidRPr="00A5768F" w14:paraId="7AD79DF4" w14:textId="77777777" w:rsidTr="009D52A1">
        <w:trPr>
          <w:trHeight w:val="170"/>
          <w:jc w:val="center"/>
        </w:trPr>
        <w:tc>
          <w:tcPr>
            <w:tcW w:w="3402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AC362" w14:textId="77777777" w:rsidR="008E555D" w:rsidRPr="00A5768F" w:rsidRDefault="008E555D" w:rsidP="009D52A1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Demographics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A63FFE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F1F8B8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DF9803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8E555D" w:rsidRPr="00A5768F" w14:paraId="239D3FAA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CD38503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Age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A92C" w14:textId="77777777" w:rsidR="008E555D" w:rsidRPr="00A5768F" w:rsidRDefault="008E555D" w:rsidP="009D52A1">
            <w:pPr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72 (58-80)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0B1BD" w14:textId="77777777" w:rsidR="008E555D" w:rsidRPr="00A5768F" w:rsidRDefault="008E555D" w:rsidP="009D52A1">
            <w:pPr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82 (72-88)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CEF4E5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E555D" w:rsidRPr="00A5768F" w14:paraId="42BD8CC7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62A0315A" w14:textId="5C76B534" w:rsidR="008E555D" w:rsidRPr="00A5768F" w:rsidRDefault="00672A68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Sex</w:t>
            </w:r>
            <w:r w:rsidR="008E555D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, no. (%)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92264F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D46BA9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332E665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734355FE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7CCE9132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A52261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471 (37.8%)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24966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 (27.7%)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7BAB3CA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  <w:tr w:rsidR="008E555D" w:rsidRPr="00A5768F" w14:paraId="7AE7E12F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7946E46F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B67D92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774 (62.2%)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C1EA3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34 (72.3%)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11300977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3586A565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2CB6C8CD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Smoking, no. (%)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3CB5" w14:textId="6AFA52AC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=29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1FDC99" w14:textId="20428320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C5EA256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8E555D" w:rsidRPr="00A5768F" w14:paraId="4B7B2A94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0983D99A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 smokers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3FAE7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510 (41.9%)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156DBE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 (39.1%)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511FC952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8E555D" w:rsidRPr="00A5768F" w14:paraId="3F60B6C8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4F1D446F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Current smokers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D739E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265 (21.8%)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D53C1E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 (6.5%)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4E7025A3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69CA308E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7C50E4F4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Ex-smokers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6C5DB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441 (36.3%)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54706D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 (54.3%)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069E6D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59EB298C" w14:textId="77777777" w:rsidTr="009D52A1">
        <w:trPr>
          <w:trHeight w:val="170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0CB59EFE" w14:textId="77777777" w:rsidR="008E555D" w:rsidRPr="00A5768F" w:rsidRDefault="008E555D" w:rsidP="009D52A1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Comorbidities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A11CDD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DD12AA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D21EF6E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8E555D" w:rsidRPr="00A5768F" w14:paraId="6A5BE3DA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DA5D0DA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Arterial hypertension,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11BD" w14:textId="32AD392B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=159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751A2" w14:textId="3A76F898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=11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12382C1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8E555D" w:rsidRPr="00A5768F" w14:paraId="428DF7DA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24115CF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E8A73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532 (49.0%)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25F54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 (27.8%)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bottom"/>
          </w:tcPr>
          <w:p w14:paraId="1C4FF59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8E555D" w:rsidRPr="00A5768F" w14:paraId="441140C4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B6A370B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E7A77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554 (51.0%)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CD60F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26 (72.2%)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48ECEB72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60201805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4EE7C90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Diabetes,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8697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265F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079EA59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0B1D706B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A4660CB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C1D0C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927 (74.5%)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30BE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34 (72.3%)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bottom"/>
          </w:tcPr>
          <w:p w14:paraId="691CA61C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0.74</w:t>
            </w:r>
          </w:p>
        </w:tc>
      </w:tr>
      <w:tr w:rsidR="008E555D" w:rsidRPr="00A5768F" w14:paraId="361CA2CF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36E7019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F1D8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318 (25.5%)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D024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 (27.7%)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4A3D8B7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27E4C3A6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39EB0BA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heart disease,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74A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4DDD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5FDE26F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1C8824D6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E326C95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C493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844 (67.8%)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1F949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 (51.1%)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bottom"/>
          </w:tcPr>
          <w:p w14:paraId="32951660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  <w:tr w:rsidR="008E555D" w:rsidRPr="00A5768F" w14:paraId="1D5663BF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DF9F5EB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BF97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401 (32.2%)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DDF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 (48.9%)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0616375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57558F1A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63D4705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renal disease,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39DF" w14:textId="2F1E6E0C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=2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AFC8D" w14:textId="53BAC684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Missing </w:t>
            </w:r>
            <w:r w:rsidR="00205603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n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=0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6E76D36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62854385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85FB429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F48F5" w14:textId="3F5EA2F9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1090 (87.6%)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C475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35 (74.5%)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73F3941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8E555D" w:rsidRPr="00A5768F" w14:paraId="380DB235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D7C2740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A853D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155 (12.4%)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63779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 (25.5%)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241AED48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55663AA2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07A66F0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liver disease,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A3D5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0763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77D1A49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62AD6354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DE44A11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A599F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1,201 (96.5%)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14BC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46 (97.9%)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bottom"/>
          </w:tcPr>
          <w:p w14:paraId="3C214052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8E555D" w:rsidRPr="00A5768F" w14:paraId="03E0616F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0C869AE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FBB9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44 (3.5%)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B4EF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(2.1%)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5150EA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0D1D96DA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206925A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respiratory disease,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54EB" w14:textId="2C9F0F50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=2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AD7E" w14:textId="6D1B3645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Missing </w:t>
            </w:r>
            <w:r w:rsidR="00205603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n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=0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A2B6064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58E5EFEB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330D75A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6D57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855 (68.8%)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96DB0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32 (68.1%)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bottom"/>
          </w:tcPr>
          <w:p w14:paraId="5A21AC90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E555D" w:rsidRPr="00A5768F" w14:paraId="566E8A67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83201E3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F0A15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388 (31.2%)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265F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15 (31.9%)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3FEF0F4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7AE21F43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9C08717" w14:textId="511271CB" w:rsidR="008E555D" w:rsidRPr="00A5768F" w:rsidRDefault="008E555D" w:rsidP="009D52A1">
            <w:pPr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Radiologic findings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B74A5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9803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A827C29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2FAAB910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FD63C9C" w14:textId="77777777" w:rsidR="008E555D" w:rsidRPr="00A5768F" w:rsidRDefault="008E555D" w:rsidP="009D52A1">
            <w:pPr>
              <w:ind w:left="284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Bilateral infiltrates, no. (%)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FC78" w14:textId="47FDD679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Missing </w:t>
            </w:r>
            <w:r w:rsidR="00205603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=2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7297" w14:textId="7019BEE3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Missing </w:t>
            </w:r>
            <w:r w:rsidR="00205603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n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=1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469F361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10BE5ED0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38A7913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No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394B6" w14:textId="26BD0FFD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1014 (81.6%)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CD68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28 (60.9%)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0F3F76D4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E555D" w:rsidRPr="00A5768F" w14:paraId="5111926B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2480316" w14:textId="77777777" w:rsidR="008E555D" w:rsidRPr="00A5768F" w:rsidRDefault="008E555D" w:rsidP="009D52A1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B65AB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229 (18.4%)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82291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 (39.1%)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F02FF87" w14:textId="77777777" w:rsidR="008E555D" w:rsidRPr="00A5768F" w:rsidRDefault="008E555D" w:rsidP="009D52A1">
            <w:pPr>
              <w:ind w:left="284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63AE7C15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A2AEB70" w14:textId="77777777" w:rsidR="008E555D" w:rsidRPr="00A5768F" w:rsidRDefault="008E555D" w:rsidP="009D52A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Severity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F5FD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BDA1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BE2B7B6" w14:textId="77777777" w:rsidR="008E555D" w:rsidRPr="00A5768F" w:rsidRDefault="008E555D" w:rsidP="009D52A1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8E555D" w:rsidRPr="00A5768F" w14:paraId="62BFA85E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7DB2FF5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SpO2/FiO2 ratio at admission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BAD48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441.4 (416.2-452.4)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396D9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369.5 (293.6-423.8)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687EC7B0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E555D" w:rsidRPr="00A5768F" w14:paraId="0A2C29CC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DAAFA88" w14:textId="012BDD48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CURB</w:t>
            </w:r>
            <w:r w:rsidR="00672A68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-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65 score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A322F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1BCD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 (2-3)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3DEB6270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E555D" w:rsidRPr="00A5768F" w14:paraId="7BA7CB5F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B4C390C" w14:textId="77777777" w:rsidR="008E555D" w:rsidRPr="00A5768F" w:rsidRDefault="008E555D" w:rsidP="009D52A1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Biochemical parameters at admission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55535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28F8C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E19B7AA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E555D" w:rsidRPr="00A5768F" w14:paraId="20D4F1A3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F31FAD0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Urea, mg/dL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FEEC7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 (15.6-35)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833D1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36.6 (24-51.5)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6158A593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E555D" w:rsidRPr="00A5768F" w14:paraId="304BA234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446D002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C-reactive protein, mg/L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6B5BE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167.6 (82.6-282.1)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70BC5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207.2 (89.0-352.8)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1EAB64ED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0.23</w:t>
            </w:r>
          </w:p>
        </w:tc>
      </w:tr>
      <w:tr w:rsidR="008E555D" w:rsidRPr="00A5768F" w14:paraId="27590DD7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09A7104" w14:textId="4BA453C9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Leu</w:t>
            </w:r>
            <w:r w:rsidR="00672A68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ocyte count, cells/mL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E9546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13230 (9540-17700)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16AB6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11520 (8100-18300)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48C77825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0.56</w:t>
            </w:r>
          </w:p>
        </w:tc>
      </w:tr>
      <w:tr w:rsidR="008E555D" w:rsidRPr="00A5768F" w14:paraId="13F71E7D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E74C840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Neutrophil count, cells/mL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2FC3F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10874.0 (7344.5-15115.9)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AAD2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9589.3 (5405.1-17000.7)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53BCFB07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0.60</w:t>
            </w:r>
          </w:p>
        </w:tc>
      </w:tr>
      <w:tr w:rsidR="008E555D" w:rsidRPr="00A5768F" w14:paraId="1743E58E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A59629A" w14:textId="77777777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Lymphocyte count, cells/mL (IQR)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86279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991.3 (671.5-1506.0)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67C1A" w14:textId="77777777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690.0 (380.7-1364.0)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4AE39124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8E555D" w:rsidRPr="00A5768F" w14:paraId="362600E0" w14:textId="77777777" w:rsidTr="009D52A1">
        <w:trPr>
          <w:trHeight w:val="170"/>
          <w:jc w:val="center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A2A0A" w14:textId="7EEBCF70" w:rsidR="008E555D" w:rsidRPr="00A5768F" w:rsidRDefault="008E555D" w:rsidP="009D52A1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Platelet count, </w:t>
            </w:r>
            <w:r w:rsidR="00271D99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10</w:t>
            </w:r>
            <w:r w:rsidR="00271D99" w:rsidRPr="00A5768F">
              <w:rPr>
                <w:rFonts w:eastAsia="Times New Roman" w:cs="Arial"/>
                <w:sz w:val="20"/>
                <w:szCs w:val="20"/>
                <w:vertAlign w:val="superscript"/>
                <w:lang w:val="en-US" w:eastAsia="es-ES"/>
              </w:rPr>
              <w:t>3</w:t>
            </w:r>
            <w:r w:rsidR="00271D99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 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cells/mL (IQR)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BB96FA" w14:textId="3E549134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216 (170-280)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9BCA63" w14:textId="3AA04382" w:rsidR="008E555D" w:rsidRPr="00A5768F" w:rsidRDefault="008E555D" w:rsidP="009D52A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218 (153-278)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B02270" w14:textId="77777777" w:rsidR="008E555D" w:rsidRPr="00A5768F" w:rsidRDefault="008E555D" w:rsidP="009D52A1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0.82</w:t>
            </w:r>
          </w:p>
        </w:tc>
      </w:tr>
    </w:tbl>
    <w:bookmarkEnd w:id="0"/>
    <w:p w14:paraId="6AFC5136" w14:textId="5FB2EB62" w:rsidR="008E555D" w:rsidRPr="00A5768F" w:rsidRDefault="008E555D" w:rsidP="008E555D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Data </w:t>
      </w:r>
      <w:r w:rsidR="00672A68" w:rsidRPr="00A5768F">
        <w:rPr>
          <w:rFonts w:eastAsia="Times New Roman" w:cs="Arial"/>
          <w:sz w:val="20"/>
          <w:szCs w:val="20"/>
          <w:lang w:val="en-US" w:eastAsia="es-ES"/>
        </w:rPr>
        <w:t>are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 summari</w:t>
      </w:r>
      <w:r w:rsidR="00A5768F">
        <w:rPr>
          <w:rFonts w:eastAsia="Times New Roman" w:cs="Arial"/>
          <w:sz w:val="20"/>
          <w:szCs w:val="20"/>
          <w:lang w:val="en-US" w:eastAsia="es-ES"/>
        </w:rPr>
        <w:t>z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ed as n (%) or median (interquartile range). Abbreviations: COPD, chronic obstructive pulmonary disease; ILD, interstitial lung disease; IQR, interquartile range; SpO2/FiO2, peripheral blood oxygen saturation/fraction of inspired oxygen. </w:t>
      </w:r>
      <w:r w:rsidR="00F2780B" w:rsidRPr="00A5768F">
        <w:rPr>
          <w:rFonts w:eastAsia="Times New Roman" w:cs="Arial"/>
          <w:sz w:val="20"/>
          <w:szCs w:val="20"/>
          <w:lang w:val="en-US" w:eastAsia="es-ES"/>
        </w:rPr>
        <w:t>Continuous variables are compared using the Wilcoxon rank-sum and categorical variables are compared using Pearson's chi-squared test.</w:t>
      </w:r>
    </w:p>
    <w:p w14:paraId="6CC47B87" w14:textId="4D37401E" w:rsidR="00015583" w:rsidRPr="00A5768F" w:rsidRDefault="00015583">
      <w:pPr>
        <w:rPr>
          <w:lang w:val="en-US"/>
        </w:rPr>
      </w:pPr>
    </w:p>
    <w:p w14:paraId="5BA3A16E" w14:textId="7E8BD103" w:rsidR="002E093C" w:rsidRPr="00A5768F" w:rsidRDefault="002E093C">
      <w:pPr>
        <w:rPr>
          <w:lang w:val="en-US"/>
        </w:rPr>
      </w:pPr>
    </w:p>
    <w:p w14:paraId="54DE5A39" w14:textId="71383078" w:rsidR="00DE0207" w:rsidRPr="00A5768F" w:rsidRDefault="00DE0207">
      <w:pPr>
        <w:rPr>
          <w:lang w:val="en-US"/>
        </w:rPr>
      </w:pPr>
    </w:p>
    <w:p w14:paraId="1238B9AD" w14:textId="5A7B949E" w:rsidR="00271D99" w:rsidRPr="00A5768F" w:rsidRDefault="00271D99">
      <w:pPr>
        <w:rPr>
          <w:lang w:val="en-US"/>
        </w:rPr>
      </w:pPr>
    </w:p>
    <w:p w14:paraId="24305452" w14:textId="69F6A005" w:rsidR="00842957" w:rsidRPr="00A5768F" w:rsidRDefault="00FF1E95">
      <w:pPr>
        <w:rPr>
          <w:lang w:val="en-US"/>
        </w:rPr>
      </w:pPr>
      <w:r w:rsidRPr="00A5768F">
        <w:rPr>
          <w:sz w:val="20"/>
          <w:szCs w:val="20"/>
          <w:lang w:val="en-US"/>
        </w:rPr>
        <w:lastRenderedPageBreak/>
        <w:t xml:space="preserve">Supplementary </w:t>
      </w:r>
      <w:r w:rsidR="00842957" w:rsidRPr="00A5768F">
        <w:rPr>
          <w:sz w:val="20"/>
          <w:szCs w:val="20"/>
          <w:lang w:val="en-US"/>
        </w:rPr>
        <w:t xml:space="preserve">Table </w:t>
      </w:r>
      <w:r w:rsidR="00106C1B" w:rsidRPr="00A5768F">
        <w:rPr>
          <w:sz w:val="20"/>
          <w:szCs w:val="20"/>
          <w:lang w:val="en-US"/>
        </w:rPr>
        <w:t>5</w:t>
      </w:r>
      <w:r w:rsidR="00842957" w:rsidRPr="00A5768F">
        <w:rPr>
          <w:sz w:val="20"/>
          <w:szCs w:val="20"/>
          <w:lang w:val="en-US"/>
        </w:rPr>
        <w:t>. Baseline characteristics of CAP cohort according to abnormal markers.</w:t>
      </w:r>
    </w:p>
    <w:tbl>
      <w:tblPr>
        <w:tblW w:w="10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814"/>
        <w:gridCol w:w="1814"/>
        <w:gridCol w:w="1814"/>
        <w:gridCol w:w="2009"/>
        <w:gridCol w:w="841"/>
      </w:tblGrid>
      <w:tr w:rsidR="00842957" w:rsidRPr="00A5768F" w14:paraId="425ECCE6" w14:textId="77777777" w:rsidTr="00E242F9">
        <w:trPr>
          <w:trHeight w:val="306"/>
          <w:jc w:val="center"/>
        </w:trPr>
        <w:tc>
          <w:tcPr>
            <w:tcW w:w="2330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FA47B" w14:textId="77777777" w:rsidR="00842957" w:rsidRPr="00A5768F" w:rsidRDefault="00842957" w:rsidP="00E242F9">
            <w:pPr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es-ES"/>
              </w:rPr>
              <w:t xml:space="preserve">Variables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5E297" w14:textId="37D8ECFC" w:rsidR="00842957" w:rsidRPr="00A5768F" w:rsidRDefault="00842957" w:rsidP="00E242F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Normal markers </w:t>
            </w:r>
            <w:r w:rsidR="000C3C0A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=57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102A7E1" w14:textId="18084289" w:rsidR="00842957" w:rsidRPr="00A5768F" w:rsidRDefault="00842957" w:rsidP="00E242F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One abnormal marker </w:t>
            </w:r>
            <w:r w:rsidR="000C3C0A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=404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DEF214D" w14:textId="0FED4416" w:rsidR="00842957" w:rsidRPr="00A5768F" w:rsidRDefault="00842957" w:rsidP="00E242F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Two abnormal markers </w:t>
            </w:r>
            <w:r w:rsidR="000C3C0A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=588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D7A84" w14:textId="1C59A9F4" w:rsidR="00842957" w:rsidRPr="00A5768F" w:rsidRDefault="00842957" w:rsidP="00E242F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All abnormal markers </w:t>
            </w:r>
            <w:r w:rsidR="000C3C0A"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n</w:t>
            </w: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=243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0B1DC58" w14:textId="77777777" w:rsidR="00842957" w:rsidRPr="00A5768F" w:rsidRDefault="00842957" w:rsidP="00E242F9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P-value</w:t>
            </w:r>
          </w:p>
        </w:tc>
      </w:tr>
      <w:tr w:rsidR="00842957" w:rsidRPr="00A5768F" w14:paraId="55C4650E" w14:textId="77777777" w:rsidTr="00E242F9">
        <w:trPr>
          <w:trHeight w:val="170"/>
          <w:jc w:val="center"/>
        </w:trPr>
        <w:tc>
          <w:tcPr>
            <w:tcW w:w="23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75E7C" w14:textId="77777777" w:rsidR="00842957" w:rsidRPr="00A5768F" w:rsidRDefault="00842957" w:rsidP="00E242F9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Demographics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09290" w14:textId="77777777" w:rsidR="00842957" w:rsidRPr="00A5768F" w:rsidRDefault="00842957" w:rsidP="00E242F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</w:tcPr>
          <w:p w14:paraId="18A37E26" w14:textId="77777777" w:rsidR="00842957" w:rsidRPr="00A5768F" w:rsidRDefault="00842957" w:rsidP="00E242F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</w:tcPr>
          <w:p w14:paraId="532B377E" w14:textId="77777777" w:rsidR="00842957" w:rsidRPr="00A5768F" w:rsidRDefault="00842957" w:rsidP="00E242F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CC5C0" w14:textId="77777777" w:rsidR="00842957" w:rsidRPr="00A5768F" w:rsidRDefault="00842957" w:rsidP="00E242F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right w:val="nil"/>
            </w:tcBorders>
          </w:tcPr>
          <w:p w14:paraId="6B3B1C95" w14:textId="77777777" w:rsidR="00842957" w:rsidRPr="00A5768F" w:rsidRDefault="00842957" w:rsidP="00E242F9">
            <w:pPr>
              <w:ind w:left="284"/>
              <w:jc w:val="center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</w:tr>
      <w:tr w:rsidR="00842957" w:rsidRPr="00A5768F" w14:paraId="0EF6AF79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A65BDB3" w14:textId="77777777" w:rsidR="00842957" w:rsidRPr="00A5768F" w:rsidRDefault="00842957" w:rsidP="00842957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Age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6048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67 (54-78)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719855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68 (51-79)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91D5CF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73 (61-81)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E51E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74 (64-83)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6356AB4E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42957" w:rsidRPr="00A5768F" w14:paraId="0D4C1888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28B66A28" w14:textId="36D9C4B1" w:rsidR="00842957" w:rsidRPr="00A5768F" w:rsidRDefault="000C3C0A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Sex</w:t>
            </w:r>
            <w:r w:rsidR="00842957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, no. (%)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135905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764B0282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36AC326F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1793E2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right w:val="nil"/>
            </w:tcBorders>
            <w:vAlign w:val="center"/>
          </w:tcPr>
          <w:p w14:paraId="2E910A7D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1F228343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3B55D8F2" w14:textId="77777777" w:rsidR="00842957" w:rsidRPr="00A5768F" w:rsidRDefault="00842957" w:rsidP="00842957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7096F3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 (35.1%)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55BDCB7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162 (40.1%)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102F3CA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219 (37.2%)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36F39C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83 (34.2%)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7A2CAE2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0.48</w:t>
            </w:r>
          </w:p>
        </w:tc>
      </w:tr>
      <w:tr w:rsidR="00842957" w:rsidRPr="00A5768F" w14:paraId="36917C99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0A125A84" w14:textId="77777777" w:rsidR="00842957" w:rsidRPr="00A5768F" w:rsidRDefault="00842957" w:rsidP="00842957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271DC4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37 (64.9%)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0ADE1A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242 (59.9%)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09B6FB2C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369 (62.8%)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CE743E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160 (65.8%)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4A4E3D4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BF4E4D6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0665CF14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Smoking, no. (%) 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C5EF6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67E4B03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161090F4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95927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right w:val="nil"/>
            </w:tcBorders>
            <w:vAlign w:val="center"/>
          </w:tcPr>
          <w:p w14:paraId="4920D76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20337" w:rsidRPr="00A5768F" w14:paraId="1805A49C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4CFBABBA" w14:textId="77777777" w:rsidR="00A20337" w:rsidRPr="00A5768F" w:rsidRDefault="00A20337" w:rsidP="00A20337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 smokers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F7CB12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26 (47.3%)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56365CD6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184 (46.8%)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7E945BC6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219 (38.1%)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91B990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99 (41.4%)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1D887BE4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A20337" w:rsidRPr="00A5768F" w14:paraId="5E0AE9E3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2B88B2CA" w14:textId="77777777" w:rsidR="00A20337" w:rsidRPr="00A5768F" w:rsidRDefault="00A20337" w:rsidP="00A20337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Current smokers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3FB91D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 (20.0%)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45AD5D2F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86 (21.9%)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6DCB123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138 (24.0%)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84561E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33 (13.8%)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1EE8A4E7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20337" w:rsidRPr="00A5768F" w14:paraId="64CBB126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63BB9D9A" w14:textId="77777777" w:rsidR="00A20337" w:rsidRPr="00A5768F" w:rsidRDefault="00A20337" w:rsidP="00A20337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Ex-smokers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9A0B9E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 (32.7%)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43BC6ABD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123 (31.3%)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2E57B34C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218 (37.9%)</w:t>
            </w: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862DE4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107 (44.8%)</w:t>
            </w:r>
          </w:p>
        </w:tc>
        <w:tc>
          <w:tcPr>
            <w:tcW w:w="841" w:type="dxa"/>
            <w:vMerge/>
            <w:tcBorders>
              <w:left w:val="nil"/>
              <w:right w:val="nil"/>
            </w:tcBorders>
            <w:vAlign w:val="center"/>
          </w:tcPr>
          <w:p w14:paraId="379B8861" w14:textId="77777777" w:rsidR="00A20337" w:rsidRPr="00A5768F" w:rsidRDefault="00A2033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53C42205" w14:textId="77777777" w:rsidTr="00715974">
        <w:trPr>
          <w:trHeight w:val="170"/>
          <w:jc w:val="center"/>
        </w:trPr>
        <w:tc>
          <w:tcPr>
            <w:tcW w:w="2330" w:type="dxa"/>
            <w:tcBorders>
              <w:right w:val="nil"/>
            </w:tcBorders>
            <w:shd w:val="clear" w:color="auto" w:fill="auto"/>
            <w:vAlign w:val="center"/>
          </w:tcPr>
          <w:p w14:paraId="7557FCAE" w14:textId="77777777" w:rsidR="00842957" w:rsidRPr="00A5768F" w:rsidRDefault="00842957" w:rsidP="00E242F9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Comorbidities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85A568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61276CE8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14:paraId="4089F03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D1A2C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right w:val="nil"/>
            </w:tcBorders>
            <w:vAlign w:val="center"/>
          </w:tcPr>
          <w:p w14:paraId="335EB7F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6CCBF71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65A08DD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Arterial hypertension,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2C11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586F2D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51EE744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E847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3ACDDE0F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3383E5B1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7D90B4B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33C1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26 (51.0%)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635688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209 (55.3%)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9F7CEB9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223 (44.4%)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543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84 (44.0%)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0425A6F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715974" w:rsidRPr="00A5768F" w14:paraId="0D3EB360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60F9077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04E9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 (49.0%)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3975D2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169 (44.7%)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0DC5F7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279 (55.6%)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B6C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107 (56.0%)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3B692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2B720591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9741D0D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Diabetes,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57E3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AB762F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85CDD8D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1DB2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EFC2DB2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65F03714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04C67E9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467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41 (71.9%)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30BF20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325 (80.4%)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C505DAA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412 (70.1%)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63746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183 (75.3%)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5F233D36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47B07CA1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B7DDAC6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B5F9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 (28.1%)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ED7D558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79 (19.6%)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9205A2C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176 (29.9%)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359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60 (24.7%)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8468AC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723F3B27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8AA06C7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heart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D56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C52042B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176DC7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51A3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22ECD1F4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671CD1EE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ECD4C3D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B0C8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38 (66.7%)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D749C6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282 (69.8%)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DA21581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402 (68.4%)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E521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146 (60.1%)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08A6191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0.07</w:t>
            </w:r>
          </w:p>
        </w:tc>
      </w:tr>
      <w:tr w:rsidR="00715974" w:rsidRPr="00A5768F" w14:paraId="5E440F9B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7AE841B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E82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 (33.3%)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FEE2DE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122 (30.2%)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F633D0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186 (31.6%)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F32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97 (39.9%)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A8FEC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6712F496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417A74A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renal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B6FF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A6E2AE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F6FD633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41E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6E26A3F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3A507A0F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D3E0884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8A9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51 (89.5%)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7A7A0F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364 (90.1%)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4D8291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507 (86.2%)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F6C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203 (83.5%)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2727BB7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0.08</w:t>
            </w:r>
          </w:p>
        </w:tc>
      </w:tr>
      <w:tr w:rsidR="00715974" w:rsidRPr="00A5768F" w14:paraId="7B06E91C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C676E83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61F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 (10.5%)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147354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40 (9.9%)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3D39CC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81 (13.8%)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D8F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40 (16.5%)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B5DDD7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3C5D5D6A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329DC2B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liver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475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7EDE020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BBBE757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EBE5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8B46A42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406D89C3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4D573A9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31786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54 (94.7%)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66A568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393 (97.3%)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8876E9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566 (96.3%)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502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234 (96.3%)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7074805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0.71</w:t>
            </w:r>
          </w:p>
        </w:tc>
      </w:tr>
      <w:tr w:rsidR="00715974" w:rsidRPr="00A5768F" w14:paraId="441E8DDD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54AE22B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6DC6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 (5.3%)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E27433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 (2.7%)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3493E62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 (3.7%)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2D6A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 (3.7%)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839FFF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001A7518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33521E9" w14:textId="77777777" w:rsidR="00842957" w:rsidRPr="00A5768F" w:rsidRDefault="00842957" w:rsidP="00E242F9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Chronic respiratory disease,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E48E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4E6C73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474981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81EA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6056E19F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5E5F6854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20AD584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No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DA7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38 (66.7%)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CA38B5C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290 (72.0%)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926434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395 (67.3%)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DCF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164 (67.5%)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025A544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715974" w:rsidRPr="00A5768F" w14:paraId="66AB814D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D323E21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39C6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 (33.3%)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7634D3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113 (28.0%)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4795896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192 (32.7%)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E3A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79 (32.5%)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BB5B5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126644E0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C8C545E" w14:textId="5B5B85FA" w:rsidR="00842957" w:rsidRPr="00A5768F" w:rsidRDefault="00842957" w:rsidP="00E242F9">
            <w:pPr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Radiologic findings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7B7C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4C6F5A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FCAC49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7BD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386EEC2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52ABFAC9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86CFB65" w14:textId="77777777" w:rsidR="00842957" w:rsidRPr="00A5768F" w:rsidRDefault="00842957" w:rsidP="00E242F9">
            <w:pPr>
              <w:ind w:left="284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Bilateral infiltrates, no. (%)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5507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91CF25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6890EC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C93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CBF51A4" w14:textId="77777777" w:rsidR="00842957" w:rsidRPr="00A5768F" w:rsidRDefault="00842957" w:rsidP="00715974">
            <w:pPr>
              <w:ind w:left="284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2878B7A9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AC0D4C0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No 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9A86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52 (91.2%)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F6AD92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343 (84.9%)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11A6CA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472 (80.3%)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7D0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175 (72.9%)</w:t>
            </w:r>
          </w:p>
        </w:tc>
        <w:tc>
          <w:tcPr>
            <w:tcW w:w="841" w:type="dxa"/>
            <w:vMerge w:val="restart"/>
            <w:tcBorders>
              <w:left w:val="nil"/>
              <w:right w:val="nil"/>
            </w:tcBorders>
            <w:vAlign w:val="center"/>
          </w:tcPr>
          <w:p w14:paraId="1913D25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1FA53AA4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A2A8B63" w14:textId="77777777" w:rsidR="00715974" w:rsidRPr="00A5768F" w:rsidRDefault="00715974" w:rsidP="00715974">
            <w:pPr>
              <w:ind w:left="567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Yes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2294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 (8.8%)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865B01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61 (15.1%)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020C6B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116 (19.7%)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E69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65 (27.1%)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63259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842957" w:rsidRPr="00A5768F" w14:paraId="279747B7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0C76EEF" w14:textId="77777777" w:rsidR="00842957" w:rsidRPr="00A5768F" w:rsidRDefault="00842957" w:rsidP="00E242F9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Severity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799FF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EDB96F1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93A6416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4CE0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4577FFA5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79B6E3CD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1A70B19" w14:textId="77777777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SpO2/FiO2 ratio at admission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B332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457.14 (452.38-461.90)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F245B68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456.19 (447.62-461.90)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0D3813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431.43 (407.14-442.86)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06E8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423.81 (378.57-439.05)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679FD4E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5F6DAF72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84E196B" w14:textId="705A676E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CURB</w:t>
            </w:r>
            <w:r w:rsidR="000C3C0A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-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65 score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1814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7D29B0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590F969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 (1-2)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D03A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 (1-2)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0F4183E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842957" w:rsidRPr="00A5768F" w14:paraId="1D3F54B9" w14:textId="77777777" w:rsidTr="00715974">
        <w:trPr>
          <w:trHeight w:val="170"/>
          <w:jc w:val="center"/>
        </w:trPr>
        <w:tc>
          <w:tcPr>
            <w:tcW w:w="4144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DF09EA7" w14:textId="77777777" w:rsidR="00842957" w:rsidRPr="00A5768F" w:rsidRDefault="00842957" w:rsidP="00082F7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eastAsia="Times New Roman" w:cs="Arial"/>
                <w:b/>
                <w:bCs/>
                <w:sz w:val="20"/>
                <w:szCs w:val="20"/>
                <w:lang w:val="en-US" w:eastAsia="es-ES"/>
              </w:rPr>
              <w:t>Biochemical parameters at admission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3033845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D929379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4BB8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6D5A59E" w14:textId="77777777" w:rsidR="00842957" w:rsidRPr="00A5768F" w:rsidRDefault="00842957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15974" w:rsidRPr="00A5768F" w14:paraId="3EB9AFDC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1A20B22" w14:textId="77777777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Urea, mg/dL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ED98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18.5 (14-25)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954BCA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18 (13.5-28)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2D73E99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25 (17-37.3)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2FD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29.9 (20.8-45.6)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47FC8CF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71A3A27E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49C5E9D" w14:textId="77777777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C-reactive protein, mg/L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A91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35.7 (20.7-48.2)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4F2B5F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124.4 (48.3-254.1)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6E3ADAC8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190.2 (102.8-288.8)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0AA3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244.0 (145.4-326.0)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AED034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70F3965F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D9DA499" w14:textId="612FB331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Leu</w:t>
            </w:r>
            <w:r w:rsidR="000C3C0A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ocyte count, cells/mL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5FE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10500 (7600-15900)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562C882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13520 (9855-17685)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056FE21D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14025 (10415-18830)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230E0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10490 (7040-15550)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659E002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690AA06F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BDCBF36" w14:textId="77777777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Neutrophil count, cells/mL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487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7714.7 (5350.5-13660.4)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1608F2D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10879.6 (7327.0-14973.3)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05A0F61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11732.2 (8276.3-16066.6)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CE92F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9048. (5970.4-13620.2)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6C5A8E1B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0A2EB594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7B9C1A0" w14:textId="77777777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Lymphocyte count, cells/mL (IQR)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0845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1234.2 (974.9-1608.9)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75B7FD2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1212.3 (916.9-1686.9)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2E78BDCE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1061.3 (769.5-1541.8)</w:t>
            </w: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6577C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530.0 (392.0-640.0)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9270D1C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  <w:tr w:rsidR="00715974" w:rsidRPr="00A5768F" w14:paraId="22BB8763" w14:textId="77777777" w:rsidTr="00715974">
        <w:trPr>
          <w:trHeight w:val="170"/>
          <w:jc w:val="center"/>
        </w:trPr>
        <w:tc>
          <w:tcPr>
            <w:tcW w:w="233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8B067" w14:textId="4B7E2FCD" w:rsidR="00715974" w:rsidRPr="00A5768F" w:rsidRDefault="00715974" w:rsidP="00715974">
            <w:pPr>
              <w:ind w:left="284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Platelet count, </w:t>
            </w:r>
            <w:r w:rsidR="00271D99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10</w:t>
            </w:r>
            <w:r w:rsidR="00271D99" w:rsidRPr="00A5768F">
              <w:rPr>
                <w:rFonts w:eastAsia="Times New Roman" w:cs="Arial"/>
                <w:sz w:val="20"/>
                <w:szCs w:val="20"/>
                <w:vertAlign w:val="superscript"/>
                <w:lang w:val="en-US" w:eastAsia="es-ES"/>
              </w:rPr>
              <w:t>3</w:t>
            </w:r>
            <w:r w:rsidR="00271D99"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 xml:space="preserve"> </w:t>
            </w:r>
            <w:r w:rsidRPr="00A5768F">
              <w:rPr>
                <w:rFonts w:eastAsia="Times New Roman" w:cs="Arial"/>
                <w:sz w:val="20"/>
                <w:szCs w:val="20"/>
                <w:lang w:val="en-US" w:eastAsia="es-ES"/>
              </w:rPr>
              <w:t>cells/mL (IQR)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43DC1" w14:textId="03BF7C8D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213 (165-280)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11E2E3" w14:textId="27A43A03" w:rsidR="00715974" w:rsidRPr="00A5768F" w:rsidRDefault="00271D99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220.5 </w:t>
            </w:r>
            <w:r w:rsidR="00715974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(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173.5</w:t>
            </w:r>
            <w:r w:rsidR="00715974"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-290)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3A0D22" w14:textId="6FC82EA9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226 (176-299)</w:t>
            </w:r>
          </w:p>
        </w:tc>
        <w:tc>
          <w:tcPr>
            <w:tcW w:w="20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16B622" w14:textId="1B21BC80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190</w:t>
            </w:r>
            <w:r w:rsidR="00271D99" w:rsidRPr="00A5768F" w:rsidDel="00271D9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(151-241)</w:t>
            </w:r>
          </w:p>
        </w:tc>
        <w:tc>
          <w:tcPr>
            <w:tcW w:w="8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55F597" w14:textId="77777777" w:rsidR="00715974" w:rsidRPr="00A5768F" w:rsidRDefault="00715974" w:rsidP="00715974">
            <w:pPr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5768F">
              <w:rPr>
                <w:rFonts w:cs="Arial"/>
                <w:color w:val="000000"/>
                <w:sz w:val="20"/>
                <w:szCs w:val="20"/>
                <w:lang w:val="en-US"/>
              </w:rPr>
              <w:t>&lt;0.01</w:t>
            </w:r>
          </w:p>
        </w:tc>
      </w:tr>
    </w:tbl>
    <w:p w14:paraId="73C7791F" w14:textId="13D8941F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  <w:r w:rsidRPr="00A5768F">
        <w:rPr>
          <w:rFonts w:eastAsia="Times New Roman" w:cs="Arial"/>
          <w:sz w:val="20"/>
          <w:szCs w:val="20"/>
          <w:lang w:val="en-US" w:eastAsia="es-ES"/>
        </w:rPr>
        <w:lastRenderedPageBreak/>
        <w:t>Data are summari</w:t>
      </w:r>
      <w:r w:rsidR="005B6633">
        <w:rPr>
          <w:rFonts w:eastAsia="Times New Roman" w:cs="Arial"/>
          <w:sz w:val="20"/>
          <w:szCs w:val="20"/>
          <w:lang w:val="en-US" w:eastAsia="es-ES"/>
        </w:rPr>
        <w:t>z</w:t>
      </w:r>
      <w:r w:rsidRPr="00A5768F">
        <w:rPr>
          <w:rFonts w:eastAsia="Times New Roman" w:cs="Arial"/>
          <w:sz w:val="20"/>
          <w:szCs w:val="20"/>
          <w:lang w:val="en-US" w:eastAsia="es-ES"/>
        </w:rPr>
        <w:t>ed as n (%) or median (interquartile range). Abnormal markers: lymphocyte count &lt; 724 cells/</w:t>
      </w:r>
      <w:r w:rsidR="00EC2BE0" w:rsidRPr="00A5768F">
        <w:rPr>
          <w:rFonts w:eastAsia="Times New Roman" w:cs="Arial"/>
          <w:sz w:val="20"/>
          <w:szCs w:val="20"/>
          <w:lang w:val="en-US" w:eastAsia="es-ES"/>
        </w:rPr>
        <w:t>mm</w:t>
      </w:r>
      <w:r w:rsidR="00EC2BE0" w:rsidRPr="00A5768F">
        <w:rPr>
          <w:rFonts w:eastAsia="Times New Roman" w:cs="Arial"/>
          <w:sz w:val="20"/>
          <w:szCs w:val="20"/>
          <w:vertAlign w:val="superscript"/>
          <w:lang w:val="en-US" w:eastAsia="es-ES"/>
        </w:rPr>
        <w:t>3</w:t>
      </w:r>
      <w:r w:rsidRPr="00A5768F">
        <w:rPr>
          <w:rFonts w:eastAsia="Times New Roman" w:cs="Arial"/>
          <w:sz w:val="20"/>
          <w:szCs w:val="20"/>
          <w:lang w:val="en-US" w:eastAsia="es-ES"/>
        </w:rPr>
        <w:t>, CRP &gt; 60 mg/L, SpO2/FiO2 &lt; 450. Abbreviations: IQR, interquartile range; SpO2/FiO2, peripheral blood oxygen saturation/fraction of inspired oxygen.</w:t>
      </w:r>
      <w:r w:rsidR="00F2780B" w:rsidRPr="00A5768F">
        <w:rPr>
          <w:rFonts w:eastAsia="Times New Roman" w:cs="Arial"/>
          <w:sz w:val="20"/>
          <w:szCs w:val="20"/>
          <w:lang w:val="en-US" w:eastAsia="es-ES"/>
        </w:rPr>
        <w:t xml:space="preserve"> Continuous variables are compared using the Kruskal-Wallis test and categorical variables are compared using Pearson's chi-squared test.</w:t>
      </w:r>
    </w:p>
    <w:p w14:paraId="011E22CF" w14:textId="7C2A1F7C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7706D267" w14:textId="5BC2B69F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57E4DFAE" w14:textId="026601F6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1E65F57D" w14:textId="0CDE0DCD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DC4301D" w14:textId="2A769CAE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23659861" w14:textId="0B937A90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3D19811" w14:textId="0AC38F08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B52EAFE" w14:textId="070DD7E3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91FC920" w14:textId="1373AA2B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5753E96B" w14:textId="492E97BF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1B80471E" w14:textId="2334FD60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42E91D8C" w14:textId="2E2DA77E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287F4978" w14:textId="36323904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FC21FAD" w14:textId="154605CB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A58FD56" w14:textId="02FB95C0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8ACA17F" w14:textId="61BC4833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F2AACCE" w14:textId="73340EAF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2F244417" w14:textId="1D54EB38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5DD0740C" w14:textId="2100CCC0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36BB93CE" w14:textId="55220633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1554AD7E" w14:textId="6C9081E1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7ED37D09" w14:textId="1270BC7B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9FB780E" w14:textId="0F395B80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2677E9A2" w14:textId="614AC52A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C7AC9E2" w14:textId="5D9F8C9C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4CE22EA3" w14:textId="1C24079F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2D452186" w14:textId="5023E573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0C264978" w14:textId="33DD2828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465A5CC6" w14:textId="13A5F465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609D7FB6" w14:textId="79D175CD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73A1431D" w14:textId="0C98A34E" w:rsidR="005A18B7" w:rsidRPr="00A5768F" w:rsidRDefault="005A18B7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56BD8CE0" w14:textId="77777777" w:rsidR="005A18B7" w:rsidRPr="00A5768F" w:rsidRDefault="005A18B7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521AD38B" w14:textId="6A326571" w:rsidR="002E093C" w:rsidRPr="00A5768F" w:rsidRDefault="002E093C" w:rsidP="002E093C">
      <w:pPr>
        <w:spacing w:line="360" w:lineRule="auto"/>
        <w:jc w:val="both"/>
        <w:rPr>
          <w:rFonts w:eastAsia="Times New Roman" w:cs="Arial"/>
          <w:sz w:val="20"/>
          <w:szCs w:val="20"/>
          <w:lang w:val="en-US" w:eastAsia="es-ES"/>
        </w:rPr>
      </w:pPr>
    </w:p>
    <w:p w14:paraId="6924B87A" w14:textId="7F9067EA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  <w:r w:rsidRPr="00A5768F">
        <w:rPr>
          <w:sz w:val="20"/>
          <w:szCs w:val="20"/>
          <w:lang w:val="en-US"/>
        </w:rPr>
        <w:lastRenderedPageBreak/>
        <w:t>Supplementary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 Table </w:t>
      </w:r>
      <w:r w:rsidR="00DE0207" w:rsidRPr="00A5768F">
        <w:rPr>
          <w:rFonts w:eastAsia="Times New Roman" w:cs="Arial"/>
          <w:sz w:val="20"/>
          <w:szCs w:val="20"/>
          <w:lang w:val="en-US" w:eastAsia="es-ES"/>
        </w:rPr>
        <w:t>6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. COVID-19 and CAP data association tables for in-hospital mortality and </w:t>
      </w:r>
      <w:proofErr w:type="spellStart"/>
      <w:r w:rsidRPr="00A5768F">
        <w:rPr>
          <w:rFonts w:eastAsia="Times New Roman" w:cs="Arial"/>
          <w:sz w:val="20"/>
          <w:szCs w:val="20"/>
          <w:lang w:val="en-US" w:eastAsia="es-ES"/>
        </w:rPr>
        <w:t>penali</w:t>
      </w:r>
      <w:r w:rsidR="00226648" w:rsidRPr="00A5768F">
        <w:rPr>
          <w:rFonts w:eastAsia="Times New Roman" w:cs="Arial"/>
          <w:sz w:val="20"/>
          <w:szCs w:val="20"/>
          <w:lang w:val="en-US" w:eastAsia="es-ES"/>
        </w:rPr>
        <w:t>s</w:t>
      </w:r>
      <w:r w:rsidRPr="00A5768F">
        <w:rPr>
          <w:rFonts w:eastAsia="Times New Roman" w:cs="Arial"/>
          <w:sz w:val="20"/>
          <w:szCs w:val="20"/>
          <w:lang w:val="en-US" w:eastAsia="es-ES"/>
        </w:rPr>
        <w:t>ed</w:t>
      </w:r>
      <w:proofErr w:type="spellEnd"/>
      <w:r w:rsidRPr="00A5768F">
        <w:rPr>
          <w:rFonts w:eastAsia="Times New Roman" w:cs="Arial"/>
          <w:sz w:val="20"/>
          <w:szCs w:val="20"/>
          <w:lang w:val="en-US" w:eastAsia="es-ES"/>
        </w:rPr>
        <w:t xml:space="preserve"> logistic regression analysis adjusted for age, sex and CURB65.</w:t>
      </w:r>
    </w:p>
    <w:tbl>
      <w:tblPr>
        <w:tblStyle w:val="Tablaconcuadrcula1"/>
        <w:tblW w:w="74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2"/>
        <w:gridCol w:w="766"/>
        <w:gridCol w:w="765"/>
        <w:gridCol w:w="1871"/>
        <w:gridCol w:w="1871"/>
      </w:tblGrid>
      <w:tr w:rsidR="00324C51" w:rsidRPr="00A5768F" w14:paraId="1B5B5E62" w14:textId="77777777" w:rsidTr="002C7D29">
        <w:trPr>
          <w:trHeight w:val="227"/>
          <w:jc w:val="center"/>
        </w:trPr>
        <w:tc>
          <w:tcPr>
            <w:tcW w:w="7495" w:type="dxa"/>
            <w:gridSpan w:val="5"/>
            <w:tcBorders>
              <w:top w:val="single" w:sz="4" w:space="0" w:color="auto"/>
            </w:tcBorders>
            <w:vAlign w:val="center"/>
          </w:tcPr>
          <w:p w14:paraId="16718080" w14:textId="57F97DFC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COVID-19 cohort</w:t>
            </w:r>
          </w:p>
        </w:tc>
      </w:tr>
      <w:tr w:rsidR="00324C51" w:rsidRPr="00A5768F" w14:paraId="2258B23F" w14:textId="77777777" w:rsidTr="002C7D29">
        <w:trPr>
          <w:trHeight w:val="227"/>
          <w:jc w:val="center"/>
        </w:trPr>
        <w:tc>
          <w:tcPr>
            <w:tcW w:w="2222" w:type="dxa"/>
            <w:tcBorders>
              <w:top w:val="single" w:sz="4" w:space="0" w:color="auto"/>
            </w:tcBorders>
            <w:vAlign w:val="center"/>
          </w:tcPr>
          <w:p w14:paraId="1B408BB4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Biomarkers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163C316A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Events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14:paraId="1E406BC1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N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28728017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% Deaths (CI 95%)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4BA8B5F1" w14:textId="7C5B8573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*OR (95% CI)</w:t>
            </w:r>
          </w:p>
        </w:tc>
      </w:tr>
      <w:tr w:rsidR="00324C51" w:rsidRPr="00A5768F" w14:paraId="2F0F35A5" w14:textId="77777777" w:rsidTr="002C7D29">
        <w:trPr>
          <w:trHeight w:val="227"/>
          <w:jc w:val="center"/>
        </w:trPr>
        <w:tc>
          <w:tcPr>
            <w:tcW w:w="2222" w:type="dxa"/>
            <w:tcBorders>
              <w:top w:val="single" w:sz="4" w:space="0" w:color="auto"/>
            </w:tcBorders>
            <w:vAlign w:val="center"/>
          </w:tcPr>
          <w:p w14:paraId="3FBAF09B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Normal markers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01AD3C5C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14:paraId="6DF144ED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358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5BEE1815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4.2% (2.5; 6.8)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581EC242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-</w:t>
            </w:r>
          </w:p>
        </w:tc>
      </w:tr>
      <w:tr w:rsidR="00324C51" w:rsidRPr="00A5768F" w14:paraId="3BE4872D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7589C258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One abnormal marker</w:t>
            </w:r>
          </w:p>
        </w:tc>
        <w:tc>
          <w:tcPr>
            <w:tcW w:w="766" w:type="dxa"/>
            <w:vAlign w:val="center"/>
          </w:tcPr>
          <w:p w14:paraId="40F1AE24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47</w:t>
            </w:r>
          </w:p>
        </w:tc>
        <w:tc>
          <w:tcPr>
            <w:tcW w:w="765" w:type="dxa"/>
            <w:vAlign w:val="center"/>
          </w:tcPr>
          <w:p w14:paraId="12B284CE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440</w:t>
            </w:r>
          </w:p>
        </w:tc>
        <w:tc>
          <w:tcPr>
            <w:tcW w:w="1871" w:type="dxa"/>
            <w:vAlign w:val="center"/>
          </w:tcPr>
          <w:p w14:paraId="659D91A0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10.7% (8.1; 13.9)</w:t>
            </w:r>
          </w:p>
        </w:tc>
        <w:tc>
          <w:tcPr>
            <w:tcW w:w="1871" w:type="dxa"/>
            <w:vAlign w:val="center"/>
          </w:tcPr>
          <w:p w14:paraId="68E88934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1.69 (0.90;3.20)</w:t>
            </w:r>
          </w:p>
        </w:tc>
      </w:tr>
      <w:tr w:rsidR="00324C51" w:rsidRPr="00A5768F" w14:paraId="000B4837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4922A9C8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Two abnormal markers</w:t>
            </w:r>
          </w:p>
        </w:tc>
        <w:tc>
          <w:tcPr>
            <w:tcW w:w="766" w:type="dxa"/>
            <w:vAlign w:val="center"/>
          </w:tcPr>
          <w:p w14:paraId="51D82EBA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78</w:t>
            </w:r>
          </w:p>
        </w:tc>
        <w:tc>
          <w:tcPr>
            <w:tcW w:w="765" w:type="dxa"/>
            <w:vAlign w:val="center"/>
          </w:tcPr>
          <w:p w14:paraId="6D8583F0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419</w:t>
            </w:r>
          </w:p>
        </w:tc>
        <w:tc>
          <w:tcPr>
            <w:tcW w:w="1871" w:type="dxa"/>
            <w:vAlign w:val="center"/>
          </w:tcPr>
          <w:p w14:paraId="36237D62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18.6% (15.2; 22.6)</w:t>
            </w:r>
          </w:p>
        </w:tc>
        <w:tc>
          <w:tcPr>
            <w:tcW w:w="1871" w:type="dxa"/>
            <w:vAlign w:val="center"/>
          </w:tcPr>
          <w:p w14:paraId="0A8DE15C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2.70 (1.47;4.98)</w:t>
            </w:r>
          </w:p>
        </w:tc>
      </w:tr>
      <w:tr w:rsidR="00324C51" w:rsidRPr="00A5768F" w14:paraId="5530F21C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4BDE0586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All abnormal markers</w:t>
            </w:r>
          </w:p>
        </w:tc>
        <w:tc>
          <w:tcPr>
            <w:tcW w:w="766" w:type="dxa"/>
            <w:vAlign w:val="center"/>
          </w:tcPr>
          <w:p w14:paraId="1F86D195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75</w:t>
            </w:r>
          </w:p>
        </w:tc>
        <w:tc>
          <w:tcPr>
            <w:tcW w:w="765" w:type="dxa"/>
            <w:vAlign w:val="center"/>
          </w:tcPr>
          <w:p w14:paraId="1222F176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235</w:t>
            </w:r>
          </w:p>
        </w:tc>
        <w:tc>
          <w:tcPr>
            <w:tcW w:w="1871" w:type="dxa"/>
            <w:vAlign w:val="center"/>
          </w:tcPr>
          <w:p w14:paraId="6195F569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31.9% (26.3; 38.2)</w:t>
            </w:r>
          </w:p>
        </w:tc>
        <w:tc>
          <w:tcPr>
            <w:tcW w:w="1871" w:type="dxa"/>
            <w:vAlign w:val="center"/>
          </w:tcPr>
          <w:p w14:paraId="50F4AA2A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5.17 (2.76;9.73)</w:t>
            </w:r>
          </w:p>
        </w:tc>
      </w:tr>
      <w:tr w:rsidR="00324C51" w:rsidRPr="00A5768F" w14:paraId="62454077" w14:textId="77777777" w:rsidTr="002C7D29">
        <w:trPr>
          <w:trHeight w:val="227"/>
          <w:jc w:val="center"/>
        </w:trPr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14:paraId="51C508BE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Total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0EED426F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215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3F1A54E5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1452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7037B459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14.8% (13.1; 16.7)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40EAE66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-</w:t>
            </w:r>
          </w:p>
        </w:tc>
      </w:tr>
      <w:tr w:rsidR="00324C51" w:rsidRPr="00A5768F" w14:paraId="0F189152" w14:textId="77777777" w:rsidTr="002C7D29">
        <w:trPr>
          <w:trHeight w:val="227"/>
          <w:jc w:val="center"/>
        </w:trPr>
        <w:tc>
          <w:tcPr>
            <w:tcW w:w="7495" w:type="dxa"/>
            <w:gridSpan w:val="5"/>
            <w:tcBorders>
              <w:bottom w:val="single" w:sz="4" w:space="0" w:color="auto"/>
            </w:tcBorders>
            <w:vAlign w:val="center"/>
          </w:tcPr>
          <w:p w14:paraId="15C70507" w14:textId="27835136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b/>
                <w:bCs/>
                <w:sz w:val="20"/>
                <w:szCs w:val="20"/>
                <w:lang w:val="en-US" w:eastAsia="es-ES"/>
              </w:rPr>
              <w:t>CAP cohort</w:t>
            </w:r>
          </w:p>
        </w:tc>
      </w:tr>
      <w:tr w:rsidR="00324C51" w:rsidRPr="00A5768F" w14:paraId="5AF9425A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3C8BBDF9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Normal markers</w:t>
            </w:r>
          </w:p>
        </w:tc>
        <w:tc>
          <w:tcPr>
            <w:tcW w:w="766" w:type="dxa"/>
            <w:vAlign w:val="center"/>
          </w:tcPr>
          <w:p w14:paraId="5803C25C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0</w:t>
            </w:r>
          </w:p>
        </w:tc>
        <w:tc>
          <w:tcPr>
            <w:tcW w:w="765" w:type="dxa"/>
            <w:vAlign w:val="center"/>
          </w:tcPr>
          <w:p w14:paraId="23443983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57</w:t>
            </w:r>
          </w:p>
        </w:tc>
        <w:tc>
          <w:tcPr>
            <w:tcW w:w="1871" w:type="dxa"/>
            <w:vAlign w:val="center"/>
          </w:tcPr>
          <w:p w14:paraId="0B5F1442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0.0% (0.0; 6.2)</w:t>
            </w:r>
          </w:p>
        </w:tc>
        <w:tc>
          <w:tcPr>
            <w:tcW w:w="1871" w:type="dxa"/>
            <w:vAlign w:val="center"/>
          </w:tcPr>
          <w:p w14:paraId="5998EE42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–</w:t>
            </w:r>
          </w:p>
        </w:tc>
      </w:tr>
      <w:tr w:rsidR="00324C51" w:rsidRPr="00A5768F" w14:paraId="4591859F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27735183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One abnormal marker</w:t>
            </w:r>
          </w:p>
        </w:tc>
        <w:tc>
          <w:tcPr>
            <w:tcW w:w="766" w:type="dxa"/>
            <w:vAlign w:val="center"/>
          </w:tcPr>
          <w:p w14:paraId="0E0AC7C3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9</w:t>
            </w:r>
          </w:p>
        </w:tc>
        <w:tc>
          <w:tcPr>
            <w:tcW w:w="765" w:type="dxa"/>
            <w:vAlign w:val="center"/>
          </w:tcPr>
          <w:p w14:paraId="4E9E4E05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404</w:t>
            </w:r>
          </w:p>
        </w:tc>
        <w:tc>
          <w:tcPr>
            <w:tcW w:w="1871" w:type="dxa"/>
            <w:vAlign w:val="center"/>
          </w:tcPr>
          <w:p w14:paraId="2A23E8EA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2.2% (1.0; 4.2)</w:t>
            </w:r>
          </w:p>
        </w:tc>
        <w:tc>
          <w:tcPr>
            <w:tcW w:w="1871" w:type="dxa"/>
            <w:vAlign w:val="center"/>
          </w:tcPr>
          <w:p w14:paraId="3EAB1D58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2.61 (0.15;46.17)</w:t>
            </w:r>
          </w:p>
        </w:tc>
      </w:tr>
      <w:tr w:rsidR="00324C51" w:rsidRPr="00A5768F" w14:paraId="5CE5C37A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7ABFF7A1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Two abnormal markers</w:t>
            </w:r>
          </w:p>
        </w:tc>
        <w:tc>
          <w:tcPr>
            <w:tcW w:w="766" w:type="dxa"/>
            <w:vAlign w:val="center"/>
          </w:tcPr>
          <w:p w14:paraId="318BD7A5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17</w:t>
            </w:r>
          </w:p>
        </w:tc>
        <w:tc>
          <w:tcPr>
            <w:tcW w:w="765" w:type="dxa"/>
            <w:vAlign w:val="center"/>
          </w:tcPr>
          <w:p w14:paraId="5CDCAE08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588</w:t>
            </w:r>
          </w:p>
        </w:tc>
        <w:tc>
          <w:tcPr>
            <w:tcW w:w="1871" w:type="dxa"/>
            <w:vAlign w:val="center"/>
          </w:tcPr>
          <w:p w14:paraId="190D41A0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2.9% (1.7; 4.6)</w:t>
            </w:r>
          </w:p>
        </w:tc>
        <w:tc>
          <w:tcPr>
            <w:tcW w:w="1871" w:type="dxa"/>
            <w:vAlign w:val="center"/>
          </w:tcPr>
          <w:p w14:paraId="2C9B4D00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2.38 (0.14;40.85)</w:t>
            </w:r>
          </w:p>
        </w:tc>
      </w:tr>
      <w:tr w:rsidR="00324C51" w:rsidRPr="00A5768F" w14:paraId="47A86F94" w14:textId="77777777" w:rsidTr="002C7D29">
        <w:trPr>
          <w:trHeight w:val="227"/>
          <w:jc w:val="center"/>
        </w:trPr>
        <w:tc>
          <w:tcPr>
            <w:tcW w:w="2222" w:type="dxa"/>
            <w:vAlign w:val="center"/>
          </w:tcPr>
          <w:p w14:paraId="75890E49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All abnormal markers</w:t>
            </w:r>
          </w:p>
        </w:tc>
        <w:tc>
          <w:tcPr>
            <w:tcW w:w="766" w:type="dxa"/>
            <w:vAlign w:val="center"/>
          </w:tcPr>
          <w:p w14:paraId="25F60719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21</w:t>
            </w:r>
          </w:p>
        </w:tc>
        <w:tc>
          <w:tcPr>
            <w:tcW w:w="765" w:type="dxa"/>
            <w:vAlign w:val="center"/>
          </w:tcPr>
          <w:p w14:paraId="6A7B183B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243</w:t>
            </w:r>
          </w:p>
        </w:tc>
        <w:tc>
          <w:tcPr>
            <w:tcW w:w="1871" w:type="dxa"/>
            <w:vAlign w:val="center"/>
          </w:tcPr>
          <w:p w14:paraId="0F5D7A96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8.6% (5.4; 12.9)</w:t>
            </w:r>
          </w:p>
        </w:tc>
        <w:tc>
          <w:tcPr>
            <w:tcW w:w="1871" w:type="dxa"/>
            <w:vAlign w:val="center"/>
          </w:tcPr>
          <w:p w14:paraId="1034763B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6.30 (0.37;107.77)</w:t>
            </w:r>
          </w:p>
        </w:tc>
      </w:tr>
      <w:tr w:rsidR="00324C51" w:rsidRPr="00A5768F" w14:paraId="77C664BE" w14:textId="77777777" w:rsidTr="002C7D29">
        <w:trPr>
          <w:trHeight w:val="227"/>
          <w:jc w:val="center"/>
        </w:trPr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14:paraId="23CD58CF" w14:textId="77777777" w:rsidR="00324C51" w:rsidRPr="00A5768F" w:rsidRDefault="00324C51" w:rsidP="002C7D29">
            <w:pPr>
              <w:shd w:val="clear" w:color="auto" w:fill="FFFFFF" w:themeFill="background1"/>
              <w:ind w:left="88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Total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17D4C116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47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58003232" w14:textId="77777777" w:rsidR="00324C51" w:rsidRPr="00A5768F" w:rsidRDefault="00324C51" w:rsidP="002C7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1292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1A9293C4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3.6% (2.7; 4.8)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043B7364" w14:textId="77777777" w:rsidR="00324C51" w:rsidRPr="00A5768F" w:rsidRDefault="00324C51" w:rsidP="002C7D29">
            <w:pPr>
              <w:shd w:val="clear" w:color="auto" w:fill="FFFFFF" w:themeFill="background1"/>
              <w:ind w:left="88"/>
              <w:jc w:val="center"/>
              <w:rPr>
                <w:rFonts w:eastAsiaTheme="minorEastAsia" w:cs="Arial"/>
                <w:sz w:val="20"/>
                <w:szCs w:val="20"/>
                <w:lang w:val="en-US" w:eastAsia="es-ES"/>
              </w:rPr>
            </w:pPr>
            <w:r w:rsidRPr="00A5768F">
              <w:rPr>
                <w:rFonts w:eastAsiaTheme="minorEastAsia" w:cs="Arial"/>
                <w:sz w:val="20"/>
                <w:szCs w:val="20"/>
                <w:lang w:val="en-US" w:eastAsia="es-ES"/>
              </w:rPr>
              <w:t>–</w:t>
            </w:r>
          </w:p>
        </w:tc>
      </w:tr>
    </w:tbl>
    <w:p w14:paraId="0B7BAA9F" w14:textId="7A74860F" w:rsidR="005E68C4" w:rsidRPr="00A5768F" w:rsidRDefault="0011000C" w:rsidP="00243C9F">
      <w:pPr>
        <w:spacing w:line="360" w:lineRule="auto"/>
        <w:ind w:left="426" w:right="418"/>
        <w:jc w:val="both"/>
        <w:rPr>
          <w:rFonts w:eastAsia="Times New Roman" w:cs="Arial"/>
          <w:sz w:val="20"/>
          <w:szCs w:val="20"/>
          <w:lang w:val="en-US" w:eastAsia="es-ES"/>
        </w:rPr>
      </w:pPr>
      <w:r w:rsidRPr="00A5768F">
        <w:rPr>
          <w:rFonts w:eastAsiaTheme="minorEastAsia" w:cs="Arial"/>
          <w:sz w:val="20"/>
          <w:szCs w:val="20"/>
          <w:lang w:val="en-US" w:eastAsia="es-ES"/>
        </w:rPr>
        <w:t>Penali</w:t>
      </w:r>
      <w:r w:rsidR="008845B3">
        <w:rPr>
          <w:rFonts w:eastAsiaTheme="minorEastAsia" w:cs="Arial"/>
          <w:sz w:val="20"/>
          <w:szCs w:val="20"/>
          <w:lang w:val="en-US" w:eastAsia="es-ES"/>
        </w:rPr>
        <w:t>z</w:t>
      </w:r>
      <w:r w:rsidRPr="00A5768F">
        <w:rPr>
          <w:rFonts w:eastAsiaTheme="minorEastAsia" w:cs="Arial"/>
          <w:sz w:val="20"/>
          <w:szCs w:val="20"/>
          <w:lang w:val="en-US" w:eastAsia="es-ES"/>
        </w:rPr>
        <w:t xml:space="preserve">ed logistic regression model performed and adjusted by sex and age. </w:t>
      </w:r>
      <w:r w:rsidRPr="00A5768F">
        <w:rPr>
          <w:rFonts w:eastAsia="Times New Roman" w:cs="Arial"/>
          <w:sz w:val="20"/>
          <w:szCs w:val="20"/>
          <w:lang w:val="en-US" w:eastAsia="es-ES"/>
        </w:rPr>
        <w:t xml:space="preserve">Abbreviations: CI, confidence interval; ICU, intensive care unit; OR, odds ratio. *Adjusted by sex, age and CURB65. </w:t>
      </w:r>
      <w:r w:rsidR="00324C51" w:rsidRPr="00A5768F">
        <w:rPr>
          <w:rFonts w:eastAsia="Times New Roman" w:cs="Arial"/>
          <w:sz w:val="20"/>
          <w:szCs w:val="20"/>
          <w:lang w:val="en-US" w:eastAsia="es-ES"/>
        </w:rPr>
        <w:t>AUROCs COVID-19 cohort 0.85 (0.82;0.87); CAP cohort 0.79 (0.72;0.86).</w:t>
      </w:r>
    </w:p>
    <w:p w14:paraId="18159E69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6DD42375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710FD45E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17696000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211B07C7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74FA8485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20070BDC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50207833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67A736B0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6C71C328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616E4614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72730D1E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075F8433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43D0930F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13444333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7A3D0346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2EB93ADD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7ED8CD34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23073665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36D6E0A0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4039C511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48AA19B6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34845926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07BEA72A" w14:textId="77777777" w:rsidR="005E68C4" w:rsidRPr="00A5768F" w:rsidRDefault="005E68C4" w:rsidP="008E555D">
      <w:pPr>
        <w:spacing w:line="360" w:lineRule="auto"/>
        <w:jc w:val="both"/>
        <w:rPr>
          <w:sz w:val="20"/>
          <w:szCs w:val="20"/>
          <w:lang w:val="en-US"/>
        </w:rPr>
      </w:pPr>
    </w:p>
    <w:p w14:paraId="3DBAC570" w14:textId="13A3A83D" w:rsidR="00A31CED" w:rsidRPr="00A5768F" w:rsidRDefault="00A31CED" w:rsidP="00A31CED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  <w:lang w:val="en-US"/>
        </w:rPr>
      </w:pPr>
      <w:r w:rsidRPr="00A5768F">
        <w:rPr>
          <w:rFonts w:cstheme="minorHAnsi"/>
          <w:b/>
          <w:bCs/>
          <w:lang w:val="en-US"/>
        </w:rPr>
        <w:lastRenderedPageBreak/>
        <w:t>Supplementary Figure</w:t>
      </w:r>
      <w:r w:rsidR="001809B5" w:rsidRPr="00A5768F">
        <w:rPr>
          <w:rFonts w:cstheme="minorHAnsi"/>
          <w:b/>
          <w:bCs/>
          <w:lang w:val="en-US"/>
        </w:rPr>
        <w:t>s</w:t>
      </w:r>
    </w:p>
    <w:p w14:paraId="2B5849A9" w14:textId="7F71BADC" w:rsidR="001809B5" w:rsidRPr="00A5768F" w:rsidRDefault="001809B5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  <w:lang w:val="en-US"/>
        </w:rPr>
      </w:pPr>
      <w:r w:rsidRPr="00A5768F">
        <w:rPr>
          <w:rFonts w:cstheme="minorHAnsi"/>
          <w:b/>
          <w:bCs/>
          <w:noProof/>
          <w:lang w:val="en-US"/>
        </w:rPr>
        <w:drawing>
          <wp:inline distT="0" distB="0" distL="0" distR="0" wp14:anchorId="491A86AD" wp14:editId="22F7900E">
            <wp:extent cx="5396230" cy="30353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ure 1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2B4AD" w14:textId="781A7DC8" w:rsidR="005E7F8B" w:rsidRPr="00A5768F" w:rsidRDefault="005E7F8B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  <w:lang w:val="en-US"/>
        </w:rPr>
      </w:pPr>
      <w:r w:rsidRPr="00A5768F">
        <w:rPr>
          <w:rFonts w:cstheme="minorHAnsi"/>
          <w:b/>
          <w:bCs/>
          <w:lang w:val="en-US"/>
        </w:rPr>
        <w:t>Supplementary Figure 1. Flowchart of COVID-19 validation cohort.</w:t>
      </w:r>
    </w:p>
    <w:p w14:paraId="4BB5156C" w14:textId="0E5E264E" w:rsidR="00D8053E" w:rsidRPr="00A5768F" w:rsidRDefault="00D8053E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A5768F">
        <w:rPr>
          <w:rFonts w:cstheme="minorHAnsi"/>
          <w:lang w:val="en-US"/>
        </w:rPr>
        <w:t xml:space="preserve">ALC, absolute lymphocyte count; CRP, </w:t>
      </w:r>
      <w:r w:rsidRPr="00A5768F">
        <w:rPr>
          <w:lang w:val="en-US"/>
        </w:rPr>
        <w:t>C-reactive protein; SpO2/FiO2, peripheral blood oxygen saturation/fraction of inspired oxygen.</w:t>
      </w:r>
    </w:p>
    <w:p w14:paraId="4CF0412C" w14:textId="0879DA18" w:rsidR="001809B5" w:rsidRPr="00A5768F" w:rsidRDefault="001809B5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45B08B75" w14:textId="20E2DEF3" w:rsidR="001809B5" w:rsidRPr="00A5768F" w:rsidRDefault="001809B5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2CA65BD5" w14:textId="77777777" w:rsidR="001809B5" w:rsidRPr="00A5768F" w:rsidRDefault="001809B5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1BC504C6" w14:textId="7054EE3A" w:rsidR="001809B5" w:rsidRPr="00A5768F" w:rsidRDefault="001809B5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05442029" w14:textId="7ED59CCA" w:rsidR="001809B5" w:rsidRPr="00A5768F" w:rsidRDefault="001809B5" w:rsidP="005E7F8B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A5768F">
        <w:rPr>
          <w:noProof/>
          <w:lang w:val="en-US"/>
        </w:rPr>
        <w:lastRenderedPageBreak/>
        <w:drawing>
          <wp:inline distT="0" distB="0" distL="0" distR="0" wp14:anchorId="63ECE4B2" wp14:editId="26F480E5">
            <wp:extent cx="5396230" cy="303530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Figure 2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1D33" w14:textId="3B4DEA1D" w:rsidR="00A31CED" w:rsidRPr="00A5768F" w:rsidRDefault="00A31CED" w:rsidP="00A31CED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  <w:lang w:val="en-US"/>
        </w:rPr>
      </w:pPr>
      <w:r w:rsidRPr="00A5768F">
        <w:rPr>
          <w:rFonts w:cstheme="minorHAnsi"/>
          <w:b/>
          <w:bCs/>
          <w:lang w:val="en-US"/>
        </w:rPr>
        <w:t xml:space="preserve">Supplementary Figure </w:t>
      </w:r>
      <w:r w:rsidR="00E55475" w:rsidRPr="00A5768F">
        <w:rPr>
          <w:rFonts w:cstheme="minorHAnsi"/>
          <w:b/>
          <w:bCs/>
          <w:lang w:val="en-US"/>
        </w:rPr>
        <w:t>2</w:t>
      </w:r>
      <w:r w:rsidRPr="00A5768F">
        <w:rPr>
          <w:rFonts w:cstheme="minorHAnsi"/>
          <w:b/>
          <w:bCs/>
          <w:lang w:val="en-US"/>
        </w:rPr>
        <w:t>. Flowchart of CAP cohort.</w:t>
      </w:r>
    </w:p>
    <w:p w14:paraId="06666975" w14:textId="1D3A5212" w:rsidR="00416FA1" w:rsidRDefault="00416FA1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A5768F">
        <w:rPr>
          <w:rFonts w:cstheme="minorHAnsi"/>
          <w:lang w:val="en-US"/>
        </w:rPr>
        <w:t xml:space="preserve">ALC, absolute lymphocyte count; CAP, community-acquired pneumonia; CRP, </w:t>
      </w:r>
      <w:r w:rsidRPr="00A5768F">
        <w:rPr>
          <w:lang w:val="en-US"/>
        </w:rPr>
        <w:t>C-reactive protein; SpO2/FiO2, peripheral blood oxygen saturation/fraction of inspired oxygen.</w:t>
      </w:r>
    </w:p>
    <w:p w14:paraId="616B3256" w14:textId="3F086BCF" w:rsidR="00AD06CB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411CAE27" w14:textId="0451F2BA" w:rsidR="00AD06CB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56D973E7" w14:textId="6F4056CE" w:rsidR="00AD06CB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124F20A3" w14:textId="00A3D42D" w:rsidR="00AD06CB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280F765A" w14:textId="77777777" w:rsidR="00AD06CB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36F306A0" w14:textId="245201F7" w:rsidR="00AD06CB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4FE53D80" w14:textId="77777777" w:rsidR="00AD06CB" w:rsidRPr="00A5768F" w:rsidRDefault="00AD06CB" w:rsidP="00416FA1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bookmarkStart w:id="1" w:name="_GoBack"/>
      <w:bookmarkEnd w:id="1"/>
    </w:p>
    <w:p w14:paraId="21E858D1" w14:textId="77777777" w:rsidR="00416FA1" w:rsidRPr="0044599A" w:rsidRDefault="00416FA1" w:rsidP="00A31CED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rFonts w:cstheme="minorHAnsi"/>
          <w:lang w:val="en-US"/>
        </w:rPr>
      </w:pPr>
    </w:p>
    <w:p w14:paraId="69A3FCF3" w14:textId="77777777" w:rsidR="00A31CED" w:rsidRPr="0044599A" w:rsidRDefault="00A31CED" w:rsidP="00FF1E95">
      <w:pPr>
        <w:rPr>
          <w:lang w:val="en-US"/>
        </w:rPr>
      </w:pPr>
    </w:p>
    <w:sectPr w:rsidR="00A31CED" w:rsidRPr="0044599A" w:rsidSect="00977253"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04E9E" w14:textId="77777777" w:rsidR="000F77BA" w:rsidRDefault="000F77BA" w:rsidP="00FF1E95">
      <w:r>
        <w:separator/>
      </w:r>
    </w:p>
  </w:endnote>
  <w:endnote w:type="continuationSeparator" w:id="0">
    <w:p w14:paraId="083259BC" w14:textId="77777777" w:rsidR="000F77BA" w:rsidRDefault="000F77BA" w:rsidP="00FF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87672859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E934056" w14:textId="77777777" w:rsidR="00FF1E95" w:rsidRDefault="00FF1E95" w:rsidP="000B442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217E7F4" w14:textId="77777777" w:rsidR="00FF1E95" w:rsidRDefault="00FF1E95" w:rsidP="00FF1E9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84651783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29D1E32" w14:textId="77777777" w:rsidR="00FF1E95" w:rsidRDefault="00FF1E95" w:rsidP="000B442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09C3BD6" w14:textId="77777777" w:rsidR="00FF1E95" w:rsidRDefault="00FF1E95" w:rsidP="00FF1E9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D326F" w14:textId="77777777" w:rsidR="000F77BA" w:rsidRDefault="000F77BA" w:rsidP="00FF1E95">
      <w:r>
        <w:separator/>
      </w:r>
    </w:p>
  </w:footnote>
  <w:footnote w:type="continuationSeparator" w:id="0">
    <w:p w14:paraId="42497153" w14:textId="77777777" w:rsidR="000F77BA" w:rsidRDefault="000F77BA" w:rsidP="00FF1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C1"/>
    <w:rsid w:val="00015583"/>
    <w:rsid w:val="00051477"/>
    <w:rsid w:val="000556D0"/>
    <w:rsid w:val="0006623A"/>
    <w:rsid w:val="00082F76"/>
    <w:rsid w:val="00096B39"/>
    <w:rsid w:val="000A3552"/>
    <w:rsid w:val="000B0F58"/>
    <w:rsid w:val="000C3C0A"/>
    <w:rsid w:val="000C773C"/>
    <w:rsid w:val="000F77BA"/>
    <w:rsid w:val="00106C1B"/>
    <w:rsid w:val="0011000C"/>
    <w:rsid w:val="0011469D"/>
    <w:rsid w:val="00117FA2"/>
    <w:rsid w:val="001809B5"/>
    <w:rsid w:val="0018744E"/>
    <w:rsid w:val="001D46DA"/>
    <w:rsid w:val="00205603"/>
    <w:rsid w:val="00226648"/>
    <w:rsid w:val="00242958"/>
    <w:rsid w:val="00243C9F"/>
    <w:rsid w:val="002644E6"/>
    <w:rsid w:val="002712B0"/>
    <w:rsid w:val="00271D99"/>
    <w:rsid w:val="00285EF8"/>
    <w:rsid w:val="002D478E"/>
    <w:rsid w:val="002E093C"/>
    <w:rsid w:val="002F0598"/>
    <w:rsid w:val="00324C51"/>
    <w:rsid w:val="003564E4"/>
    <w:rsid w:val="003671FF"/>
    <w:rsid w:val="003E4ABF"/>
    <w:rsid w:val="00416FA1"/>
    <w:rsid w:val="0044599A"/>
    <w:rsid w:val="00456EB0"/>
    <w:rsid w:val="00461678"/>
    <w:rsid w:val="004825DC"/>
    <w:rsid w:val="00484BF9"/>
    <w:rsid w:val="004A5DAC"/>
    <w:rsid w:val="005222CC"/>
    <w:rsid w:val="00555062"/>
    <w:rsid w:val="005574AE"/>
    <w:rsid w:val="005A18B7"/>
    <w:rsid w:val="005B6633"/>
    <w:rsid w:val="005D4986"/>
    <w:rsid w:val="005E68C4"/>
    <w:rsid w:val="005E7F8B"/>
    <w:rsid w:val="00623646"/>
    <w:rsid w:val="00630E95"/>
    <w:rsid w:val="006424DC"/>
    <w:rsid w:val="00672A68"/>
    <w:rsid w:val="00684F5A"/>
    <w:rsid w:val="00692B7A"/>
    <w:rsid w:val="006C5D7D"/>
    <w:rsid w:val="0070219E"/>
    <w:rsid w:val="0070459D"/>
    <w:rsid w:val="00711AC2"/>
    <w:rsid w:val="00715974"/>
    <w:rsid w:val="00715CC1"/>
    <w:rsid w:val="00723C61"/>
    <w:rsid w:val="00752A45"/>
    <w:rsid w:val="00767E5C"/>
    <w:rsid w:val="00775000"/>
    <w:rsid w:val="0077534A"/>
    <w:rsid w:val="007A4FC4"/>
    <w:rsid w:val="007E4451"/>
    <w:rsid w:val="008328AB"/>
    <w:rsid w:val="00842957"/>
    <w:rsid w:val="008845B3"/>
    <w:rsid w:val="00886852"/>
    <w:rsid w:val="00897CBA"/>
    <w:rsid w:val="008A1AF5"/>
    <w:rsid w:val="008D6804"/>
    <w:rsid w:val="008E555D"/>
    <w:rsid w:val="008E7B3C"/>
    <w:rsid w:val="0093671F"/>
    <w:rsid w:val="0094463E"/>
    <w:rsid w:val="0097421F"/>
    <w:rsid w:val="00977253"/>
    <w:rsid w:val="00986074"/>
    <w:rsid w:val="009C3B4C"/>
    <w:rsid w:val="00A20337"/>
    <w:rsid w:val="00A31CED"/>
    <w:rsid w:val="00A5768F"/>
    <w:rsid w:val="00AC4430"/>
    <w:rsid w:val="00AD06CB"/>
    <w:rsid w:val="00AF6FA8"/>
    <w:rsid w:val="00B06E40"/>
    <w:rsid w:val="00B55D62"/>
    <w:rsid w:val="00B84D2C"/>
    <w:rsid w:val="00B93264"/>
    <w:rsid w:val="00BD2544"/>
    <w:rsid w:val="00BD5AC1"/>
    <w:rsid w:val="00BE3E0A"/>
    <w:rsid w:val="00C460DA"/>
    <w:rsid w:val="00C777C2"/>
    <w:rsid w:val="00C859A4"/>
    <w:rsid w:val="00C9550B"/>
    <w:rsid w:val="00CC08C5"/>
    <w:rsid w:val="00D6058D"/>
    <w:rsid w:val="00D6065A"/>
    <w:rsid w:val="00D6748D"/>
    <w:rsid w:val="00D74000"/>
    <w:rsid w:val="00D8053E"/>
    <w:rsid w:val="00DA56C5"/>
    <w:rsid w:val="00DE0207"/>
    <w:rsid w:val="00E55475"/>
    <w:rsid w:val="00E80D04"/>
    <w:rsid w:val="00EB6EF4"/>
    <w:rsid w:val="00EC2BE0"/>
    <w:rsid w:val="00F008F4"/>
    <w:rsid w:val="00F2780B"/>
    <w:rsid w:val="00F31601"/>
    <w:rsid w:val="00F95346"/>
    <w:rsid w:val="00FD0210"/>
    <w:rsid w:val="00F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FD12"/>
  <w15:chartTrackingRefBased/>
  <w15:docId w15:val="{DFF04053-DAF3-2B44-A216-469B05EC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C859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8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FF1E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1E95"/>
  </w:style>
  <w:style w:type="character" w:styleId="Nmerodepgina">
    <w:name w:val="page number"/>
    <w:basedOn w:val="Fuentedeprrafopredeter"/>
    <w:uiPriority w:val="99"/>
    <w:semiHidden/>
    <w:unhideWhenUsed/>
    <w:rsid w:val="00FF1E95"/>
  </w:style>
  <w:style w:type="paragraph" w:styleId="Textodeglobo">
    <w:name w:val="Balloon Text"/>
    <w:basedOn w:val="Normal"/>
    <w:link w:val="TextodegloboCar"/>
    <w:uiPriority w:val="99"/>
    <w:semiHidden/>
    <w:unhideWhenUsed/>
    <w:rsid w:val="002E093C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093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2309</Words>
  <Characters>12704</Characters>
  <Application>Microsoft Office Word</Application>
  <DocSecurity>0</DocSecurity>
  <Lines>105</Lines>
  <Paragraphs>29</Paragraphs>
  <ScaleCrop>false</ScaleCrop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60</cp:revision>
  <dcterms:created xsi:type="dcterms:W3CDTF">2022-05-13T08:06:00Z</dcterms:created>
  <dcterms:modified xsi:type="dcterms:W3CDTF">2023-08-16T07:53:00Z</dcterms:modified>
</cp:coreProperties>
</file>