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4D386" w14:textId="014D70C7" w:rsidR="00A70BDD" w:rsidRPr="006F6D03" w:rsidRDefault="00A95077" w:rsidP="006B3AFC">
      <w:pPr>
        <w:pStyle w:val="1"/>
      </w:pPr>
      <w:bookmarkStart w:id="0" w:name="_Hlk142790907"/>
      <w:r w:rsidRPr="006F6D03">
        <w:t xml:space="preserve">Supplementary </w:t>
      </w:r>
      <w:r w:rsidR="00A70BDD" w:rsidRPr="006F6D03">
        <w:t xml:space="preserve">Table </w:t>
      </w:r>
      <w:r w:rsidR="005F7C11" w:rsidRPr="006F6D03">
        <w:t>1</w:t>
      </w:r>
      <w:r w:rsidR="00A70BDD" w:rsidRPr="006F6D03">
        <w:t xml:space="preserve">. </w:t>
      </w:r>
      <w:r w:rsidR="00983161" w:rsidRPr="006F6D03">
        <w:t>Univariable</w:t>
      </w:r>
      <w:r w:rsidR="00A70BDD" w:rsidRPr="006F6D03">
        <w:t xml:space="preserve"> Cox regression analysis of long-term outcomes</w:t>
      </w:r>
    </w:p>
    <w:bookmarkEnd w:id="0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063"/>
        <w:gridCol w:w="2331"/>
        <w:gridCol w:w="1534"/>
        <w:gridCol w:w="2435"/>
        <w:gridCol w:w="1449"/>
        <w:gridCol w:w="2378"/>
        <w:gridCol w:w="1507"/>
      </w:tblGrid>
      <w:tr w:rsidR="006F6D03" w:rsidRPr="006F6D03" w14:paraId="244947D3" w14:textId="77777777" w:rsidTr="00EE2242">
        <w:tc>
          <w:tcPr>
            <w:tcW w:w="753" w:type="pct"/>
            <w:tcBorders>
              <w:left w:val="nil"/>
              <w:bottom w:val="nil"/>
              <w:right w:val="nil"/>
            </w:tcBorders>
          </w:tcPr>
          <w:p w14:paraId="42A98135" w14:textId="77777777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  <w:tcBorders>
              <w:left w:val="nil"/>
              <w:right w:val="nil"/>
            </w:tcBorders>
            <w:vAlign w:val="center"/>
          </w:tcPr>
          <w:p w14:paraId="7BCEB341" w14:textId="67A2FF7C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M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ACE</w:t>
            </w:r>
          </w:p>
        </w:tc>
        <w:tc>
          <w:tcPr>
            <w:tcW w:w="560" w:type="pct"/>
            <w:tcBorders>
              <w:left w:val="nil"/>
              <w:right w:val="nil"/>
            </w:tcBorders>
            <w:vAlign w:val="center"/>
          </w:tcPr>
          <w:p w14:paraId="43BFBF1F" w14:textId="092C7B29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9" w:type="pct"/>
            <w:tcBorders>
              <w:left w:val="nil"/>
              <w:right w:val="nil"/>
            </w:tcBorders>
            <w:vAlign w:val="center"/>
          </w:tcPr>
          <w:p w14:paraId="2E13E181" w14:textId="1A9D4FED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Stroke recurrence</w:t>
            </w:r>
          </w:p>
        </w:tc>
        <w:tc>
          <w:tcPr>
            <w:tcW w:w="529" w:type="pct"/>
            <w:tcBorders>
              <w:left w:val="nil"/>
              <w:right w:val="nil"/>
            </w:tcBorders>
            <w:vAlign w:val="center"/>
          </w:tcPr>
          <w:p w14:paraId="4BBED227" w14:textId="0E9C43B8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68" w:type="pct"/>
            <w:tcBorders>
              <w:left w:val="nil"/>
              <w:right w:val="nil"/>
            </w:tcBorders>
            <w:vAlign w:val="center"/>
          </w:tcPr>
          <w:p w14:paraId="7290F629" w14:textId="2041BD13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All-cause mortality</w:t>
            </w:r>
          </w:p>
        </w:tc>
        <w:tc>
          <w:tcPr>
            <w:tcW w:w="550" w:type="pct"/>
            <w:tcBorders>
              <w:left w:val="nil"/>
              <w:right w:val="nil"/>
            </w:tcBorders>
            <w:vAlign w:val="center"/>
          </w:tcPr>
          <w:p w14:paraId="3E40747C" w14:textId="472C1A1D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　</w:t>
            </w:r>
          </w:p>
        </w:tc>
      </w:tr>
      <w:tr w:rsidR="006F6D03" w:rsidRPr="006F6D03" w14:paraId="243FB04D" w14:textId="77777777" w:rsidTr="00EE2242"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53B8D" w14:textId="77777777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85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DA5828" w14:textId="01F2B384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56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74B865" w14:textId="56DD6E6C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i/>
                <w:sz w:val="24"/>
                <w:szCs w:val="24"/>
                <w:lang w:bidi="en-US"/>
              </w:rPr>
              <w:t>p-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88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D2C791" w14:textId="07E20A2B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5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3EED74" w14:textId="05ACD171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i/>
                <w:sz w:val="24"/>
                <w:szCs w:val="24"/>
                <w:lang w:bidi="en-US"/>
              </w:rPr>
              <w:t>p-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86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2844A6" w14:textId="51EB89E8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5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DE4F0D" w14:textId="5416696A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i/>
                <w:sz w:val="24"/>
                <w:szCs w:val="24"/>
                <w:lang w:bidi="en-US"/>
              </w:rPr>
              <w:t>p-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value</w:t>
            </w:r>
          </w:p>
        </w:tc>
      </w:tr>
      <w:tr w:rsidR="006F6D03" w:rsidRPr="006F6D03" w14:paraId="31769B08" w14:textId="77777777" w:rsidTr="00EE2242">
        <w:tc>
          <w:tcPr>
            <w:tcW w:w="753" w:type="pct"/>
            <w:tcBorders>
              <w:left w:val="nil"/>
              <w:bottom w:val="nil"/>
              <w:right w:val="nil"/>
            </w:tcBorders>
          </w:tcPr>
          <w:p w14:paraId="3A5B462D" w14:textId="0B3D0CAB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Age, y</w:t>
            </w:r>
          </w:p>
        </w:tc>
        <w:tc>
          <w:tcPr>
            <w:tcW w:w="851" w:type="pct"/>
            <w:tcBorders>
              <w:left w:val="nil"/>
              <w:bottom w:val="nil"/>
              <w:right w:val="nil"/>
            </w:tcBorders>
          </w:tcPr>
          <w:p w14:paraId="5A9FFBC5" w14:textId="6C848715" w:rsidR="0035055E" w:rsidRPr="006F6D03" w:rsidRDefault="00EE2242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1.037 (1.029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‒1.045)</w:t>
            </w:r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</w:tcPr>
          <w:p w14:paraId="468AA316" w14:textId="3AF8B365" w:rsidR="0035055E" w:rsidRPr="006F6D03" w:rsidRDefault="00EE2242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889" w:type="pct"/>
            <w:tcBorders>
              <w:left w:val="nil"/>
              <w:bottom w:val="nil"/>
              <w:right w:val="nil"/>
            </w:tcBorders>
          </w:tcPr>
          <w:p w14:paraId="4F9F59C2" w14:textId="763C372F" w:rsidR="0035055E" w:rsidRPr="006F6D03" w:rsidRDefault="006E1B9D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1.016 (1.006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‒1.026)</w:t>
            </w:r>
          </w:p>
        </w:tc>
        <w:tc>
          <w:tcPr>
            <w:tcW w:w="529" w:type="pct"/>
            <w:tcBorders>
              <w:left w:val="nil"/>
              <w:bottom w:val="nil"/>
              <w:right w:val="nil"/>
            </w:tcBorders>
          </w:tcPr>
          <w:p w14:paraId="2F434E5B" w14:textId="3D638BA8" w:rsidR="0035055E" w:rsidRPr="006F6D03" w:rsidRDefault="006E1B9D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0.002</w:t>
            </w:r>
          </w:p>
        </w:tc>
        <w:tc>
          <w:tcPr>
            <w:tcW w:w="868" w:type="pct"/>
            <w:tcBorders>
              <w:left w:val="nil"/>
              <w:bottom w:val="nil"/>
              <w:right w:val="nil"/>
            </w:tcBorders>
          </w:tcPr>
          <w:p w14:paraId="4421BB98" w14:textId="26D8587E" w:rsidR="0035055E" w:rsidRPr="006F6D03" w:rsidRDefault="008B7D0F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1.082 (1.069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‒1.096)</w:t>
            </w:r>
          </w:p>
        </w:tc>
        <w:tc>
          <w:tcPr>
            <w:tcW w:w="550" w:type="pct"/>
            <w:tcBorders>
              <w:left w:val="nil"/>
              <w:bottom w:val="nil"/>
              <w:right w:val="nil"/>
            </w:tcBorders>
          </w:tcPr>
          <w:p w14:paraId="5D269B72" w14:textId="6C465800" w:rsidR="0035055E" w:rsidRPr="006F6D03" w:rsidRDefault="008B7D0F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6F6D03" w:rsidRPr="006F6D03" w14:paraId="31BA1AD2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2E2662B7" w14:textId="401BB631" w:rsidR="0035055E" w:rsidRPr="006F6D03" w:rsidRDefault="0035055E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Sex(male)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11A5D409" w14:textId="0ABB62F2" w:rsidR="0035055E" w:rsidRPr="006F6D03" w:rsidRDefault="00081D7A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1.160 (0.966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‒1.392)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1C410AC" w14:textId="01EFD5BF" w:rsidR="0035055E" w:rsidRPr="006F6D03" w:rsidRDefault="002109C3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0.112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79C0612F" w14:textId="343F3552" w:rsidR="0035055E" w:rsidRPr="006F6D03" w:rsidRDefault="006E1B9D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1.168 (0.906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‒1.505)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645D4BF2" w14:textId="215BB73C" w:rsidR="0035055E" w:rsidRPr="006F6D03" w:rsidRDefault="006E1B9D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0.231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6A377720" w14:textId="1E7BAE47" w:rsidR="0035055E" w:rsidRPr="006F6D03" w:rsidRDefault="008B7D0F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1.081 (0.828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‒1.412)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CE1FC43" w14:textId="359A1BC8" w:rsidR="0035055E" w:rsidRPr="006F6D03" w:rsidRDefault="008B7D0F" w:rsidP="005110F4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0.565</w:t>
            </w:r>
          </w:p>
        </w:tc>
      </w:tr>
      <w:tr w:rsidR="006F6D03" w:rsidRPr="006F6D03" w14:paraId="37D7B7FE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51092C91" w14:textId="54237E6E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Body mass index, kg/m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67FF9010" w14:textId="70B634E6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918</w:t>
            </w: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 (0.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892‒0.945)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246AA66" w14:textId="19184DD3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&lt;</w:t>
            </w: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7C03FD2B" w14:textId="546E4B47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980</w:t>
            </w: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 (0.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944‒1.018)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40144CF6" w14:textId="264AC267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65D95A66" w14:textId="1D10BA91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852</w:t>
            </w: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 (0.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815‒0.890)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E6DDD82" w14:textId="25D21BA7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6F6D03" w:rsidRPr="006F6D03" w14:paraId="421B513A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389D299A" w14:textId="3CDF3B9B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NIHSS at admission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0051C18E" w14:textId="5AFE7210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1.050 (1.033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‒1.066)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B7B186F" w14:textId="6E6AB7F6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1C654ED7" w14:textId="0F2044A4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1.015 (0.989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‒1.041)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758E6146" w14:textId="63F60D2F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7236AC18" w14:textId="7164BA75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1.097 (1.077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‒1.118)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67503B0" w14:textId="40521A68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6F6D03" w:rsidRPr="006F6D03" w14:paraId="1CDDDF5A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22142DC3" w14:textId="413DC36F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Hypertension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7B2C59D8" w14:textId="32D30507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1.281 (1.038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‒1.581)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F7FA2A9" w14:textId="012CB10E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0.021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0E901C84" w14:textId="0C1074E2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1.521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 xml:space="preserve"> (1.120‒2.067)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49A2B5D1" w14:textId="651549E0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0.007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0225DFCE" w14:textId="0BD57EF3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1.105 (0.819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‒1.491)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207A341" w14:textId="5896B4D8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0.514</w:t>
            </w:r>
          </w:p>
        </w:tc>
      </w:tr>
      <w:tr w:rsidR="006F6D03" w:rsidRPr="006F6D03" w14:paraId="4E72A67A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06CE3652" w14:textId="797F5912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Diabetes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3006AB3A" w14:textId="321C20BB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1.568 (1.310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‒1.877)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AE395D5" w14:textId="32CB6928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57F7C3F9" w14:textId="31D95833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1.423 (1.107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‒1.830)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57261F1E" w14:textId="2EC19F3F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0.006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6C849ECF" w14:textId="1BCA860C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1.592 (1.223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‒2.071)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6CD4E08" w14:textId="55C84E0E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0.001</w:t>
            </w:r>
          </w:p>
        </w:tc>
      </w:tr>
      <w:tr w:rsidR="006F6D03" w:rsidRPr="006F6D03" w14:paraId="01A80BF8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32871981" w14:textId="0F1B7508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Dyslipidemia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03EA4B80" w14:textId="47C1B9AA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0.953 (0.757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‒1.200)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E5F149D" w14:textId="0B03AD6F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0</w:t>
            </w: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.681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30A69DD5" w14:textId="075E8D62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1.112 (0.820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‒1.508)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0301C335" w14:textId="62A9515E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0.495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75AA7F06" w14:textId="0CCC8898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0.668 (0.455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‒0.980)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8D800EB" w14:textId="3AAD1872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0.039</w:t>
            </w:r>
          </w:p>
        </w:tc>
      </w:tr>
      <w:tr w:rsidR="006F6D03" w:rsidRPr="006F6D03" w14:paraId="21FCDE00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13902B91" w14:textId="6F6F7FE6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Current smoking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1CE4134C" w14:textId="750C5FD2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0.724 (0.574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‒0.913)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4C5183B" w14:textId="2156ABB8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483F9687" w14:textId="0032CEC4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0.764 (0.557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‒1.049)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4A7EA610" w14:textId="0CF7756F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0.096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77B598AA" w14:textId="3A1EDD71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0.512 (0.349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‒0.752)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CAE9E55" w14:textId="0EECC600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0.001</w:t>
            </w:r>
          </w:p>
        </w:tc>
      </w:tr>
      <w:tr w:rsidR="006F6D03" w:rsidRPr="006F6D03" w14:paraId="2FB22E79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1F69672C" w14:textId="2588FDB4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Atrial fibrillation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29A7B616" w14:textId="5920A283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1.561 (1.283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‒1.900)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2013F30" w14:textId="1586F053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24E1DC12" w14:textId="2043AA85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1.345 (1.014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‒1.784)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07C46AE5" w14:textId="59E63BDF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0.040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15458A31" w14:textId="03D297CE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2.328 (1.778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‒3.048)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7D339B7" w14:textId="600F2454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6F6D03" w:rsidRPr="006F6D03" w14:paraId="6936B6D4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2D5CD2C0" w14:textId="728E2805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Coronary artery disease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5D0DD967" w14:textId="5B24DD64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1.269 (1.056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‒1.527)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75A3375" w14:textId="6BB778B9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0.011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5A75170C" w14:textId="54AC5DB9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1.155 (0.892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‒1.495)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590217D3" w14:textId="6B9C7F05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0.276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4058EC25" w14:textId="0C7B97DE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1.052 (0.796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‒1.390)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E680FE6" w14:textId="042C04B7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0.721</w:t>
            </w:r>
          </w:p>
        </w:tc>
      </w:tr>
      <w:tr w:rsidR="006F6D03" w:rsidRPr="006F6D03" w14:paraId="66B912FA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1E3E66C3" w14:textId="2E4C94E6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lastRenderedPageBreak/>
              <w:t>Previous stroke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5AF90255" w14:textId="364A2EA3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1.538 (1.248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‒1.895)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DDB5943" w14:textId="39F3B73E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02FC25C7" w14:textId="74C8565D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1.629 (1.224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‒2.167)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1E41ECE1" w14:textId="1ECD2D4D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6229464F" w14:textId="1B01BCE8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1.763 (1.311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‒2.371)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47B3BFC" w14:textId="6C04E1BC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6F6D03" w:rsidRPr="006F6D03" w14:paraId="04D011CC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563914E5" w14:textId="2F425D13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Total cholesterol, mg/dL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66E372DA" w14:textId="6FEDF971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0.994 (0.992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‒0.996)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EB9F0FC" w14:textId="29C50528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7E5EBA93" w14:textId="61DC4297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0.997 (0.994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‒1.000)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1328A11A" w14:textId="74EA0E2C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0.054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18B91420" w14:textId="62269EC8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.991 (0.987‒0.994)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F45D383" w14:textId="3D54FC82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6F6D03" w:rsidRPr="006F6D03" w14:paraId="740EE3F3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71A2D5FF" w14:textId="1FF96664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HDL-C, mg/dL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0EF88303" w14:textId="08DDE6C4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0.990 (0.982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‒0.998)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EC6C8CD" w14:textId="75517744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0.014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5B1261F3" w14:textId="4023F2C7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0.995 (0.984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‒1.006)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6B447C52" w14:textId="65F9C3DE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0.376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3D6235D9" w14:textId="27C8B08E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0.988 (0.976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‒1.000)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7BB89A93" w14:textId="28D092D1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0.045</w:t>
            </w:r>
          </w:p>
        </w:tc>
      </w:tr>
      <w:tr w:rsidR="006F6D03" w:rsidRPr="006F6D03" w14:paraId="3D06789C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2A862D33" w14:textId="3DD9BE8E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LDL-C, mg/dL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7880D0D8" w14:textId="1BD6A810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0.993 (0.991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‒0.996)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0D8EE13" w14:textId="28435241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1D320F45" w14:textId="21979523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.997 (0.993‒1.000)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24807EAB" w14:textId="04BCBD6A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0.068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708838BA" w14:textId="07A04605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0.989 (0.985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‒0.993)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4F52E85" w14:textId="01C76FF0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6F6D03" w:rsidRPr="006F6D03" w14:paraId="1FAA795B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5AB4B7D0" w14:textId="65701836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Triglyceride, mg/dL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61FC820C" w14:textId="760F247B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0.999 (0.997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‒1.000)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F15FE3F" w14:textId="046E6948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0.027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79C78256" w14:textId="1E792B84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1.000 (0.998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‒1.001)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75E01A12" w14:textId="2FE70991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0.507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3155160F" w14:textId="4D88FDF3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0.996 (0.994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‒0.999)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83BF81F" w14:textId="40109826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0.001</w:t>
            </w:r>
          </w:p>
        </w:tc>
      </w:tr>
      <w:tr w:rsidR="006F6D03" w:rsidRPr="006F6D03" w14:paraId="2C7C2802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61AD97B8" w14:textId="1379A71A" w:rsidR="00D067A3" w:rsidRPr="00922A5F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922A5F">
              <w:rPr>
                <w:rFonts w:ascii="Times New Roman" w:eastAsia="바탕" w:hAnsi="Times New Roman" w:cs="Times New Roman"/>
                <w:sz w:val="24"/>
                <w:szCs w:val="24"/>
              </w:rPr>
              <w:t>Stroke subtypes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5BA25DC9" w14:textId="77777777" w:rsidR="00D067A3" w:rsidRPr="00922A5F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EF4D017" w14:textId="77777777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10E00E06" w14:textId="77777777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7E86C5D5" w14:textId="77777777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13606B6D" w14:textId="77777777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7505EF90" w14:textId="77777777" w:rsidR="00D067A3" w:rsidRPr="006F6D03" w:rsidRDefault="00D067A3" w:rsidP="00D067A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</w:tr>
      <w:tr w:rsidR="00EC14DE" w:rsidRPr="006F6D03" w14:paraId="32DF0834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6ED73225" w14:textId="0EA836F6" w:rsidR="00EC14DE" w:rsidRPr="00922A5F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Small 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vessel</w:t>
            </w: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 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occlusion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50ABADDA" w14:textId="54EBF5B7" w:rsidR="00EC14DE" w:rsidRPr="00922A5F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Reference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5395A23" w14:textId="77777777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6443D7AA" w14:textId="213FAF93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Reference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19B584A1" w14:textId="77777777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63ADCF3B" w14:textId="4E7903F6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Reference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DF3F3DC" w14:textId="77777777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</w:p>
        </w:tc>
      </w:tr>
      <w:tr w:rsidR="00EC14DE" w:rsidRPr="006F6D03" w14:paraId="10E4D993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3217B011" w14:textId="1020C691" w:rsidR="00EC14DE" w:rsidRPr="00922A5F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Large artery atherosclerosis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51CA3FC3" w14:textId="274B276E" w:rsidR="00EC14DE" w:rsidRPr="00922A5F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2.035 (1.342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‒3.084)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6FCEF89" w14:textId="3BEDE4C9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407E307D" w14:textId="26625DD6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1.891 (1.111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‒3.221)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4416FD75" w14:textId="4799E810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0.019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4106475F" w14:textId="23E0DB11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2.549 (1.180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‒5.507)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8ECE77F" w14:textId="45F12695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0.017</w:t>
            </w:r>
          </w:p>
        </w:tc>
      </w:tr>
      <w:tr w:rsidR="00EC14DE" w:rsidRPr="006F6D03" w14:paraId="5F15AAAC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367BA2FC" w14:textId="7A6B8906" w:rsidR="00EC14DE" w:rsidRPr="00922A5F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Cardioembolism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40287B6F" w14:textId="39979812" w:rsidR="00EC14DE" w:rsidRPr="00922A5F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1.894 (1.273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‒2.818)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C141BA7" w14:textId="4B799B62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5A75B6B3" w14:textId="3808281D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1.506 (0.900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‒2.520)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70EED38E" w14:textId="586575AD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0.119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1536E952" w14:textId="56DE37C0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3.805 (1.842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‒7.861)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76A1B6A4" w14:textId="75156BD3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EC14DE" w:rsidRPr="006F6D03" w14:paraId="6828126D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5D417DD2" w14:textId="1970E0CF" w:rsidR="00EC14DE" w:rsidRPr="00922A5F" w:rsidRDefault="00AA35E3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AA35E3">
              <w:rPr>
                <w:rFonts w:ascii="Times New Roman" w:eastAsia="바탕" w:hAnsi="Times New Roman" w:cs="Times New Roman"/>
                <w:sz w:val="24"/>
                <w:szCs w:val="24"/>
              </w:rPr>
              <w:t>Undetermined causes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3484CC5D" w14:textId="0368E1EF" w:rsidR="00EC14DE" w:rsidRPr="00922A5F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1.785 (1.212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‒2.628)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5A0D4EA" w14:textId="26F4791B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6614F9A2" w14:textId="4C470736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1.432 (0.870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‒2.358)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4DB9B9E1" w14:textId="188F5BC7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0.158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691CDA82" w14:textId="4CADC006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3.066 (1.494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‒6.294)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2F78B0A" w14:textId="348173F2" w:rsidR="00EC14DE" w:rsidRPr="00871563" w:rsidRDefault="00EC14DE" w:rsidP="00EC14DE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u w:val="single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&lt;0.002</w:t>
            </w:r>
          </w:p>
        </w:tc>
      </w:tr>
      <w:tr w:rsidR="000D5DF8" w:rsidRPr="006F6D03" w14:paraId="3706ABEC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27503CA9" w14:textId="75BED802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b/>
                <w:sz w:val="24"/>
                <w:szCs w:val="24"/>
              </w:rPr>
              <w:t>Vascular aging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4C33E873" w14:textId="77777777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E69616F" w14:textId="77777777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2BCBE17A" w14:textId="77777777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4795CC6D" w14:textId="77777777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58D059E6" w14:textId="77777777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4C15A066" w14:textId="77777777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</w:tr>
      <w:tr w:rsidR="000D5DF8" w:rsidRPr="006F6D03" w14:paraId="42E88B5D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15FE536E" w14:textId="3571AE74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lastRenderedPageBreak/>
              <w:t>NVA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58D35C81" w14:textId="09C6FD57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Reference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F90ADE2" w14:textId="70FD2B23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2C6B9BF5" w14:textId="670847EF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Reference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374ACC36" w14:textId="77777777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4B891506" w14:textId="43BC84E0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Reference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4F8661D" w14:textId="77777777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</w:tr>
      <w:tr w:rsidR="000D5DF8" w:rsidRPr="006F6D03" w14:paraId="0B7FFBE6" w14:textId="77777777" w:rsidTr="00EE2242"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</w:tcPr>
          <w:p w14:paraId="6E37567C" w14:textId="653E5701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SUPERNOVA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</w:tcPr>
          <w:p w14:paraId="5BFDBBDF" w14:textId="311DDC26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1.063 (0.613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‒1.845)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01D3859" w14:textId="61937505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0.828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6C077C1B" w14:textId="193F5650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0.744 (0.307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‒1.803)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</w:tcPr>
          <w:p w14:paraId="7631067A" w14:textId="118639A2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0.512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</w:tcPr>
          <w:p w14:paraId="51D25B19" w14:textId="10B3B693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1.048 (0.465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‒2.358)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DFDB3C3" w14:textId="023CDCEC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0.911</w:t>
            </w:r>
          </w:p>
        </w:tc>
      </w:tr>
      <w:tr w:rsidR="000D5DF8" w:rsidRPr="006F6D03" w14:paraId="18F38CAB" w14:textId="77777777" w:rsidTr="00EE2242">
        <w:tc>
          <w:tcPr>
            <w:tcW w:w="753" w:type="pct"/>
            <w:tcBorders>
              <w:top w:val="nil"/>
              <w:left w:val="nil"/>
              <w:right w:val="nil"/>
            </w:tcBorders>
          </w:tcPr>
          <w:p w14:paraId="47EF633F" w14:textId="239CAA6A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EVA</w:t>
            </w:r>
          </w:p>
        </w:tc>
        <w:tc>
          <w:tcPr>
            <w:tcW w:w="851" w:type="pct"/>
            <w:tcBorders>
              <w:top w:val="nil"/>
              <w:left w:val="nil"/>
              <w:right w:val="nil"/>
            </w:tcBorders>
          </w:tcPr>
          <w:p w14:paraId="45BF46AC" w14:textId="7F8C4397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1.672 (1.030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‒2.713)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</w:tcPr>
          <w:p w14:paraId="560705B5" w14:textId="071D100A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0.038</w:t>
            </w:r>
          </w:p>
        </w:tc>
        <w:tc>
          <w:tcPr>
            <w:tcW w:w="889" w:type="pct"/>
            <w:tcBorders>
              <w:top w:val="nil"/>
              <w:left w:val="nil"/>
              <w:right w:val="nil"/>
            </w:tcBorders>
          </w:tcPr>
          <w:p w14:paraId="6672C6B2" w14:textId="127CB546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0.710 (0.265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‒1.908)</w:t>
            </w:r>
          </w:p>
        </w:tc>
        <w:tc>
          <w:tcPr>
            <w:tcW w:w="529" w:type="pct"/>
            <w:tcBorders>
              <w:top w:val="nil"/>
              <w:left w:val="nil"/>
              <w:right w:val="nil"/>
            </w:tcBorders>
          </w:tcPr>
          <w:p w14:paraId="5C3D819D" w14:textId="45B469E8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0.498</w:t>
            </w:r>
          </w:p>
        </w:tc>
        <w:tc>
          <w:tcPr>
            <w:tcW w:w="868" w:type="pct"/>
            <w:tcBorders>
              <w:top w:val="nil"/>
              <w:left w:val="nil"/>
              <w:right w:val="nil"/>
            </w:tcBorders>
          </w:tcPr>
          <w:p w14:paraId="3EA253E7" w14:textId="4FFF2515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2.557 (1.429‒4.576)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7479A606" w14:textId="011BBEA9" w:rsidR="000D5DF8" w:rsidRPr="006F6D03" w:rsidRDefault="000D5DF8" w:rsidP="000D5DF8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0.002</w:t>
            </w:r>
          </w:p>
        </w:tc>
      </w:tr>
    </w:tbl>
    <w:p w14:paraId="45C36520" w14:textId="77777777" w:rsidR="00690740" w:rsidRDefault="00690740" w:rsidP="005110F4">
      <w:pPr>
        <w:wordWrap/>
        <w:spacing w:after="0" w:line="480" w:lineRule="auto"/>
        <w:contextualSpacing/>
        <w:jc w:val="left"/>
        <w:rPr>
          <w:rFonts w:ascii="Times New Roman" w:eastAsia="바탕" w:hAnsi="Times New Roman" w:cs="Times New Roman"/>
          <w:sz w:val="24"/>
          <w:szCs w:val="24"/>
        </w:rPr>
      </w:pPr>
    </w:p>
    <w:p w14:paraId="2D96FAED" w14:textId="51DAD9C5" w:rsidR="00983161" w:rsidRPr="006F6D03" w:rsidRDefault="00B23192" w:rsidP="005110F4">
      <w:pPr>
        <w:wordWrap/>
        <w:spacing w:after="0" w:line="480" w:lineRule="auto"/>
        <w:contextualSpacing/>
        <w:jc w:val="left"/>
        <w:rPr>
          <w:rFonts w:ascii="Times New Roman" w:eastAsia="바탕" w:hAnsi="Times New Roman" w:cs="Times New Roman"/>
          <w:sz w:val="24"/>
          <w:szCs w:val="24"/>
        </w:rPr>
      </w:pPr>
      <w:r w:rsidRPr="006F6D03">
        <w:rPr>
          <w:rFonts w:ascii="Times New Roman" w:eastAsia="바탕" w:hAnsi="Times New Roman" w:cs="Times New Roman"/>
          <w:sz w:val="24"/>
          <w:szCs w:val="24"/>
        </w:rPr>
        <w:t xml:space="preserve">CI, confidence interval; EVA, early vascular ageing; </w:t>
      </w:r>
      <w:r w:rsidR="00B85977" w:rsidRPr="006F6D03">
        <w:rPr>
          <w:rFonts w:ascii="Times New Roman" w:eastAsia="바탕" w:hAnsi="Times New Roman" w:cs="Times New Roman"/>
          <w:sz w:val="24"/>
          <w:szCs w:val="24"/>
        </w:rPr>
        <w:t>HDL-C, high</w:t>
      </w:r>
      <w:r w:rsidR="008E2277" w:rsidRPr="006F6D03">
        <w:rPr>
          <w:rFonts w:ascii="Times New Roman" w:eastAsia="바탕" w:hAnsi="Times New Roman" w:cs="Times New Roman"/>
          <w:sz w:val="24"/>
          <w:szCs w:val="24"/>
        </w:rPr>
        <w:t>-</w:t>
      </w:r>
      <w:r w:rsidR="00B85977" w:rsidRPr="006F6D03">
        <w:rPr>
          <w:rFonts w:ascii="Times New Roman" w:eastAsia="바탕" w:hAnsi="Times New Roman" w:cs="Times New Roman"/>
          <w:sz w:val="24"/>
          <w:szCs w:val="24"/>
        </w:rPr>
        <w:t xml:space="preserve">density lipoprotein cholesterol; </w:t>
      </w:r>
      <w:r w:rsidRPr="006F6D03">
        <w:rPr>
          <w:rFonts w:ascii="Times New Roman" w:eastAsia="바탕" w:hAnsi="Times New Roman" w:cs="Times New Roman"/>
          <w:sz w:val="24"/>
          <w:szCs w:val="24"/>
        </w:rPr>
        <w:t xml:space="preserve">HR, hazard ratio; </w:t>
      </w:r>
      <w:r w:rsidR="00B85977" w:rsidRPr="006F6D03">
        <w:rPr>
          <w:rFonts w:ascii="Times New Roman" w:eastAsia="바탕" w:hAnsi="Times New Roman" w:cs="Times New Roman"/>
          <w:sz w:val="24"/>
          <w:szCs w:val="24"/>
        </w:rPr>
        <w:t>LDL-C, low</w:t>
      </w:r>
      <w:r w:rsidR="008E2277" w:rsidRPr="006F6D03">
        <w:rPr>
          <w:rFonts w:ascii="Times New Roman" w:eastAsia="바탕" w:hAnsi="Times New Roman" w:cs="Times New Roman"/>
          <w:sz w:val="24"/>
          <w:szCs w:val="24"/>
        </w:rPr>
        <w:t>-</w:t>
      </w:r>
      <w:r w:rsidR="00B85977" w:rsidRPr="006F6D03">
        <w:rPr>
          <w:rFonts w:ascii="Times New Roman" w:eastAsia="바탕" w:hAnsi="Times New Roman" w:cs="Times New Roman"/>
          <w:sz w:val="24"/>
          <w:szCs w:val="24"/>
        </w:rPr>
        <w:t xml:space="preserve">density lipoprotein cholesterol; </w:t>
      </w:r>
      <w:r w:rsidRPr="006F6D03">
        <w:rPr>
          <w:rFonts w:ascii="Times New Roman" w:eastAsia="바탕" w:hAnsi="Times New Roman" w:cs="Times New Roman"/>
          <w:sz w:val="24"/>
          <w:szCs w:val="24"/>
        </w:rPr>
        <w:t xml:space="preserve">NIHSS, </w:t>
      </w:r>
      <w:r w:rsidRPr="006F6D03">
        <w:rPr>
          <w:rFonts w:ascii="Times New Roman" w:hAnsi="Times New Roman" w:cs="Times New Roman"/>
          <w:sz w:val="24"/>
          <w:szCs w:val="24"/>
        </w:rPr>
        <w:t>National Institutes of Health Stroke Scale</w:t>
      </w:r>
      <w:r w:rsidRPr="006F6D03">
        <w:rPr>
          <w:rFonts w:ascii="Times New Roman" w:eastAsia="바탕" w:hAnsi="Times New Roman" w:cs="Times New Roman"/>
          <w:sz w:val="24"/>
          <w:szCs w:val="24"/>
        </w:rPr>
        <w:t>; NVA, normal vascular ageing; SUPERNOVA, supernormal vascular ageing</w:t>
      </w:r>
      <w:r w:rsidR="00922A5F" w:rsidRPr="00922A5F">
        <w:rPr>
          <w:rFonts w:ascii="Times New Roman" w:eastAsia="바탕" w:hAnsi="Times New Roman" w:cs="Times New Roman"/>
          <w:sz w:val="24"/>
          <w:szCs w:val="24"/>
        </w:rPr>
        <w:t>.</w:t>
      </w:r>
    </w:p>
    <w:p w14:paraId="709BC825" w14:textId="235A14B3" w:rsidR="00983161" w:rsidRPr="006F6D03" w:rsidRDefault="00983161" w:rsidP="005110F4">
      <w:pPr>
        <w:widowControl/>
        <w:wordWrap/>
        <w:autoSpaceDE/>
        <w:autoSpaceDN/>
        <w:spacing w:after="160" w:line="480" w:lineRule="auto"/>
        <w:rPr>
          <w:rFonts w:ascii="Times New Roman" w:eastAsia="바탕" w:hAnsi="Times New Roman" w:cs="Times New Roman"/>
          <w:sz w:val="24"/>
          <w:szCs w:val="24"/>
        </w:rPr>
      </w:pPr>
      <w:r w:rsidRPr="006F6D03">
        <w:rPr>
          <w:rFonts w:ascii="Times New Roman" w:eastAsia="바탕" w:hAnsi="Times New Roman" w:cs="Times New Roman"/>
          <w:sz w:val="24"/>
          <w:szCs w:val="24"/>
        </w:rPr>
        <w:br w:type="page"/>
      </w:r>
    </w:p>
    <w:p w14:paraId="05F95CC0" w14:textId="77777777" w:rsidR="00BB60FC" w:rsidRPr="006F6D03" w:rsidRDefault="00BB60FC" w:rsidP="005110F4">
      <w:pPr>
        <w:wordWrap/>
        <w:spacing w:after="0" w:line="480" w:lineRule="auto"/>
        <w:contextualSpacing/>
        <w:jc w:val="left"/>
        <w:rPr>
          <w:rFonts w:ascii="Times New Roman" w:eastAsia="바탕" w:hAnsi="Times New Roman" w:cs="Times New Roman"/>
          <w:b/>
          <w:bCs/>
          <w:sz w:val="24"/>
          <w:szCs w:val="24"/>
        </w:rPr>
        <w:sectPr w:rsidR="00BB60FC" w:rsidRPr="006F6D03" w:rsidSect="00E139F6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7C6B2F8C" w14:textId="191F7B97" w:rsidR="005C2382" w:rsidRPr="006F6D03" w:rsidRDefault="005C2382" w:rsidP="00C06805">
      <w:pPr>
        <w:widowControl/>
        <w:wordWrap/>
        <w:autoSpaceDE/>
        <w:autoSpaceDN/>
        <w:spacing w:after="160" w:line="259" w:lineRule="auto"/>
        <w:rPr>
          <w:rFonts w:ascii="Times New Roman" w:eastAsia="바탕" w:hAnsi="Times New Roman" w:cs="Times New Roman"/>
          <w:b/>
          <w:sz w:val="24"/>
          <w:szCs w:val="24"/>
        </w:rPr>
      </w:pPr>
      <w:r w:rsidRPr="006F6D03">
        <w:rPr>
          <w:rFonts w:ascii="Times New Roman" w:eastAsia="바탕" w:hAnsi="Times New Roman" w:cs="Times New Roman"/>
          <w:b/>
          <w:sz w:val="24"/>
          <w:szCs w:val="24"/>
        </w:rPr>
        <w:lastRenderedPageBreak/>
        <w:t xml:space="preserve">Supplementary Table </w:t>
      </w:r>
      <w:r w:rsidR="00086205" w:rsidRPr="006F6D03">
        <w:rPr>
          <w:rFonts w:ascii="Times New Roman" w:eastAsia="바탕" w:hAnsi="Times New Roman" w:cs="Times New Roman"/>
          <w:b/>
          <w:sz w:val="24"/>
          <w:szCs w:val="24"/>
        </w:rPr>
        <w:t>2</w:t>
      </w:r>
      <w:r w:rsidRPr="006F6D03">
        <w:rPr>
          <w:rFonts w:ascii="Times New Roman" w:eastAsia="바탕" w:hAnsi="Times New Roman" w:cs="Times New Roman"/>
          <w:b/>
          <w:sz w:val="24"/>
          <w:szCs w:val="24"/>
        </w:rPr>
        <w:t>. Demographic and clinical characteristics in patient with EVA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6"/>
        <w:gridCol w:w="2152"/>
        <w:gridCol w:w="2069"/>
        <w:gridCol w:w="1829"/>
      </w:tblGrid>
      <w:tr w:rsidR="006F6D03" w:rsidRPr="006F6D03" w14:paraId="59529DD6" w14:textId="77777777" w:rsidTr="002B3E03">
        <w:trPr>
          <w:trHeight w:val="20"/>
        </w:trPr>
        <w:tc>
          <w:tcPr>
            <w:tcW w:w="16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70C19FA" w14:textId="77777777" w:rsidR="005C2382" w:rsidRPr="006F6D03" w:rsidRDefault="005C2382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nil"/>
              <w:right w:val="nil"/>
            </w:tcBorders>
          </w:tcPr>
          <w:p w14:paraId="664D5912" w14:textId="738B7069" w:rsidR="005C2382" w:rsidRPr="006F6D03" w:rsidRDefault="005C2382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right w:val="nil"/>
            </w:tcBorders>
          </w:tcPr>
          <w:p w14:paraId="405EEBCB" w14:textId="77777777" w:rsidR="005C2382" w:rsidRPr="006F6D03" w:rsidRDefault="005C2382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nil"/>
              <w:right w:val="nil"/>
            </w:tcBorders>
          </w:tcPr>
          <w:p w14:paraId="1488A5F0" w14:textId="77777777" w:rsidR="005C2382" w:rsidRPr="006F6D03" w:rsidRDefault="005C2382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i/>
                <w:sz w:val="24"/>
                <w:szCs w:val="24"/>
              </w:rPr>
              <w:t>p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-value</w:t>
            </w:r>
          </w:p>
        </w:tc>
      </w:tr>
      <w:tr w:rsidR="006F6D03" w:rsidRPr="006F6D03" w14:paraId="64487DAC" w14:textId="77777777" w:rsidTr="002B3E03">
        <w:trPr>
          <w:trHeight w:val="20"/>
        </w:trPr>
        <w:tc>
          <w:tcPr>
            <w:tcW w:w="16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7DF6AE" w14:textId="77777777" w:rsidR="005C2382" w:rsidRPr="006F6D03" w:rsidRDefault="005C2382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nil"/>
              <w:right w:val="nil"/>
            </w:tcBorders>
          </w:tcPr>
          <w:p w14:paraId="686D462D" w14:textId="1CAE3468" w:rsidR="005C2382" w:rsidRPr="006F6D03" w:rsidRDefault="005C2382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Yes (n=</w:t>
            </w:r>
            <w:r w:rsidR="00C819AC"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36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)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right w:val="nil"/>
            </w:tcBorders>
          </w:tcPr>
          <w:p w14:paraId="432A2BCD" w14:textId="11DB9803" w:rsidR="005C2382" w:rsidRPr="006F6D03" w:rsidRDefault="005C2382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No (n=</w:t>
            </w:r>
            <w:r w:rsidR="00C819AC"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31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)</w:t>
            </w:r>
          </w:p>
        </w:tc>
        <w:tc>
          <w:tcPr>
            <w:tcW w:w="1013" w:type="pct"/>
            <w:tcBorders>
              <w:left w:val="nil"/>
              <w:bottom w:val="single" w:sz="4" w:space="0" w:color="auto"/>
              <w:right w:val="nil"/>
            </w:tcBorders>
          </w:tcPr>
          <w:p w14:paraId="43DF3030" w14:textId="77777777" w:rsidR="005C2382" w:rsidRPr="006F6D03" w:rsidRDefault="005C2382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</w:tr>
      <w:tr w:rsidR="006F6D03" w:rsidRPr="006F6D03" w14:paraId="4D0896BE" w14:textId="77777777" w:rsidTr="002B3E03">
        <w:trPr>
          <w:trHeight w:val="20"/>
        </w:trPr>
        <w:tc>
          <w:tcPr>
            <w:tcW w:w="16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C0A2053" w14:textId="33625BF3" w:rsidR="00C819AC" w:rsidRPr="006F6D03" w:rsidRDefault="00C819A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Age, y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right w:val="nil"/>
            </w:tcBorders>
          </w:tcPr>
          <w:p w14:paraId="3B86FF1F" w14:textId="25E7654C" w:rsidR="00C819AC" w:rsidRPr="006F6D03" w:rsidRDefault="00C819A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65.56±14.00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right w:val="nil"/>
            </w:tcBorders>
          </w:tcPr>
          <w:p w14:paraId="44F6227A" w14:textId="3656076D" w:rsidR="00C819AC" w:rsidRPr="006F6D03" w:rsidRDefault="00C819A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71.55±14.09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right w:val="nil"/>
            </w:tcBorders>
          </w:tcPr>
          <w:p w14:paraId="31957079" w14:textId="3F7C8DF7" w:rsidR="00C819AC" w:rsidRPr="006F6D03" w:rsidRDefault="00C819A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0.086</w:t>
            </w:r>
          </w:p>
        </w:tc>
      </w:tr>
      <w:tr w:rsidR="006F6D03" w:rsidRPr="006F6D03" w14:paraId="24F56028" w14:textId="429A2E59" w:rsidTr="002B3E03">
        <w:trPr>
          <w:trHeight w:val="20"/>
        </w:trPr>
        <w:tc>
          <w:tcPr>
            <w:tcW w:w="16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D8BC71F" w14:textId="5C09C448" w:rsidR="00C819AC" w:rsidRPr="006F6D03" w:rsidRDefault="00C819AC" w:rsidP="00C819A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Body mass index, kg/m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92" w:type="pct"/>
            <w:tcBorders>
              <w:left w:val="nil"/>
              <w:bottom w:val="nil"/>
              <w:right w:val="nil"/>
            </w:tcBorders>
          </w:tcPr>
          <w:p w14:paraId="5662D0C5" w14:textId="7DBBEACD" w:rsidR="00C819AC" w:rsidRPr="006F6D03" w:rsidRDefault="00C819A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23.60±2.48</w:t>
            </w:r>
          </w:p>
        </w:tc>
        <w:tc>
          <w:tcPr>
            <w:tcW w:w="1146" w:type="pct"/>
            <w:tcBorders>
              <w:left w:val="nil"/>
              <w:bottom w:val="nil"/>
              <w:right w:val="nil"/>
            </w:tcBorders>
          </w:tcPr>
          <w:p w14:paraId="27EFED9C" w14:textId="2D2BA2D9" w:rsidR="00C819AC" w:rsidRPr="006F6D03" w:rsidRDefault="008562E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22.71</w:t>
            </w:r>
            <w:r w:rsidR="00C819AC"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±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2.84</w:t>
            </w:r>
          </w:p>
        </w:tc>
        <w:tc>
          <w:tcPr>
            <w:tcW w:w="1013" w:type="pct"/>
            <w:tcBorders>
              <w:left w:val="nil"/>
              <w:bottom w:val="nil"/>
              <w:right w:val="nil"/>
            </w:tcBorders>
          </w:tcPr>
          <w:p w14:paraId="3A7B3D8F" w14:textId="7E1339B7" w:rsidR="00C819AC" w:rsidRPr="006F6D03" w:rsidRDefault="008562ED" w:rsidP="00C819A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0.176</w:t>
            </w:r>
          </w:p>
        </w:tc>
      </w:tr>
      <w:tr w:rsidR="006F6D03" w:rsidRPr="006F6D03" w14:paraId="6C4E1CAC" w14:textId="563DD334" w:rsidTr="006B3AFC">
        <w:trPr>
          <w:trHeight w:val="20"/>
        </w:trPr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76A3C3" w14:textId="37A454EC" w:rsidR="001E42CC" w:rsidRPr="006F6D03" w:rsidRDefault="001E42CC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NIHSS </w:t>
            </w:r>
            <w:r w:rsidR="00690740">
              <w:rPr>
                <w:rFonts w:ascii="Times New Roman" w:eastAsia="바탕" w:hAnsi="Times New Roman" w:cs="Times New Roman"/>
                <w:sz w:val="24"/>
                <w:szCs w:val="24"/>
              </w:rPr>
              <w:t xml:space="preserve">score </w:t>
            </w: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at admission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</w:tcPr>
          <w:p w14:paraId="067569C1" w14:textId="44C419CC" w:rsidR="001E42CC" w:rsidRPr="006F6D03" w:rsidRDefault="00AF2A0D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3.0 [2.0, 4.0]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</w:tcPr>
          <w:p w14:paraId="6166B29B" w14:textId="321E8E49" w:rsidR="001E42CC" w:rsidRPr="006F6D03" w:rsidRDefault="00AF2A0D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2.0 [1.0, 7.0]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3BDEC591" w14:textId="594564EE" w:rsidR="001E42CC" w:rsidRPr="006F6D03" w:rsidRDefault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0.</w:t>
            </w:r>
            <w:r w:rsidR="00AF2A0D"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489</w:t>
            </w:r>
          </w:p>
        </w:tc>
      </w:tr>
      <w:tr w:rsidR="006F6D03" w:rsidRPr="006F6D03" w14:paraId="29D6C940" w14:textId="77777777" w:rsidTr="002B3E03">
        <w:trPr>
          <w:trHeight w:val="20"/>
        </w:trPr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AED9E4" w14:textId="583C2EC6" w:rsidR="001E42CC" w:rsidRPr="006F6D03" w:rsidRDefault="001E42CC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</w:tcPr>
          <w:p w14:paraId="4DE9A66A" w14:textId="133B31AC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34 (94.4)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</w:tcPr>
          <w:p w14:paraId="17A21F41" w14:textId="475FA322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23 (74.2)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4195C5EC" w14:textId="135F870A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0.036</w:t>
            </w:r>
          </w:p>
        </w:tc>
      </w:tr>
      <w:tr w:rsidR="006F6D03" w:rsidRPr="006F6D03" w14:paraId="617BA313" w14:textId="77777777" w:rsidTr="002B3E03">
        <w:trPr>
          <w:trHeight w:val="20"/>
        </w:trPr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DDCFFD" w14:textId="443390EB" w:rsidR="001E42CC" w:rsidRPr="006F6D03" w:rsidRDefault="001E42CC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Dyslipidemia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</w:tcPr>
          <w:p w14:paraId="088112C7" w14:textId="02CA30CF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11 (30.6)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</w:tcPr>
          <w:p w14:paraId="5ABA0521" w14:textId="782FCD1F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3 (9.7)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2D639C9B" w14:textId="4A8F0A0C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0.036</w:t>
            </w:r>
          </w:p>
        </w:tc>
      </w:tr>
      <w:tr w:rsidR="006F6D03" w:rsidRPr="006F6D03" w14:paraId="02DF587D" w14:textId="77777777" w:rsidTr="002B3E03">
        <w:trPr>
          <w:trHeight w:val="20"/>
        </w:trPr>
        <w:tc>
          <w:tcPr>
            <w:tcW w:w="164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F2BF5A7" w14:textId="2C05647B" w:rsidR="001E42CC" w:rsidRPr="006F6D03" w:rsidRDefault="001E42CC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Current smoking</w:t>
            </w:r>
          </w:p>
        </w:tc>
        <w:tc>
          <w:tcPr>
            <w:tcW w:w="1192" w:type="pct"/>
            <w:tcBorders>
              <w:top w:val="nil"/>
              <w:left w:val="nil"/>
              <w:right w:val="nil"/>
            </w:tcBorders>
          </w:tcPr>
          <w:p w14:paraId="347BFB22" w14:textId="7C97F77B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5 (13.9)</w:t>
            </w:r>
          </w:p>
        </w:tc>
        <w:tc>
          <w:tcPr>
            <w:tcW w:w="1146" w:type="pct"/>
            <w:tcBorders>
              <w:top w:val="nil"/>
              <w:left w:val="nil"/>
              <w:right w:val="nil"/>
            </w:tcBorders>
          </w:tcPr>
          <w:p w14:paraId="135E1DAC" w14:textId="0796AA3C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5 (16.1)</w:t>
            </w:r>
          </w:p>
        </w:tc>
        <w:tc>
          <w:tcPr>
            <w:tcW w:w="1013" w:type="pct"/>
            <w:tcBorders>
              <w:top w:val="nil"/>
              <w:left w:val="nil"/>
              <w:right w:val="nil"/>
            </w:tcBorders>
          </w:tcPr>
          <w:p w14:paraId="1CA50C8E" w14:textId="33D4D9A6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1.000</w:t>
            </w:r>
          </w:p>
        </w:tc>
      </w:tr>
      <w:tr w:rsidR="006F6D03" w:rsidRPr="006F6D03" w14:paraId="64FD0236" w14:textId="77777777" w:rsidTr="00C06805">
        <w:trPr>
          <w:trHeight w:val="20"/>
        </w:trPr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527007" w14:textId="3BFA45C2" w:rsidR="001E42CC" w:rsidRPr="006F6D03" w:rsidRDefault="001E42CC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Atrial fibrillation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</w:tcPr>
          <w:p w14:paraId="6EA0945C" w14:textId="405EE225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12 (33.3)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</w:tcPr>
          <w:p w14:paraId="216879C5" w14:textId="2FAF8612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12 (38.7)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40144738" w14:textId="1A52D57A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0.647</w:t>
            </w:r>
          </w:p>
        </w:tc>
      </w:tr>
      <w:tr w:rsidR="006F6D03" w:rsidRPr="006F6D03" w14:paraId="1FF5E2DE" w14:textId="77777777" w:rsidTr="006B3AFC">
        <w:trPr>
          <w:trHeight w:val="20"/>
        </w:trPr>
        <w:tc>
          <w:tcPr>
            <w:tcW w:w="164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6694A29" w14:textId="0B53088F" w:rsidR="001E42CC" w:rsidRPr="006F6D03" w:rsidRDefault="001E42CC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Coronary artery disease</w:t>
            </w:r>
          </w:p>
        </w:tc>
        <w:tc>
          <w:tcPr>
            <w:tcW w:w="1192" w:type="pct"/>
            <w:tcBorders>
              <w:top w:val="nil"/>
              <w:left w:val="nil"/>
              <w:right w:val="nil"/>
            </w:tcBorders>
          </w:tcPr>
          <w:p w14:paraId="304ED053" w14:textId="0F9A87D8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14 (38.9)</w:t>
            </w:r>
          </w:p>
        </w:tc>
        <w:tc>
          <w:tcPr>
            <w:tcW w:w="1146" w:type="pct"/>
            <w:tcBorders>
              <w:top w:val="nil"/>
              <w:left w:val="nil"/>
              <w:right w:val="nil"/>
            </w:tcBorders>
          </w:tcPr>
          <w:p w14:paraId="5A9ADA4A" w14:textId="798CCF91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9 (29.0)</w:t>
            </w:r>
          </w:p>
        </w:tc>
        <w:tc>
          <w:tcPr>
            <w:tcW w:w="1013" w:type="pct"/>
            <w:tcBorders>
              <w:top w:val="nil"/>
              <w:left w:val="nil"/>
              <w:right w:val="nil"/>
            </w:tcBorders>
          </w:tcPr>
          <w:p w14:paraId="01B5366F" w14:textId="75BB791D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0.397</w:t>
            </w:r>
          </w:p>
        </w:tc>
      </w:tr>
      <w:tr w:rsidR="006F6D03" w:rsidRPr="006F6D03" w14:paraId="264BD399" w14:textId="77777777" w:rsidTr="006B3AFC">
        <w:trPr>
          <w:trHeight w:val="20"/>
        </w:trPr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AC532F" w14:textId="0B7C0AB4" w:rsidR="001E42CC" w:rsidRPr="006F6D03" w:rsidRDefault="001E42CC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Previous stroke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00AA3" w14:textId="4DDEA17E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10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 xml:space="preserve"> (27.8)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503E1" w14:textId="160D3FEF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5 (16.1)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2A189" w14:textId="55760504" w:rsidR="001E42CC" w:rsidRPr="006F6D03" w:rsidRDefault="00541411" w:rsidP="001E42C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0.254</w:t>
            </w:r>
          </w:p>
        </w:tc>
      </w:tr>
    </w:tbl>
    <w:p w14:paraId="13DCF16A" w14:textId="77777777" w:rsidR="00690740" w:rsidRDefault="00690740" w:rsidP="00A95077">
      <w:pPr>
        <w:wordWrap/>
        <w:spacing w:after="0" w:line="480" w:lineRule="auto"/>
        <w:contextualSpacing/>
        <w:jc w:val="left"/>
        <w:rPr>
          <w:rFonts w:ascii="Times New Roman" w:eastAsia="바탕" w:hAnsi="Times New Roman" w:cs="Times New Roman"/>
          <w:sz w:val="24"/>
          <w:szCs w:val="24"/>
        </w:rPr>
      </w:pPr>
    </w:p>
    <w:p w14:paraId="46245F5C" w14:textId="7399A00A" w:rsidR="002D6EFA" w:rsidRPr="006F6D03" w:rsidRDefault="005C2382" w:rsidP="00A95077">
      <w:pPr>
        <w:wordWrap/>
        <w:spacing w:after="0" w:line="480" w:lineRule="auto"/>
        <w:contextualSpacing/>
        <w:jc w:val="left"/>
        <w:rPr>
          <w:rFonts w:ascii="Times New Roman" w:eastAsia="바탕" w:hAnsi="Times New Roman" w:cs="Times New Roman"/>
          <w:bCs/>
          <w:sz w:val="24"/>
          <w:szCs w:val="24"/>
        </w:rPr>
      </w:pPr>
      <w:r w:rsidRPr="006F6D03">
        <w:rPr>
          <w:rFonts w:ascii="Times New Roman" w:eastAsia="바탕" w:hAnsi="Times New Roman" w:cs="Times New Roman"/>
          <w:sz w:val="24"/>
          <w:szCs w:val="24"/>
        </w:rPr>
        <w:t>P</w:t>
      </w:r>
      <w:r w:rsidR="00690740">
        <w:rPr>
          <w:rFonts w:ascii="Times New Roman" w:eastAsia="바탕" w:hAnsi="Times New Roman" w:cs="Times New Roman"/>
          <w:sz w:val="24"/>
          <w:szCs w:val="24"/>
        </w:rPr>
        <w:t>-</w:t>
      </w:r>
      <w:r w:rsidRPr="006F6D03">
        <w:rPr>
          <w:rFonts w:ascii="Times New Roman" w:eastAsia="바탕" w:hAnsi="Times New Roman" w:cs="Times New Roman"/>
          <w:sz w:val="24"/>
          <w:szCs w:val="24"/>
        </w:rPr>
        <w:t xml:space="preserve">value was obtained with </w:t>
      </w:r>
      <w:r w:rsidR="009108B3" w:rsidRPr="006F6D03">
        <w:rPr>
          <w:rFonts w:ascii="Times New Roman" w:eastAsia="바탕" w:hAnsi="Times New Roman" w:cs="Times New Roman"/>
          <w:sz w:val="24"/>
          <w:szCs w:val="24"/>
        </w:rPr>
        <w:t>the independent two-sample t</w:t>
      </w:r>
      <w:r w:rsidR="00690740">
        <w:rPr>
          <w:rFonts w:ascii="Times New Roman" w:eastAsia="바탕" w:hAnsi="Times New Roman" w:cs="Times New Roman"/>
          <w:sz w:val="24"/>
          <w:szCs w:val="24"/>
        </w:rPr>
        <w:t>-test</w:t>
      </w:r>
      <w:r w:rsidR="009108B3" w:rsidRPr="006F6D03">
        <w:rPr>
          <w:rFonts w:ascii="Times New Roman" w:eastAsia="바탕" w:hAnsi="Times New Roman" w:cs="Times New Roman"/>
          <w:sz w:val="24"/>
          <w:szCs w:val="24"/>
        </w:rPr>
        <w:t xml:space="preserve"> </w:t>
      </w:r>
      <w:r w:rsidR="00B74FAA" w:rsidRPr="006F6D03">
        <w:rPr>
          <w:rFonts w:ascii="Times New Roman" w:eastAsia="바탕" w:hAnsi="Times New Roman" w:cs="Times New Roman"/>
          <w:sz w:val="24"/>
          <w:szCs w:val="24"/>
        </w:rPr>
        <w:t xml:space="preserve">and Mann-Whitney U </w:t>
      </w:r>
      <w:r w:rsidR="00E422CA" w:rsidRPr="006F6D03">
        <w:rPr>
          <w:rFonts w:ascii="Times New Roman" w:eastAsia="바탕" w:hAnsi="Times New Roman" w:cs="Times New Roman"/>
          <w:sz w:val="24"/>
          <w:szCs w:val="24"/>
        </w:rPr>
        <w:t>tests for</w:t>
      </w:r>
      <w:r w:rsidR="009108B3" w:rsidRPr="006F6D03">
        <w:rPr>
          <w:rFonts w:ascii="Times New Roman" w:eastAsia="바탕" w:hAnsi="Times New Roman" w:cs="Times New Roman"/>
          <w:sz w:val="24"/>
          <w:szCs w:val="24"/>
        </w:rPr>
        <w:t xml:space="preserve"> continuous variables or </w:t>
      </w:r>
      <w:r w:rsidRPr="006F6D03">
        <w:rPr>
          <w:rFonts w:ascii="Times New Roman" w:eastAsia="바탕" w:hAnsi="Times New Roman" w:cs="Times New Roman"/>
          <w:sz w:val="24"/>
          <w:szCs w:val="24"/>
        </w:rPr>
        <w:t xml:space="preserve">the Chi-square and Fisher’s exact tests for categorical variables. </w:t>
      </w:r>
      <w:r w:rsidR="009108B3" w:rsidRPr="006F6D03">
        <w:rPr>
          <w:rFonts w:ascii="Times New Roman" w:eastAsia="바탕" w:hAnsi="Times New Roman" w:cs="Times New Roman"/>
          <w:sz w:val="24"/>
          <w:szCs w:val="24"/>
        </w:rPr>
        <w:t xml:space="preserve">NIHSS, </w:t>
      </w:r>
      <w:r w:rsidR="009108B3" w:rsidRPr="006F6D03">
        <w:rPr>
          <w:rFonts w:ascii="Times New Roman" w:hAnsi="Times New Roman" w:cs="Times New Roman"/>
          <w:sz w:val="24"/>
          <w:szCs w:val="24"/>
        </w:rPr>
        <w:t>National Institutes of Health Stroke Scale</w:t>
      </w:r>
      <w:r w:rsidR="009108B3" w:rsidRPr="006F6D03">
        <w:rPr>
          <w:rFonts w:ascii="Times New Roman" w:eastAsia="바탕" w:hAnsi="Times New Roman" w:cs="Times New Roman"/>
          <w:bCs/>
          <w:sz w:val="24"/>
          <w:szCs w:val="24"/>
        </w:rPr>
        <w:t xml:space="preserve">; </w:t>
      </w:r>
      <w:r w:rsidRPr="006F6D03">
        <w:rPr>
          <w:rFonts w:ascii="Times New Roman" w:eastAsia="바탕" w:hAnsi="Times New Roman" w:cs="Times New Roman"/>
          <w:bCs/>
          <w:sz w:val="24"/>
          <w:szCs w:val="24"/>
        </w:rPr>
        <w:t>EVA, early vascular aging.</w:t>
      </w:r>
    </w:p>
    <w:p w14:paraId="65FCE838" w14:textId="77777777" w:rsidR="002D6EFA" w:rsidRPr="006F6D03" w:rsidRDefault="002D6EFA">
      <w:pPr>
        <w:widowControl/>
        <w:wordWrap/>
        <w:autoSpaceDE/>
        <w:autoSpaceDN/>
        <w:spacing w:after="160" w:line="259" w:lineRule="auto"/>
        <w:rPr>
          <w:rFonts w:ascii="Times New Roman" w:eastAsia="바탕" w:hAnsi="Times New Roman" w:cs="Times New Roman"/>
          <w:bCs/>
          <w:sz w:val="24"/>
          <w:szCs w:val="24"/>
        </w:rPr>
      </w:pPr>
      <w:r w:rsidRPr="006F6D03">
        <w:rPr>
          <w:rFonts w:ascii="Times New Roman" w:eastAsia="바탕" w:hAnsi="Times New Roman" w:cs="Times New Roman"/>
          <w:bCs/>
          <w:sz w:val="24"/>
          <w:szCs w:val="24"/>
        </w:rPr>
        <w:br w:type="page"/>
      </w:r>
    </w:p>
    <w:p w14:paraId="32659505" w14:textId="67D508A6" w:rsidR="002D6EFA" w:rsidRPr="006F6D03" w:rsidRDefault="002D6EFA" w:rsidP="002D6EFA">
      <w:pPr>
        <w:wordWrap/>
        <w:spacing w:after="0" w:line="480" w:lineRule="auto"/>
        <w:contextualSpacing/>
        <w:jc w:val="left"/>
        <w:rPr>
          <w:rFonts w:ascii="Times New Roman" w:eastAsia="바탕" w:hAnsi="Times New Roman" w:cs="Times New Roman"/>
          <w:b/>
          <w:sz w:val="24"/>
          <w:szCs w:val="24"/>
        </w:rPr>
      </w:pPr>
      <w:r w:rsidRPr="006F6D03">
        <w:rPr>
          <w:rFonts w:ascii="Times New Roman" w:eastAsia="바탕" w:hAnsi="Times New Roman" w:cs="Times New Roman"/>
          <w:b/>
          <w:sz w:val="24"/>
          <w:szCs w:val="24"/>
        </w:rPr>
        <w:lastRenderedPageBreak/>
        <w:t xml:space="preserve">Supplementary Table </w:t>
      </w:r>
      <w:r w:rsidR="00086205" w:rsidRPr="006F6D03">
        <w:rPr>
          <w:rFonts w:ascii="Times New Roman" w:eastAsia="바탕" w:hAnsi="Times New Roman" w:cs="Times New Roman"/>
          <w:b/>
          <w:sz w:val="24"/>
          <w:szCs w:val="24"/>
        </w:rPr>
        <w:t>3</w:t>
      </w:r>
      <w:r w:rsidRPr="006F6D03">
        <w:rPr>
          <w:rFonts w:ascii="Times New Roman" w:eastAsia="바탕" w:hAnsi="Times New Roman" w:cs="Times New Roman"/>
          <w:b/>
          <w:sz w:val="24"/>
          <w:szCs w:val="24"/>
        </w:rPr>
        <w:t>. Demographic and clinical characteristics in patient with EVA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6"/>
        <w:gridCol w:w="2152"/>
        <w:gridCol w:w="2069"/>
        <w:gridCol w:w="1829"/>
      </w:tblGrid>
      <w:tr w:rsidR="006F6D03" w:rsidRPr="006F6D03" w14:paraId="2433DC09" w14:textId="77777777" w:rsidTr="002B3E03">
        <w:trPr>
          <w:trHeight w:val="20"/>
        </w:trPr>
        <w:tc>
          <w:tcPr>
            <w:tcW w:w="16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E12B123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nil"/>
              <w:right w:val="nil"/>
            </w:tcBorders>
          </w:tcPr>
          <w:p w14:paraId="2E228121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Atrial fibrillation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right w:val="nil"/>
            </w:tcBorders>
          </w:tcPr>
          <w:p w14:paraId="7CC09ABD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nil"/>
              <w:right w:val="nil"/>
            </w:tcBorders>
          </w:tcPr>
          <w:p w14:paraId="03FD3701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i/>
                <w:sz w:val="24"/>
                <w:szCs w:val="24"/>
              </w:rPr>
              <w:t>p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-value</w:t>
            </w:r>
          </w:p>
        </w:tc>
      </w:tr>
      <w:tr w:rsidR="006F6D03" w:rsidRPr="006F6D03" w14:paraId="476764F5" w14:textId="77777777" w:rsidTr="002B3E03">
        <w:trPr>
          <w:trHeight w:val="20"/>
        </w:trPr>
        <w:tc>
          <w:tcPr>
            <w:tcW w:w="16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8D015C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nil"/>
              <w:right w:val="nil"/>
            </w:tcBorders>
          </w:tcPr>
          <w:p w14:paraId="607A1A2F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Yes (n=24)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right w:val="nil"/>
            </w:tcBorders>
          </w:tcPr>
          <w:p w14:paraId="474B6F57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No (n=43)</w:t>
            </w:r>
          </w:p>
        </w:tc>
        <w:tc>
          <w:tcPr>
            <w:tcW w:w="1013" w:type="pct"/>
            <w:tcBorders>
              <w:left w:val="nil"/>
              <w:bottom w:val="single" w:sz="4" w:space="0" w:color="auto"/>
              <w:right w:val="nil"/>
            </w:tcBorders>
          </w:tcPr>
          <w:p w14:paraId="33FB3685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</w:p>
        </w:tc>
      </w:tr>
      <w:tr w:rsidR="006F6D03" w:rsidRPr="006F6D03" w14:paraId="77E6B988" w14:textId="77777777" w:rsidTr="002B3E03">
        <w:trPr>
          <w:trHeight w:val="20"/>
        </w:trPr>
        <w:tc>
          <w:tcPr>
            <w:tcW w:w="16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498E045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 xml:space="preserve">Age 65-74 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right w:val="nil"/>
            </w:tcBorders>
          </w:tcPr>
          <w:p w14:paraId="57E0AC07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5 (20.8)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right w:val="nil"/>
            </w:tcBorders>
          </w:tcPr>
          <w:p w14:paraId="61347723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10 (23.3)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right w:val="nil"/>
            </w:tcBorders>
          </w:tcPr>
          <w:p w14:paraId="34CB5773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0.820</w:t>
            </w:r>
          </w:p>
        </w:tc>
      </w:tr>
      <w:tr w:rsidR="006F6D03" w:rsidRPr="006F6D03" w14:paraId="1BDAE95A" w14:textId="77777777" w:rsidTr="002B3E03">
        <w:trPr>
          <w:trHeight w:val="20"/>
        </w:trPr>
        <w:tc>
          <w:tcPr>
            <w:tcW w:w="16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9687FAE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 xml:space="preserve">Age </w:t>
            </w: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≥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2" w:type="pct"/>
            <w:tcBorders>
              <w:left w:val="nil"/>
              <w:bottom w:val="nil"/>
              <w:right w:val="nil"/>
            </w:tcBorders>
          </w:tcPr>
          <w:p w14:paraId="68F717FD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16 (66.7)</w:t>
            </w:r>
          </w:p>
        </w:tc>
        <w:tc>
          <w:tcPr>
            <w:tcW w:w="1146" w:type="pct"/>
            <w:tcBorders>
              <w:left w:val="nil"/>
              <w:bottom w:val="nil"/>
              <w:right w:val="nil"/>
            </w:tcBorders>
          </w:tcPr>
          <w:p w14:paraId="6A6046AF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10 (23.3)</w:t>
            </w:r>
          </w:p>
        </w:tc>
        <w:tc>
          <w:tcPr>
            <w:tcW w:w="1013" w:type="pct"/>
            <w:tcBorders>
              <w:left w:val="nil"/>
              <w:bottom w:val="nil"/>
              <w:right w:val="nil"/>
            </w:tcBorders>
          </w:tcPr>
          <w:p w14:paraId="0A84987F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&lt;0.001</w:t>
            </w:r>
          </w:p>
        </w:tc>
      </w:tr>
      <w:tr w:rsidR="006F6D03" w:rsidRPr="006F6D03" w14:paraId="24F2FB2C" w14:textId="77777777" w:rsidTr="002B3E03">
        <w:trPr>
          <w:trHeight w:val="20"/>
        </w:trPr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6D16D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Sex(female)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</w:tcPr>
          <w:p w14:paraId="2A0D1120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11 (45.8)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</w:tcPr>
          <w:p w14:paraId="5256B9E3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23</w:t>
            </w: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 xml:space="preserve"> (53.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5</w:t>
            </w: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64261B52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0.548</w:t>
            </w:r>
          </w:p>
        </w:tc>
      </w:tr>
      <w:tr w:rsidR="006F6D03" w:rsidRPr="006F6D03" w14:paraId="04725B23" w14:textId="77777777" w:rsidTr="002B3E03">
        <w:trPr>
          <w:trHeight w:val="20"/>
        </w:trPr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9A8D6B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Hypertension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</w:tcPr>
          <w:p w14:paraId="7C3011D1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19 (79.2)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</w:tcPr>
          <w:p w14:paraId="5B2877DC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38 (88.4)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3A8B135B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0.476</w:t>
            </w:r>
          </w:p>
        </w:tc>
      </w:tr>
      <w:tr w:rsidR="006F6D03" w:rsidRPr="006F6D03" w14:paraId="3236C4E2" w14:textId="77777777" w:rsidTr="002B3E03">
        <w:trPr>
          <w:trHeight w:val="20"/>
        </w:trPr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EEF5C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 xml:space="preserve">Diabetes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</w:tcPr>
          <w:p w14:paraId="67D16540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12 (50.0)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</w:tcPr>
          <w:p w14:paraId="6726375E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24 (55.8)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4026F94D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0.647</w:t>
            </w:r>
          </w:p>
        </w:tc>
      </w:tr>
      <w:tr w:rsidR="006F6D03" w:rsidRPr="006F6D03" w14:paraId="02C33238" w14:textId="77777777" w:rsidTr="002B3E03">
        <w:trPr>
          <w:trHeight w:val="20"/>
        </w:trPr>
        <w:tc>
          <w:tcPr>
            <w:tcW w:w="1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2BD7A2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Coronary artery disease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</w:tcPr>
          <w:p w14:paraId="7EFC5144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9 (37.5)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</w:tcPr>
          <w:p w14:paraId="30C6A1CE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14 (32.6)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</w:tcPr>
          <w:p w14:paraId="4F3A184D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  <w:lang w:bidi="en-US"/>
              </w:rPr>
              <w:t>0.683</w:t>
            </w:r>
          </w:p>
        </w:tc>
      </w:tr>
      <w:tr w:rsidR="006F6D03" w:rsidRPr="006F6D03" w14:paraId="39AA9607" w14:textId="77777777" w:rsidTr="002B3E03">
        <w:trPr>
          <w:trHeight w:val="20"/>
        </w:trPr>
        <w:tc>
          <w:tcPr>
            <w:tcW w:w="164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6A4592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Previous stroke</w:t>
            </w:r>
          </w:p>
        </w:tc>
        <w:tc>
          <w:tcPr>
            <w:tcW w:w="1192" w:type="pct"/>
            <w:tcBorders>
              <w:top w:val="nil"/>
              <w:left w:val="nil"/>
              <w:right w:val="nil"/>
            </w:tcBorders>
          </w:tcPr>
          <w:p w14:paraId="28FBA080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9 (37.5)</w:t>
            </w:r>
          </w:p>
        </w:tc>
        <w:tc>
          <w:tcPr>
            <w:tcW w:w="1146" w:type="pct"/>
            <w:tcBorders>
              <w:top w:val="nil"/>
              <w:left w:val="nil"/>
              <w:right w:val="nil"/>
            </w:tcBorders>
          </w:tcPr>
          <w:p w14:paraId="58490A4B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6 (14.0)</w:t>
            </w:r>
          </w:p>
        </w:tc>
        <w:tc>
          <w:tcPr>
            <w:tcW w:w="1013" w:type="pct"/>
            <w:tcBorders>
              <w:top w:val="nil"/>
              <w:left w:val="nil"/>
              <w:right w:val="nil"/>
            </w:tcBorders>
          </w:tcPr>
          <w:p w14:paraId="051CB724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0.027</w:t>
            </w:r>
          </w:p>
        </w:tc>
      </w:tr>
      <w:tr w:rsidR="006F6D03" w:rsidRPr="006F6D03" w14:paraId="32557761" w14:textId="77777777" w:rsidTr="002B3E03">
        <w:trPr>
          <w:trHeight w:val="20"/>
        </w:trPr>
        <w:tc>
          <w:tcPr>
            <w:tcW w:w="1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4A5BFD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CHA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  <w:vertAlign w:val="subscript"/>
              </w:rPr>
              <w:t>2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DS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  <w:vertAlign w:val="subscript"/>
              </w:rPr>
              <w:t>2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-VASc score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7E3C3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4.0 [3.0, 6.0]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96410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3.0 [2.0, 4.0]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0AACE" w14:textId="77777777" w:rsidR="002D6EFA" w:rsidRPr="006F6D03" w:rsidRDefault="002D6EFA" w:rsidP="002B3E03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</w:pPr>
            <w:r w:rsidRPr="006F6D03">
              <w:rPr>
                <w:rFonts w:ascii="Times New Roman" w:eastAsia="바탕" w:hAnsi="Times New Roman" w:cs="Times New Roman"/>
                <w:sz w:val="24"/>
                <w:szCs w:val="24"/>
                <w:lang w:bidi="en-US"/>
              </w:rPr>
              <w:t>0.007</w:t>
            </w:r>
          </w:p>
        </w:tc>
      </w:tr>
    </w:tbl>
    <w:p w14:paraId="527BC0D5" w14:textId="77777777" w:rsidR="00690740" w:rsidRDefault="00690740" w:rsidP="002D6EFA">
      <w:pPr>
        <w:widowControl/>
        <w:wordWrap/>
        <w:autoSpaceDE/>
        <w:autoSpaceDN/>
        <w:spacing w:after="160" w:line="480" w:lineRule="auto"/>
        <w:jc w:val="left"/>
        <w:rPr>
          <w:rFonts w:ascii="Times New Roman" w:eastAsia="바탕" w:hAnsi="Times New Roman" w:cs="Times New Roman"/>
          <w:sz w:val="24"/>
          <w:szCs w:val="24"/>
        </w:rPr>
      </w:pPr>
    </w:p>
    <w:p w14:paraId="13D19636" w14:textId="60240072" w:rsidR="002D6EFA" w:rsidRPr="006F6D03" w:rsidRDefault="002D6EFA" w:rsidP="002D6EFA">
      <w:pPr>
        <w:widowControl/>
        <w:wordWrap/>
        <w:autoSpaceDE/>
        <w:autoSpaceDN/>
        <w:spacing w:after="160" w:line="480" w:lineRule="auto"/>
        <w:jc w:val="left"/>
        <w:rPr>
          <w:rFonts w:ascii="Times New Roman" w:eastAsia="바탕" w:hAnsi="Times New Roman" w:cs="Times New Roman"/>
          <w:sz w:val="24"/>
          <w:szCs w:val="24"/>
        </w:rPr>
      </w:pPr>
      <w:r w:rsidRPr="006F6D03">
        <w:rPr>
          <w:rFonts w:ascii="Times New Roman" w:eastAsia="바탕" w:hAnsi="Times New Roman" w:cs="Times New Roman"/>
          <w:sz w:val="24"/>
          <w:szCs w:val="24"/>
        </w:rPr>
        <w:t xml:space="preserve">The </w:t>
      </w:r>
      <w:r w:rsidRPr="006F6D03">
        <w:rPr>
          <w:rFonts w:ascii="Times New Roman" w:eastAsia="바탕" w:hAnsi="Times New Roman" w:cs="Times New Roman" w:hint="eastAsia"/>
          <w:sz w:val="24"/>
          <w:szCs w:val="24"/>
        </w:rPr>
        <w:t>CHA</w:t>
      </w:r>
      <w:r w:rsidRPr="006F6D03">
        <w:rPr>
          <w:rFonts w:ascii="Times New Roman" w:eastAsia="바탕" w:hAnsi="Times New Roman" w:cs="Times New Roman" w:hint="eastAsia"/>
          <w:sz w:val="24"/>
          <w:szCs w:val="24"/>
          <w:vertAlign w:val="subscript"/>
        </w:rPr>
        <w:t>2</w:t>
      </w:r>
      <w:r w:rsidRPr="006F6D03">
        <w:rPr>
          <w:rFonts w:ascii="Times New Roman" w:eastAsia="바탕" w:hAnsi="Times New Roman" w:cs="Times New Roman" w:hint="eastAsia"/>
          <w:sz w:val="24"/>
          <w:szCs w:val="24"/>
        </w:rPr>
        <w:t>DS</w:t>
      </w:r>
      <w:r w:rsidRPr="006F6D03">
        <w:rPr>
          <w:rFonts w:ascii="Times New Roman" w:eastAsia="바탕" w:hAnsi="Times New Roman" w:cs="Times New Roman" w:hint="eastAsia"/>
          <w:sz w:val="24"/>
          <w:szCs w:val="24"/>
          <w:vertAlign w:val="subscript"/>
        </w:rPr>
        <w:t>2</w:t>
      </w:r>
      <w:r w:rsidRPr="006F6D03">
        <w:rPr>
          <w:rFonts w:ascii="Times New Roman" w:eastAsia="바탕" w:hAnsi="Times New Roman" w:cs="Times New Roman" w:hint="eastAsia"/>
          <w:sz w:val="24"/>
          <w:szCs w:val="24"/>
        </w:rPr>
        <w:t>-VASc score</w:t>
      </w:r>
      <w:r w:rsidRPr="006F6D03">
        <w:rPr>
          <w:rFonts w:ascii="Times New Roman" w:eastAsia="바탕" w:hAnsi="Times New Roman" w:cs="Times New Roman"/>
          <w:sz w:val="24"/>
          <w:szCs w:val="24"/>
        </w:rPr>
        <w:t xml:space="preserve"> was calculated as a total by assigning 1 point for age 65-74, female, hypertension, diabetes, and coronary artery disease, and 2 points for age 75 and older and previous stroke. P</w:t>
      </w:r>
      <w:r w:rsidR="00690740">
        <w:rPr>
          <w:rFonts w:ascii="Times New Roman" w:eastAsia="바탕" w:hAnsi="Times New Roman" w:cs="Times New Roman"/>
          <w:sz w:val="24"/>
          <w:szCs w:val="24"/>
        </w:rPr>
        <w:t>-</w:t>
      </w:r>
      <w:r w:rsidRPr="006F6D03">
        <w:rPr>
          <w:rFonts w:ascii="Times New Roman" w:eastAsia="바탕" w:hAnsi="Times New Roman" w:cs="Times New Roman"/>
          <w:sz w:val="24"/>
          <w:szCs w:val="24"/>
        </w:rPr>
        <w:t>value</w:t>
      </w:r>
      <w:r w:rsidR="00690740">
        <w:rPr>
          <w:rFonts w:ascii="Times New Roman" w:eastAsia="바탕" w:hAnsi="Times New Roman" w:cs="Times New Roman"/>
          <w:sz w:val="24"/>
          <w:szCs w:val="24"/>
        </w:rPr>
        <w:t>s</w:t>
      </w:r>
      <w:r w:rsidRPr="006F6D03">
        <w:rPr>
          <w:rFonts w:ascii="Times New Roman" w:eastAsia="바탕" w:hAnsi="Times New Roman" w:cs="Times New Roman"/>
          <w:sz w:val="24"/>
          <w:szCs w:val="24"/>
        </w:rPr>
        <w:t xml:space="preserve"> w</w:t>
      </w:r>
      <w:r w:rsidR="00690740">
        <w:rPr>
          <w:rFonts w:ascii="Times New Roman" w:eastAsia="바탕" w:hAnsi="Times New Roman" w:cs="Times New Roman"/>
          <w:sz w:val="24"/>
          <w:szCs w:val="24"/>
        </w:rPr>
        <w:t>ere</w:t>
      </w:r>
      <w:r w:rsidRPr="006F6D03">
        <w:rPr>
          <w:rFonts w:ascii="Times New Roman" w:eastAsia="바탕" w:hAnsi="Times New Roman" w:cs="Times New Roman"/>
          <w:sz w:val="24"/>
          <w:szCs w:val="24"/>
        </w:rPr>
        <w:t xml:space="preserve"> obtained with the Chi-square and Fisher’s exact tests for categorical variables or the Mann-Whitney U test for a continuous variable. </w:t>
      </w:r>
      <w:r w:rsidRPr="006F6D03">
        <w:rPr>
          <w:rFonts w:ascii="Times New Roman" w:eastAsia="바탕" w:hAnsi="Times New Roman" w:cs="Times New Roman"/>
          <w:bCs/>
          <w:sz w:val="24"/>
          <w:szCs w:val="24"/>
        </w:rPr>
        <w:t>EVA, early vascular aging.</w:t>
      </w:r>
    </w:p>
    <w:p w14:paraId="277E5CA2" w14:textId="77A96FE0" w:rsidR="009A1A8D" w:rsidRDefault="009A1A8D">
      <w:pPr>
        <w:widowControl/>
        <w:wordWrap/>
        <w:autoSpaceDE/>
        <w:autoSpaceDN/>
        <w:spacing w:after="160" w:line="259" w:lineRule="auto"/>
        <w:rPr>
          <w:rFonts w:ascii="Times New Roman" w:eastAsia="바탕" w:hAnsi="Times New Roman" w:cs="Times New Roman"/>
          <w:bCs/>
          <w:sz w:val="24"/>
          <w:szCs w:val="24"/>
        </w:rPr>
      </w:pPr>
      <w:r>
        <w:rPr>
          <w:rFonts w:ascii="Times New Roman" w:eastAsia="바탕" w:hAnsi="Times New Roman" w:cs="Times New Roman"/>
          <w:bCs/>
          <w:sz w:val="24"/>
          <w:szCs w:val="24"/>
        </w:rPr>
        <w:br w:type="page"/>
      </w:r>
    </w:p>
    <w:p w14:paraId="317721EE" w14:textId="77777777" w:rsidR="009A1A8D" w:rsidRDefault="009A1A8D" w:rsidP="009A1A8D">
      <w:pPr>
        <w:wordWrap/>
        <w:spacing w:after="0" w:line="480" w:lineRule="auto"/>
        <w:contextualSpacing/>
        <w:jc w:val="left"/>
        <w:rPr>
          <w:rFonts w:ascii="Times New Roman" w:eastAsia="바탕" w:hAnsi="Times New Roman" w:cs="Times New Roman"/>
          <w:b/>
          <w:bCs/>
          <w:sz w:val="24"/>
          <w:szCs w:val="24"/>
        </w:rPr>
        <w:sectPr w:rsidR="009A1A8D" w:rsidSect="00A70BD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3B95CC7" w14:textId="48A70354" w:rsidR="009A1A8D" w:rsidRPr="009A1A8D" w:rsidRDefault="009A1A8D" w:rsidP="009A1A8D">
      <w:pPr>
        <w:wordWrap/>
        <w:spacing w:after="0" w:line="480" w:lineRule="auto"/>
        <w:contextualSpacing/>
        <w:jc w:val="left"/>
        <w:rPr>
          <w:rFonts w:ascii="Times New Roman" w:eastAsia="바탕" w:hAnsi="Times New Roman" w:cs="Times New Roman"/>
          <w:b/>
          <w:bCs/>
          <w:sz w:val="24"/>
          <w:szCs w:val="24"/>
        </w:rPr>
      </w:pPr>
      <w:r w:rsidRPr="009A1A8D">
        <w:rPr>
          <w:rFonts w:ascii="Times New Roman" w:eastAsia="바탕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Pr="009A1A8D">
        <w:rPr>
          <w:rFonts w:ascii="Times New Roman" w:eastAsia="바탕" w:hAnsi="Times New Roman" w:cs="Times New Roman" w:hint="eastAsia"/>
          <w:b/>
          <w:bCs/>
          <w:sz w:val="24"/>
          <w:szCs w:val="24"/>
        </w:rPr>
        <w:t xml:space="preserve">Table </w:t>
      </w:r>
      <w:r w:rsidR="00975714">
        <w:rPr>
          <w:rFonts w:ascii="Times New Roman" w:eastAsia="바탕" w:hAnsi="Times New Roman" w:cs="Times New Roman"/>
          <w:b/>
          <w:bCs/>
          <w:sz w:val="24"/>
          <w:szCs w:val="24"/>
        </w:rPr>
        <w:t>4</w:t>
      </w:r>
      <w:r w:rsidRPr="009A1A8D">
        <w:rPr>
          <w:rFonts w:ascii="Times New Roman" w:eastAsia="바탕" w:hAnsi="Times New Roman" w:cs="Times New Roman"/>
          <w:b/>
          <w:bCs/>
          <w:sz w:val="24"/>
          <w:szCs w:val="24"/>
        </w:rPr>
        <w:t xml:space="preserve">. Cox regression analysis of </w:t>
      </w:r>
      <w:r w:rsidR="00631D0C" w:rsidRPr="00631D0C">
        <w:rPr>
          <w:rFonts w:ascii="Times New Roman" w:eastAsia="바탕" w:hAnsi="Times New Roman" w:cs="Times New Roman"/>
          <w:b/>
          <w:bCs/>
          <w:sz w:val="24"/>
          <w:szCs w:val="24"/>
        </w:rPr>
        <w:t>major adverse cardiovascular event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23"/>
        <w:gridCol w:w="2767"/>
        <w:gridCol w:w="1704"/>
        <w:gridCol w:w="2350"/>
        <w:gridCol w:w="1704"/>
        <w:gridCol w:w="2345"/>
        <w:gridCol w:w="1104"/>
      </w:tblGrid>
      <w:tr w:rsidR="009A1A8D" w:rsidRPr="009A1A8D" w14:paraId="1F6F4FC7" w14:textId="77777777" w:rsidTr="00631D0C"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91150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A0DCA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>Univariable</w:t>
            </w: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 xml:space="preserve"> (pairwise comparison)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3FF586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AC1F6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FE19E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</w:tr>
      <w:tr w:rsidR="009A1A8D" w:rsidRPr="009A1A8D" w14:paraId="5BFBB3DB" w14:textId="77777777" w:rsidTr="009A1A8D"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455EB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70DCEF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HR (95% CI)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D87804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>p-value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11E52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HR (95% CI)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52D26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>p-value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1B9DC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HR (95% CI)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40975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>p-value</w:t>
            </w:r>
          </w:p>
        </w:tc>
      </w:tr>
      <w:tr w:rsidR="009A1A8D" w:rsidRPr="009A1A8D" w14:paraId="5D4BCB7C" w14:textId="77777777" w:rsidTr="009A1A8D"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14:paraId="622FB70B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Stroke subtype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</w:tcPr>
          <w:p w14:paraId="5B8DFCB5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124922E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</w:tcPr>
          <w:p w14:paraId="2308D42A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4C02700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</w:tcPr>
          <w:p w14:paraId="7AA4F95F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5FFB191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</w:tr>
      <w:tr w:rsidR="00631D0C" w:rsidRPr="009A1A8D" w14:paraId="093F1008" w14:textId="77777777" w:rsidTr="009A1A8D"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14:paraId="3FCA3CA6" w14:textId="77777777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SVO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</w:tcPr>
          <w:p w14:paraId="4C8575A9" w14:textId="0CE81BD9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Reference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6FFA791" w14:textId="77777777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</w:tcPr>
          <w:p w14:paraId="08CC30FB" w14:textId="77777777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C7FD5B7" w14:textId="77777777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</w:tcPr>
          <w:p w14:paraId="6F36A0B9" w14:textId="77777777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1DC0D1D8" w14:textId="77777777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</w:tr>
      <w:tr w:rsidR="00631D0C" w:rsidRPr="009A1A8D" w14:paraId="6530C84E" w14:textId="77777777" w:rsidTr="009A1A8D">
        <w:tc>
          <w:tcPr>
            <w:tcW w:w="629" w:type="pct"/>
            <w:tcBorders>
              <w:top w:val="nil"/>
              <w:left w:val="nil"/>
              <w:right w:val="nil"/>
            </w:tcBorders>
          </w:tcPr>
          <w:p w14:paraId="5356BE19" w14:textId="77777777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LAA</w:t>
            </w:r>
          </w:p>
        </w:tc>
        <w:tc>
          <w:tcPr>
            <w:tcW w:w="1010" w:type="pct"/>
            <w:tcBorders>
              <w:top w:val="nil"/>
              <w:left w:val="nil"/>
              <w:right w:val="nil"/>
            </w:tcBorders>
          </w:tcPr>
          <w:p w14:paraId="41C7B1F4" w14:textId="5244A76A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2.035 (1.342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‒3.084)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</w:tcPr>
          <w:p w14:paraId="2502B48F" w14:textId="1C5088B8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857" w:type="pct"/>
            <w:tcBorders>
              <w:top w:val="nil"/>
              <w:left w:val="nil"/>
              <w:right w:val="nil"/>
            </w:tcBorders>
          </w:tcPr>
          <w:p w14:paraId="73D5A065" w14:textId="77777777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</w:tcPr>
          <w:p w14:paraId="657749B6" w14:textId="77777777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right w:val="nil"/>
            </w:tcBorders>
          </w:tcPr>
          <w:p w14:paraId="2C53B13F" w14:textId="77777777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right w:val="nil"/>
            </w:tcBorders>
          </w:tcPr>
          <w:p w14:paraId="21C38778" w14:textId="77777777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</w:tr>
      <w:tr w:rsidR="00631D0C" w:rsidRPr="009A1A8D" w14:paraId="21E38756" w14:textId="77777777" w:rsidTr="009A1A8D"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14:paraId="1B813DA4" w14:textId="77777777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CE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</w:tcPr>
          <w:p w14:paraId="4826863C" w14:textId="19F53AA5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1.894 (1.273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‒2.818)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8F8747B" w14:textId="3CC974CE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0.002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</w:tcPr>
          <w:p w14:paraId="3E994D81" w14:textId="3392F1E8" w:rsidR="00631D0C" w:rsidRPr="009A1A8D" w:rsidRDefault="005B6CEF" w:rsidP="005B6CEF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0.931</w:t>
            </w:r>
            <w:r w:rsidR="00631D0C"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="00631D0C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0.720</w:t>
            </w:r>
            <w:r w:rsidR="00631D0C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‒</w:t>
            </w: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1.203</w:t>
            </w:r>
            <w:r w:rsidR="00631D0C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A3F17E5" w14:textId="5EC9CE69" w:rsidR="00631D0C" w:rsidRPr="009A1A8D" w:rsidRDefault="00631D0C" w:rsidP="005B6CEF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0.</w:t>
            </w:r>
            <w:r w:rsidR="005B6CEF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584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</w:tcPr>
          <w:p w14:paraId="0184715B" w14:textId="77777777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0FD5645" w14:textId="77777777" w:rsidR="00631D0C" w:rsidRPr="009A1A8D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</w:tr>
      <w:tr w:rsidR="00631D0C" w:rsidRPr="009A1A8D" w14:paraId="2CFA3FA9" w14:textId="77777777" w:rsidTr="009A1A8D"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BAD42" w14:textId="74A6CAF0" w:rsidR="00631D0C" w:rsidRPr="009A1A8D" w:rsidRDefault="00AA35E3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UC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28D9A" w14:textId="7908E06E" w:rsidR="00631D0C" w:rsidRPr="009A1A8D" w:rsidDel="001632CF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1.785 (1.212</w:t>
            </w:r>
            <w:r w:rsidRPr="006F6D03">
              <w:rPr>
                <w:rFonts w:ascii="Times New Roman" w:eastAsia="바탕" w:hAnsi="Times New Roman" w:cs="Times New Roman"/>
                <w:sz w:val="24"/>
                <w:szCs w:val="24"/>
              </w:rPr>
              <w:t>‒2.628)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F1182" w14:textId="084A22E0" w:rsidR="00631D0C" w:rsidRPr="009A1A8D" w:rsidDel="001632CF" w:rsidRDefault="00631D0C" w:rsidP="00631D0C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6F6D03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0.003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F636B" w14:textId="72065D73" w:rsidR="00631D0C" w:rsidRPr="009A1A8D" w:rsidDel="001632CF" w:rsidRDefault="005B6CEF" w:rsidP="005B6CEF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0.877</w:t>
            </w:r>
            <w:r w:rsidR="00631D0C"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="00631D0C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(0.</w:t>
            </w: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689</w:t>
            </w:r>
            <w:r w:rsidR="00631D0C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‒1.</w:t>
            </w: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116</w:t>
            </w:r>
            <w:r w:rsidR="00631D0C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65ECBE" w14:textId="22310265" w:rsidR="00631D0C" w:rsidRPr="009A1A8D" w:rsidDel="001632CF" w:rsidRDefault="00631D0C" w:rsidP="005B6CEF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>0.</w:t>
            </w:r>
            <w:r w:rsidR="005B6CEF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286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80BF1" w14:textId="254A92E5" w:rsidR="00631D0C" w:rsidRPr="009A1A8D" w:rsidRDefault="00631D0C" w:rsidP="005B6CEF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0.</w:t>
            </w:r>
            <w:r w:rsidR="005B6CEF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942</w:t>
            </w:r>
            <w:r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(0.</w:t>
            </w:r>
            <w:r w:rsidR="005B6CEF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766</w:t>
            </w: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‒1.</w:t>
            </w:r>
            <w:r w:rsidR="005B6CEF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159</w:t>
            </w: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EEB01" w14:textId="66612FA6" w:rsidR="00631D0C" w:rsidRPr="009A1A8D" w:rsidRDefault="00631D0C" w:rsidP="005B6CEF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0.</w:t>
            </w:r>
            <w:r w:rsidR="005B6CEF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573</w:t>
            </w:r>
          </w:p>
        </w:tc>
      </w:tr>
      <w:tr w:rsidR="009A1A8D" w:rsidRPr="009A1A8D" w14:paraId="7A84934B" w14:textId="77777777" w:rsidTr="00631D0C"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68F603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B28CBC" w14:textId="18C8F4E3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>Multivariable</w:t>
            </w: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 xml:space="preserve"> (pairwise comparison)</w:t>
            </w:r>
            <w:r w:rsidR="00E67646" w:rsidRPr="00E67646">
              <w:rPr>
                <w:rFonts w:ascii="Times New Roman" w:eastAsia="바탕" w:hAnsi="Times New Roman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DD240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7C5CF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3C4089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9A1A8D" w:rsidRPr="009A1A8D" w14:paraId="44D1544E" w14:textId="77777777" w:rsidTr="009A1A8D"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3A80B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29B51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HR (95% CI)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D4CCA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>p-value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7BD79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HR (95% CI)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C8780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>p-value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70A59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HR (95% CI)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64D1CB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>p-value</w:t>
            </w:r>
          </w:p>
        </w:tc>
      </w:tr>
      <w:tr w:rsidR="009A1A8D" w:rsidRPr="009A1A8D" w14:paraId="4BBEF5A7" w14:textId="77777777" w:rsidTr="009A1A8D"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9BFBF8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Stroke subtype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1E2572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F63C7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F38935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E38DC4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29E67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43952E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9A1A8D" w:rsidRPr="009A1A8D" w14:paraId="7BC62288" w14:textId="77777777" w:rsidTr="009A1A8D"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14:paraId="77E2EFBE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SVO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</w:tcPr>
          <w:p w14:paraId="58143153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9B52D2C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</w:tcPr>
          <w:p w14:paraId="5692B9AA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5E98FF0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</w:tcPr>
          <w:p w14:paraId="7C43DA94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2254B49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9A1A8D" w:rsidRPr="009A1A8D" w14:paraId="7AF5A6A4" w14:textId="77777777" w:rsidTr="009A1A8D"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14:paraId="7B27B4A3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LAA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</w:tcPr>
          <w:p w14:paraId="3D49CD85" w14:textId="583282CF" w:rsidR="009A1A8D" w:rsidRPr="009A1A8D" w:rsidDel="001632CF" w:rsidRDefault="009A1A8D" w:rsidP="001B7DA9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1.</w:t>
            </w:r>
            <w:r w:rsidR="001B7DA9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824</w:t>
            </w:r>
            <w:r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(</w:t>
            </w:r>
            <w:r w:rsidR="001B7DA9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1.203</w:t>
            </w: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‒</w:t>
            </w:r>
            <w:r w:rsidR="001B7DA9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2.768</w:t>
            </w: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35E4E58" w14:textId="372973BF" w:rsidR="009A1A8D" w:rsidRPr="009A1A8D" w:rsidDel="001632CF" w:rsidRDefault="009A1A8D" w:rsidP="001B7DA9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0.</w:t>
            </w:r>
            <w:r w:rsidR="001B7DA9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005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</w:tcPr>
          <w:p w14:paraId="63F05671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6310A0A" w14:textId="77777777" w:rsidR="009A1A8D" w:rsidRPr="009A1A8D" w:rsidDel="001632CF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</w:tcPr>
          <w:p w14:paraId="725AE511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2412A94D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9A1A8D" w:rsidRPr="009A1A8D" w14:paraId="350DBBBD" w14:textId="77777777" w:rsidTr="009A1A8D"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14:paraId="3D06E035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CE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</w:tcPr>
          <w:p w14:paraId="4BD42A32" w14:textId="743CC073" w:rsidR="009A1A8D" w:rsidRPr="009A1A8D" w:rsidDel="001632CF" w:rsidRDefault="001B7DA9" w:rsidP="001B7DA9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1.738</w:t>
            </w:r>
            <w:r w:rsidR="009A1A8D"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(1.</w:t>
            </w: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165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‒</w:t>
            </w: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2.592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5638AF2" w14:textId="0991588E" w:rsidR="009A1A8D" w:rsidRPr="009A1A8D" w:rsidDel="001632CF" w:rsidRDefault="009A1A8D" w:rsidP="001B7DA9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0.</w:t>
            </w:r>
            <w:r w:rsidR="001B7DA9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007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</w:tcPr>
          <w:p w14:paraId="76D62407" w14:textId="1EAA4CD0" w:rsidR="009A1A8D" w:rsidRPr="009A1A8D" w:rsidDel="001632CF" w:rsidRDefault="005C09BD" w:rsidP="005C09B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0.952</w:t>
            </w:r>
            <w:r w:rsidR="009A1A8D"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(0.</w:t>
            </w: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734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‒1.</w:t>
            </w: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236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03110A4" w14:textId="47B15755" w:rsidR="009A1A8D" w:rsidRPr="009A1A8D" w:rsidDel="001632CF" w:rsidRDefault="009A1A8D" w:rsidP="005C09B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0.</w:t>
            </w:r>
            <w:r w:rsidR="005C09B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</w:tcPr>
          <w:p w14:paraId="45580CDD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14:paraId="5DF25758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9A1A8D" w:rsidRPr="009A1A8D" w14:paraId="131603A7" w14:textId="77777777" w:rsidTr="009A1A8D"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8034C" w14:textId="454F7992" w:rsidR="009A1A8D" w:rsidRPr="009A1A8D" w:rsidRDefault="00AA35E3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UC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358F1" w14:textId="7D3A776C" w:rsidR="009A1A8D" w:rsidRPr="009A1A8D" w:rsidDel="001632CF" w:rsidRDefault="001B7DA9" w:rsidP="001B7DA9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1.700</w:t>
            </w:r>
            <w:r w:rsidR="009A1A8D"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(1.</w:t>
            </w: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153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‒</w:t>
            </w: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2.508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809C5" w14:textId="6C01CEC3" w:rsidR="009A1A8D" w:rsidRPr="009A1A8D" w:rsidDel="001632CF" w:rsidRDefault="009A1A8D" w:rsidP="001B7DA9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0.</w:t>
            </w:r>
            <w:r w:rsidR="001B7DA9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007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B737A" w14:textId="0D4DCBBB" w:rsidR="009A1A8D" w:rsidRPr="009A1A8D" w:rsidDel="001632CF" w:rsidRDefault="005C09BD" w:rsidP="005C09B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0.932</w:t>
            </w:r>
            <w:r w:rsidR="009A1A8D"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(0.</w:t>
            </w: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731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‒</w:t>
            </w: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1.188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9EFE8" w14:textId="3E4D7A84" w:rsidR="009A1A8D" w:rsidRPr="009A1A8D" w:rsidDel="001632CF" w:rsidRDefault="009A1A8D" w:rsidP="005C09B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>0.</w:t>
            </w:r>
            <w:r w:rsidR="005C09B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569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54FEE" w14:textId="1398BCAD" w:rsidR="009A1A8D" w:rsidRPr="009A1A8D" w:rsidRDefault="003A3F55" w:rsidP="003A3F55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0.979</w:t>
            </w:r>
            <w:r w:rsidR="009A1A8D"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(0.</w:t>
            </w: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793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‒1.</w:t>
            </w:r>
            <w:r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207</w:t>
            </w:r>
            <w:r w:rsidR="009A1A8D"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81D3A" w14:textId="77777777" w:rsidR="009A1A8D" w:rsidRPr="009A1A8D" w:rsidRDefault="009A1A8D" w:rsidP="009A1A8D">
            <w:pPr>
              <w:wordWrap/>
              <w:spacing w:after="0" w:line="480" w:lineRule="auto"/>
              <w:contextualSpacing/>
              <w:jc w:val="left"/>
              <w:rPr>
                <w:rFonts w:ascii="Times New Roman" w:eastAsia="바탕" w:hAnsi="Times New Roman" w:cs="Times New Roman"/>
                <w:bCs/>
                <w:sz w:val="24"/>
                <w:szCs w:val="24"/>
              </w:rPr>
            </w:pPr>
            <w:r w:rsidRPr="009A1A8D">
              <w:rPr>
                <w:rFonts w:ascii="Times New Roman" w:eastAsia="바탕" w:hAnsi="Times New Roman" w:cs="Times New Roman" w:hint="eastAsia"/>
                <w:bCs/>
                <w:sz w:val="24"/>
                <w:szCs w:val="24"/>
              </w:rPr>
              <w:t>0.</w:t>
            </w:r>
            <w:r w:rsidRPr="009A1A8D">
              <w:rPr>
                <w:rFonts w:ascii="Times New Roman" w:eastAsia="바탕" w:hAnsi="Times New Roman" w:cs="Times New Roman"/>
                <w:bCs/>
                <w:sz w:val="24"/>
                <w:szCs w:val="24"/>
              </w:rPr>
              <w:t>566</w:t>
            </w:r>
          </w:p>
        </w:tc>
      </w:tr>
    </w:tbl>
    <w:p w14:paraId="7643099C" w14:textId="77777777" w:rsidR="009A1A8D" w:rsidRDefault="009A1A8D" w:rsidP="009A1A8D">
      <w:pPr>
        <w:wordWrap/>
        <w:spacing w:after="0" w:line="480" w:lineRule="auto"/>
        <w:contextualSpacing/>
        <w:jc w:val="left"/>
        <w:rPr>
          <w:rFonts w:ascii="Times New Roman" w:eastAsia="바탕" w:hAnsi="Times New Roman" w:cs="Times New Roman"/>
          <w:bCs/>
          <w:sz w:val="24"/>
          <w:szCs w:val="24"/>
        </w:rPr>
      </w:pPr>
    </w:p>
    <w:p w14:paraId="3A35DD03" w14:textId="616D0CBC" w:rsidR="00A95077" w:rsidRDefault="009A1A8D" w:rsidP="00A95077">
      <w:pPr>
        <w:wordWrap/>
        <w:spacing w:after="0" w:line="480" w:lineRule="auto"/>
        <w:contextualSpacing/>
        <w:jc w:val="left"/>
        <w:rPr>
          <w:rFonts w:ascii="Times New Roman" w:eastAsia="바탕" w:hAnsi="Times New Roman" w:cs="Times New Roman"/>
          <w:bCs/>
          <w:sz w:val="24"/>
          <w:szCs w:val="24"/>
        </w:rPr>
      </w:pPr>
      <w:r w:rsidRPr="009A1A8D">
        <w:rPr>
          <w:rFonts w:ascii="Times New Roman" w:eastAsia="바탕" w:hAnsi="Times New Roman" w:cs="Times New Roman" w:hint="eastAsia"/>
          <w:bCs/>
          <w:sz w:val="24"/>
          <w:szCs w:val="24"/>
        </w:rPr>
        <w:lastRenderedPageBreak/>
        <w:t>CE, cardioembolism;</w:t>
      </w:r>
      <w:r w:rsidRPr="009A1A8D">
        <w:rPr>
          <w:rFonts w:ascii="Times New Roman" w:eastAsia="바탕" w:hAnsi="Times New Roman" w:cs="Times New Roman"/>
          <w:bCs/>
          <w:sz w:val="24"/>
          <w:szCs w:val="24"/>
        </w:rPr>
        <w:t xml:space="preserve"> CI, confidence interval; HR, hazard ratio; LAA, large artery atherosclerosis; SVO, small vessel occlusion</w:t>
      </w:r>
      <w:r w:rsidR="00F90561">
        <w:rPr>
          <w:rFonts w:ascii="Times New Roman" w:eastAsia="바탕" w:hAnsi="Times New Roman" w:cs="Times New Roman"/>
          <w:bCs/>
          <w:sz w:val="24"/>
          <w:szCs w:val="24"/>
        </w:rPr>
        <w:t>; UC, u</w:t>
      </w:r>
      <w:r w:rsidR="00F90561" w:rsidRPr="00F90561">
        <w:rPr>
          <w:rFonts w:ascii="Times New Roman" w:eastAsia="바탕" w:hAnsi="Times New Roman" w:cs="Times New Roman"/>
          <w:bCs/>
          <w:sz w:val="24"/>
          <w:szCs w:val="24"/>
        </w:rPr>
        <w:t>ndetermined causes</w:t>
      </w:r>
      <w:r w:rsidRPr="00F90561">
        <w:rPr>
          <w:rFonts w:ascii="Times New Roman" w:eastAsia="바탕" w:hAnsi="Times New Roman" w:cs="Times New Roman"/>
          <w:bCs/>
          <w:sz w:val="24"/>
          <w:szCs w:val="24"/>
        </w:rPr>
        <w:t>.</w:t>
      </w:r>
    </w:p>
    <w:p w14:paraId="752F9C99" w14:textId="6C673E62" w:rsidR="00E67646" w:rsidRPr="00E67646" w:rsidRDefault="00E67646" w:rsidP="00A95077">
      <w:pPr>
        <w:wordWrap/>
        <w:spacing w:after="0" w:line="480" w:lineRule="auto"/>
        <w:contextualSpacing/>
        <w:jc w:val="left"/>
        <w:rPr>
          <w:rFonts w:ascii="Times New Roman" w:eastAsia="바탕" w:hAnsi="Times New Roman" w:cs="Times New Roman"/>
          <w:bCs/>
          <w:sz w:val="24"/>
          <w:szCs w:val="24"/>
        </w:rPr>
      </w:pPr>
      <w:proofErr w:type="spellStart"/>
      <w:r w:rsidRPr="00E67646">
        <w:rPr>
          <w:rFonts w:ascii="Times New Roman" w:eastAsia="바탕" w:hAnsi="Times New Roman" w:cs="Times New Roman"/>
          <w:bCs/>
          <w:sz w:val="24"/>
          <w:szCs w:val="24"/>
          <w:vertAlign w:val="superscript"/>
        </w:rPr>
        <w:t>a</w:t>
      </w:r>
      <w:r w:rsidR="00631D0C" w:rsidRPr="00631D0C">
        <w:rPr>
          <w:rFonts w:ascii="Times New Roman" w:eastAsia="바탕" w:hAnsi="Times New Roman" w:cs="Times New Roman"/>
          <w:bCs/>
          <w:sz w:val="24"/>
          <w:szCs w:val="24"/>
        </w:rPr>
        <w:t>adjusted</w:t>
      </w:r>
      <w:proofErr w:type="spellEnd"/>
      <w:r w:rsidR="00631D0C" w:rsidRPr="00631D0C">
        <w:rPr>
          <w:rFonts w:ascii="Times New Roman" w:eastAsia="바탕" w:hAnsi="Times New Roman" w:cs="Times New Roman"/>
          <w:bCs/>
          <w:sz w:val="24"/>
          <w:szCs w:val="24"/>
        </w:rPr>
        <w:t xml:space="preserve"> for the atherosclerotic cardiovascular disease risk factors (age, sex, hypertension, diabetes, current smoking, total cholesterol, and high-density lipoprotein cholesterol).</w:t>
      </w:r>
    </w:p>
    <w:sectPr w:rsidR="00E67646" w:rsidRPr="00E67646" w:rsidSect="00AB20DA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1EBDE" w14:textId="77777777" w:rsidR="00EE2B23" w:rsidRDefault="00EE2B23" w:rsidP="008C5D0F">
      <w:pPr>
        <w:spacing w:after="0" w:line="240" w:lineRule="auto"/>
      </w:pPr>
      <w:r>
        <w:separator/>
      </w:r>
    </w:p>
  </w:endnote>
  <w:endnote w:type="continuationSeparator" w:id="0">
    <w:p w14:paraId="34A4CC79" w14:textId="77777777" w:rsidR="00EE2B23" w:rsidRDefault="00EE2B23" w:rsidP="008C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B0604020202020204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20F23" w14:textId="77777777" w:rsidR="00EE2B23" w:rsidRDefault="00EE2B23" w:rsidP="008C5D0F">
      <w:pPr>
        <w:spacing w:after="0" w:line="240" w:lineRule="auto"/>
      </w:pPr>
      <w:r>
        <w:separator/>
      </w:r>
    </w:p>
  </w:footnote>
  <w:footnote w:type="continuationSeparator" w:id="0">
    <w:p w14:paraId="6A21941E" w14:textId="77777777" w:rsidR="00EE2B23" w:rsidRDefault="00EE2B23" w:rsidP="008C5D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89"/>
    <w:rsid w:val="00022F0A"/>
    <w:rsid w:val="000235A0"/>
    <w:rsid w:val="00025ADA"/>
    <w:rsid w:val="00030861"/>
    <w:rsid w:val="000335B8"/>
    <w:rsid w:val="000414A2"/>
    <w:rsid w:val="00041739"/>
    <w:rsid w:val="00044F58"/>
    <w:rsid w:val="000458D7"/>
    <w:rsid w:val="00070057"/>
    <w:rsid w:val="000765FF"/>
    <w:rsid w:val="00080C33"/>
    <w:rsid w:val="00081C4C"/>
    <w:rsid w:val="00081D7A"/>
    <w:rsid w:val="00086205"/>
    <w:rsid w:val="000A0F5F"/>
    <w:rsid w:val="000A4E9E"/>
    <w:rsid w:val="000C5FF5"/>
    <w:rsid w:val="000C604C"/>
    <w:rsid w:val="000C6787"/>
    <w:rsid w:val="000C6FEE"/>
    <w:rsid w:val="000C712E"/>
    <w:rsid w:val="000D256C"/>
    <w:rsid w:val="000D5DF8"/>
    <w:rsid w:val="000E4AD4"/>
    <w:rsid w:val="000E4F4C"/>
    <w:rsid w:val="000F0FFE"/>
    <w:rsid w:val="00106329"/>
    <w:rsid w:val="00111DDD"/>
    <w:rsid w:val="0011318A"/>
    <w:rsid w:val="00131200"/>
    <w:rsid w:val="00136F06"/>
    <w:rsid w:val="001575EB"/>
    <w:rsid w:val="00160EFB"/>
    <w:rsid w:val="0016130A"/>
    <w:rsid w:val="00173201"/>
    <w:rsid w:val="00175B44"/>
    <w:rsid w:val="00176885"/>
    <w:rsid w:val="00183CB1"/>
    <w:rsid w:val="00183E1B"/>
    <w:rsid w:val="001936BE"/>
    <w:rsid w:val="001A228F"/>
    <w:rsid w:val="001A7458"/>
    <w:rsid w:val="001B0891"/>
    <w:rsid w:val="001B0E33"/>
    <w:rsid w:val="001B2FE7"/>
    <w:rsid w:val="001B702F"/>
    <w:rsid w:val="001B7DA9"/>
    <w:rsid w:val="001B7E91"/>
    <w:rsid w:val="001C65A8"/>
    <w:rsid w:val="001D5423"/>
    <w:rsid w:val="001D6087"/>
    <w:rsid w:val="001E3B1B"/>
    <w:rsid w:val="001E42CC"/>
    <w:rsid w:val="00201B35"/>
    <w:rsid w:val="002107B6"/>
    <w:rsid w:val="002109C3"/>
    <w:rsid w:val="00214512"/>
    <w:rsid w:val="00223906"/>
    <w:rsid w:val="00223B92"/>
    <w:rsid w:val="00224A77"/>
    <w:rsid w:val="00230042"/>
    <w:rsid w:val="00230101"/>
    <w:rsid w:val="00233458"/>
    <w:rsid w:val="00235B38"/>
    <w:rsid w:val="0024021E"/>
    <w:rsid w:val="00240DBD"/>
    <w:rsid w:val="00241520"/>
    <w:rsid w:val="00245B16"/>
    <w:rsid w:val="00247814"/>
    <w:rsid w:val="00253742"/>
    <w:rsid w:val="0025462D"/>
    <w:rsid w:val="00255F56"/>
    <w:rsid w:val="0025788B"/>
    <w:rsid w:val="0027302F"/>
    <w:rsid w:val="00273D67"/>
    <w:rsid w:val="00280F70"/>
    <w:rsid w:val="00290504"/>
    <w:rsid w:val="00292034"/>
    <w:rsid w:val="0029283D"/>
    <w:rsid w:val="002A16C6"/>
    <w:rsid w:val="002A5017"/>
    <w:rsid w:val="002A6C84"/>
    <w:rsid w:val="002A7CC3"/>
    <w:rsid w:val="002B3E03"/>
    <w:rsid w:val="002B6450"/>
    <w:rsid w:val="002C61DD"/>
    <w:rsid w:val="002C7D6A"/>
    <w:rsid w:val="002D1759"/>
    <w:rsid w:val="002D6EFA"/>
    <w:rsid w:val="002F2115"/>
    <w:rsid w:val="002F2462"/>
    <w:rsid w:val="00302C65"/>
    <w:rsid w:val="00307488"/>
    <w:rsid w:val="00316D0A"/>
    <w:rsid w:val="00332AD3"/>
    <w:rsid w:val="00335B69"/>
    <w:rsid w:val="00345313"/>
    <w:rsid w:val="00345A25"/>
    <w:rsid w:val="00347C79"/>
    <w:rsid w:val="0035055E"/>
    <w:rsid w:val="00352FC8"/>
    <w:rsid w:val="00362607"/>
    <w:rsid w:val="003650EA"/>
    <w:rsid w:val="00371397"/>
    <w:rsid w:val="003814D4"/>
    <w:rsid w:val="00382AA6"/>
    <w:rsid w:val="003A3687"/>
    <w:rsid w:val="003A3F55"/>
    <w:rsid w:val="003D5BF8"/>
    <w:rsid w:val="003E056A"/>
    <w:rsid w:val="003E0EDE"/>
    <w:rsid w:val="003E2466"/>
    <w:rsid w:val="003F66C0"/>
    <w:rsid w:val="003F76AC"/>
    <w:rsid w:val="004005C5"/>
    <w:rsid w:val="00401FA4"/>
    <w:rsid w:val="00412DB7"/>
    <w:rsid w:val="004205FD"/>
    <w:rsid w:val="00425C10"/>
    <w:rsid w:val="00436930"/>
    <w:rsid w:val="004468C3"/>
    <w:rsid w:val="004534BF"/>
    <w:rsid w:val="00454EBC"/>
    <w:rsid w:val="004569CB"/>
    <w:rsid w:val="00460291"/>
    <w:rsid w:val="004618F4"/>
    <w:rsid w:val="004712A2"/>
    <w:rsid w:val="004729DA"/>
    <w:rsid w:val="00481840"/>
    <w:rsid w:val="00493644"/>
    <w:rsid w:val="00496A59"/>
    <w:rsid w:val="004A57CB"/>
    <w:rsid w:val="004B34CF"/>
    <w:rsid w:val="004B4B77"/>
    <w:rsid w:val="004B5725"/>
    <w:rsid w:val="004B7BCD"/>
    <w:rsid w:val="004C3B95"/>
    <w:rsid w:val="004D22A3"/>
    <w:rsid w:val="004D6E4A"/>
    <w:rsid w:val="00501AE6"/>
    <w:rsid w:val="00501F87"/>
    <w:rsid w:val="005110F4"/>
    <w:rsid w:val="00513BBA"/>
    <w:rsid w:val="00530F72"/>
    <w:rsid w:val="00533C2F"/>
    <w:rsid w:val="00535D9B"/>
    <w:rsid w:val="00541411"/>
    <w:rsid w:val="00543025"/>
    <w:rsid w:val="005613C7"/>
    <w:rsid w:val="00567A30"/>
    <w:rsid w:val="00581F33"/>
    <w:rsid w:val="00584835"/>
    <w:rsid w:val="00587D17"/>
    <w:rsid w:val="00594504"/>
    <w:rsid w:val="00594FEE"/>
    <w:rsid w:val="005A22F3"/>
    <w:rsid w:val="005B183F"/>
    <w:rsid w:val="005B6CEF"/>
    <w:rsid w:val="005C09BD"/>
    <w:rsid w:val="005C2382"/>
    <w:rsid w:val="005C37DD"/>
    <w:rsid w:val="005C3E44"/>
    <w:rsid w:val="005E5E2F"/>
    <w:rsid w:val="005E7B18"/>
    <w:rsid w:val="005F6F9E"/>
    <w:rsid w:val="005F7C11"/>
    <w:rsid w:val="006070F8"/>
    <w:rsid w:val="006101DF"/>
    <w:rsid w:val="0061074B"/>
    <w:rsid w:val="006152A7"/>
    <w:rsid w:val="00621353"/>
    <w:rsid w:val="00621361"/>
    <w:rsid w:val="00631D0C"/>
    <w:rsid w:val="0063216A"/>
    <w:rsid w:val="0063698D"/>
    <w:rsid w:val="006417A0"/>
    <w:rsid w:val="00643D89"/>
    <w:rsid w:val="00657CFC"/>
    <w:rsid w:val="0066072A"/>
    <w:rsid w:val="00666ED3"/>
    <w:rsid w:val="00667CFF"/>
    <w:rsid w:val="006725B7"/>
    <w:rsid w:val="0067299D"/>
    <w:rsid w:val="00680A28"/>
    <w:rsid w:val="0068355E"/>
    <w:rsid w:val="006871F2"/>
    <w:rsid w:val="00687F31"/>
    <w:rsid w:val="00690740"/>
    <w:rsid w:val="006A5E1F"/>
    <w:rsid w:val="006A725F"/>
    <w:rsid w:val="006B3AFC"/>
    <w:rsid w:val="006B3D22"/>
    <w:rsid w:val="006B6919"/>
    <w:rsid w:val="006C0795"/>
    <w:rsid w:val="006C0A4A"/>
    <w:rsid w:val="006C3809"/>
    <w:rsid w:val="006C4312"/>
    <w:rsid w:val="006D2B08"/>
    <w:rsid w:val="006D5B42"/>
    <w:rsid w:val="006D732E"/>
    <w:rsid w:val="006E1B9D"/>
    <w:rsid w:val="006F0CC7"/>
    <w:rsid w:val="006F310E"/>
    <w:rsid w:val="006F53D6"/>
    <w:rsid w:val="006F6D03"/>
    <w:rsid w:val="00705E19"/>
    <w:rsid w:val="00716B56"/>
    <w:rsid w:val="00722F58"/>
    <w:rsid w:val="00736478"/>
    <w:rsid w:val="007402B4"/>
    <w:rsid w:val="00754A13"/>
    <w:rsid w:val="00755AFD"/>
    <w:rsid w:val="00775C17"/>
    <w:rsid w:val="00785A38"/>
    <w:rsid w:val="0078606A"/>
    <w:rsid w:val="00795EA0"/>
    <w:rsid w:val="007A215B"/>
    <w:rsid w:val="007A493A"/>
    <w:rsid w:val="007B00B5"/>
    <w:rsid w:val="007B0748"/>
    <w:rsid w:val="007B5865"/>
    <w:rsid w:val="007B7F18"/>
    <w:rsid w:val="007C3757"/>
    <w:rsid w:val="007C7F19"/>
    <w:rsid w:val="007D1F0F"/>
    <w:rsid w:val="007E079B"/>
    <w:rsid w:val="007F7065"/>
    <w:rsid w:val="00807747"/>
    <w:rsid w:val="00812C18"/>
    <w:rsid w:val="00814627"/>
    <w:rsid w:val="00825F9E"/>
    <w:rsid w:val="00832330"/>
    <w:rsid w:val="00840472"/>
    <w:rsid w:val="00846847"/>
    <w:rsid w:val="0085172B"/>
    <w:rsid w:val="008562ED"/>
    <w:rsid w:val="00871563"/>
    <w:rsid w:val="0087764F"/>
    <w:rsid w:val="0087766D"/>
    <w:rsid w:val="00883D6F"/>
    <w:rsid w:val="008849C8"/>
    <w:rsid w:val="00892E85"/>
    <w:rsid w:val="00894EDB"/>
    <w:rsid w:val="008B5082"/>
    <w:rsid w:val="008B7D0F"/>
    <w:rsid w:val="008C1F23"/>
    <w:rsid w:val="008C3F4D"/>
    <w:rsid w:val="008C5D0F"/>
    <w:rsid w:val="008E2277"/>
    <w:rsid w:val="008E4FDE"/>
    <w:rsid w:val="008E7168"/>
    <w:rsid w:val="008F6B44"/>
    <w:rsid w:val="008F7952"/>
    <w:rsid w:val="009025D6"/>
    <w:rsid w:val="009108B3"/>
    <w:rsid w:val="00910FBF"/>
    <w:rsid w:val="00922714"/>
    <w:rsid w:val="00922A5F"/>
    <w:rsid w:val="009264FE"/>
    <w:rsid w:val="00926704"/>
    <w:rsid w:val="00927AA5"/>
    <w:rsid w:val="00930CB4"/>
    <w:rsid w:val="009376D9"/>
    <w:rsid w:val="00946EF8"/>
    <w:rsid w:val="00951992"/>
    <w:rsid w:val="0095566A"/>
    <w:rsid w:val="00975714"/>
    <w:rsid w:val="00983161"/>
    <w:rsid w:val="009A143A"/>
    <w:rsid w:val="009A1A8D"/>
    <w:rsid w:val="009A3F1F"/>
    <w:rsid w:val="009A566D"/>
    <w:rsid w:val="009A5D12"/>
    <w:rsid w:val="009A7E28"/>
    <w:rsid w:val="009B63E7"/>
    <w:rsid w:val="009B6FD0"/>
    <w:rsid w:val="009C49AE"/>
    <w:rsid w:val="009C4E85"/>
    <w:rsid w:val="009D47FA"/>
    <w:rsid w:val="009E32DA"/>
    <w:rsid w:val="009E45DB"/>
    <w:rsid w:val="009F78EB"/>
    <w:rsid w:val="00A04638"/>
    <w:rsid w:val="00A04DF5"/>
    <w:rsid w:val="00A05379"/>
    <w:rsid w:val="00A12A01"/>
    <w:rsid w:val="00A130E0"/>
    <w:rsid w:val="00A20693"/>
    <w:rsid w:val="00A422A2"/>
    <w:rsid w:val="00A64AC4"/>
    <w:rsid w:val="00A70BDD"/>
    <w:rsid w:val="00A83683"/>
    <w:rsid w:val="00A95077"/>
    <w:rsid w:val="00A960C6"/>
    <w:rsid w:val="00AA07C3"/>
    <w:rsid w:val="00AA35E3"/>
    <w:rsid w:val="00AA3F77"/>
    <w:rsid w:val="00AA716B"/>
    <w:rsid w:val="00AB20DA"/>
    <w:rsid w:val="00AC004F"/>
    <w:rsid w:val="00AD1137"/>
    <w:rsid w:val="00AD208A"/>
    <w:rsid w:val="00AE595E"/>
    <w:rsid w:val="00AE6293"/>
    <w:rsid w:val="00AF2A0D"/>
    <w:rsid w:val="00AF441D"/>
    <w:rsid w:val="00AF535D"/>
    <w:rsid w:val="00AF6D0D"/>
    <w:rsid w:val="00B00809"/>
    <w:rsid w:val="00B03D8B"/>
    <w:rsid w:val="00B068AF"/>
    <w:rsid w:val="00B107E5"/>
    <w:rsid w:val="00B10BF3"/>
    <w:rsid w:val="00B23192"/>
    <w:rsid w:val="00B254DC"/>
    <w:rsid w:val="00B33B5E"/>
    <w:rsid w:val="00B6318A"/>
    <w:rsid w:val="00B65118"/>
    <w:rsid w:val="00B74FAA"/>
    <w:rsid w:val="00B85977"/>
    <w:rsid w:val="00B91553"/>
    <w:rsid w:val="00B964A6"/>
    <w:rsid w:val="00BA3493"/>
    <w:rsid w:val="00BA6881"/>
    <w:rsid w:val="00BA6AF8"/>
    <w:rsid w:val="00BB3562"/>
    <w:rsid w:val="00BB4A3A"/>
    <w:rsid w:val="00BB599C"/>
    <w:rsid w:val="00BB60FC"/>
    <w:rsid w:val="00BB6E94"/>
    <w:rsid w:val="00BC24C7"/>
    <w:rsid w:val="00BC4F70"/>
    <w:rsid w:val="00BC5785"/>
    <w:rsid w:val="00BC6131"/>
    <w:rsid w:val="00BD0F68"/>
    <w:rsid w:val="00BD40F7"/>
    <w:rsid w:val="00BD4364"/>
    <w:rsid w:val="00BE094E"/>
    <w:rsid w:val="00BE7009"/>
    <w:rsid w:val="00BE7195"/>
    <w:rsid w:val="00BF14DC"/>
    <w:rsid w:val="00C00DD5"/>
    <w:rsid w:val="00C02E66"/>
    <w:rsid w:val="00C06805"/>
    <w:rsid w:val="00C1205A"/>
    <w:rsid w:val="00C15AD8"/>
    <w:rsid w:val="00C206C1"/>
    <w:rsid w:val="00C2102A"/>
    <w:rsid w:val="00C36396"/>
    <w:rsid w:val="00C41BCC"/>
    <w:rsid w:val="00C4556C"/>
    <w:rsid w:val="00C50AE4"/>
    <w:rsid w:val="00C66945"/>
    <w:rsid w:val="00C74EF3"/>
    <w:rsid w:val="00C77762"/>
    <w:rsid w:val="00C819AC"/>
    <w:rsid w:val="00C8302D"/>
    <w:rsid w:val="00C842AC"/>
    <w:rsid w:val="00CA0E6F"/>
    <w:rsid w:val="00CB2298"/>
    <w:rsid w:val="00CD19B1"/>
    <w:rsid w:val="00CE2E55"/>
    <w:rsid w:val="00CF12F1"/>
    <w:rsid w:val="00CF2EA7"/>
    <w:rsid w:val="00CF627C"/>
    <w:rsid w:val="00CF7D12"/>
    <w:rsid w:val="00D05767"/>
    <w:rsid w:val="00D067A3"/>
    <w:rsid w:val="00D20F79"/>
    <w:rsid w:val="00D211BE"/>
    <w:rsid w:val="00D258E5"/>
    <w:rsid w:val="00D32570"/>
    <w:rsid w:val="00D415AE"/>
    <w:rsid w:val="00D426C1"/>
    <w:rsid w:val="00D52942"/>
    <w:rsid w:val="00D55E04"/>
    <w:rsid w:val="00D57428"/>
    <w:rsid w:val="00D6389A"/>
    <w:rsid w:val="00D65DD4"/>
    <w:rsid w:val="00D734C7"/>
    <w:rsid w:val="00D7367A"/>
    <w:rsid w:val="00D75D62"/>
    <w:rsid w:val="00D76B7A"/>
    <w:rsid w:val="00D91554"/>
    <w:rsid w:val="00D95491"/>
    <w:rsid w:val="00DA2B86"/>
    <w:rsid w:val="00DA30F6"/>
    <w:rsid w:val="00DA327B"/>
    <w:rsid w:val="00DA592D"/>
    <w:rsid w:val="00DA7B0F"/>
    <w:rsid w:val="00DB07B9"/>
    <w:rsid w:val="00DB24D1"/>
    <w:rsid w:val="00DB490B"/>
    <w:rsid w:val="00DB4EB1"/>
    <w:rsid w:val="00DB54F1"/>
    <w:rsid w:val="00DB6DC4"/>
    <w:rsid w:val="00DC0BAA"/>
    <w:rsid w:val="00DC679C"/>
    <w:rsid w:val="00DD05DA"/>
    <w:rsid w:val="00DD4F48"/>
    <w:rsid w:val="00DE27B3"/>
    <w:rsid w:val="00DF02FD"/>
    <w:rsid w:val="00E036C4"/>
    <w:rsid w:val="00E139F6"/>
    <w:rsid w:val="00E164A2"/>
    <w:rsid w:val="00E16D0D"/>
    <w:rsid w:val="00E21999"/>
    <w:rsid w:val="00E30142"/>
    <w:rsid w:val="00E32A90"/>
    <w:rsid w:val="00E33E49"/>
    <w:rsid w:val="00E422CA"/>
    <w:rsid w:val="00E43E1B"/>
    <w:rsid w:val="00E460BE"/>
    <w:rsid w:val="00E47F1C"/>
    <w:rsid w:val="00E64ECA"/>
    <w:rsid w:val="00E67646"/>
    <w:rsid w:val="00EA2E87"/>
    <w:rsid w:val="00EA5EB5"/>
    <w:rsid w:val="00EC14DE"/>
    <w:rsid w:val="00EC1FF0"/>
    <w:rsid w:val="00EC368B"/>
    <w:rsid w:val="00EC6318"/>
    <w:rsid w:val="00EE0695"/>
    <w:rsid w:val="00EE2242"/>
    <w:rsid w:val="00EE2B23"/>
    <w:rsid w:val="00EE480E"/>
    <w:rsid w:val="00EF310A"/>
    <w:rsid w:val="00EF3F0B"/>
    <w:rsid w:val="00F0243B"/>
    <w:rsid w:val="00F03B71"/>
    <w:rsid w:val="00F0654A"/>
    <w:rsid w:val="00F22C34"/>
    <w:rsid w:val="00F315F3"/>
    <w:rsid w:val="00F32AAF"/>
    <w:rsid w:val="00F334D5"/>
    <w:rsid w:val="00F42A4D"/>
    <w:rsid w:val="00F44EA9"/>
    <w:rsid w:val="00F47F5E"/>
    <w:rsid w:val="00F57272"/>
    <w:rsid w:val="00F61529"/>
    <w:rsid w:val="00F65F65"/>
    <w:rsid w:val="00F6739B"/>
    <w:rsid w:val="00F70F0B"/>
    <w:rsid w:val="00F7148F"/>
    <w:rsid w:val="00F71CC9"/>
    <w:rsid w:val="00F723C6"/>
    <w:rsid w:val="00F77C95"/>
    <w:rsid w:val="00F8092A"/>
    <w:rsid w:val="00F8246D"/>
    <w:rsid w:val="00F82819"/>
    <w:rsid w:val="00F853C2"/>
    <w:rsid w:val="00F85801"/>
    <w:rsid w:val="00F877C9"/>
    <w:rsid w:val="00F90561"/>
    <w:rsid w:val="00F951B6"/>
    <w:rsid w:val="00F95A03"/>
    <w:rsid w:val="00FA32BB"/>
    <w:rsid w:val="00FA4E63"/>
    <w:rsid w:val="00FB2244"/>
    <w:rsid w:val="00FB5C9E"/>
    <w:rsid w:val="00FC2A5F"/>
    <w:rsid w:val="00FC68A6"/>
    <w:rsid w:val="00FD0A0A"/>
    <w:rsid w:val="00FD10A3"/>
    <w:rsid w:val="00FD5AB5"/>
    <w:rsid w:val="00FE0E4F"/>
    <w:rsid w:val="00FE1AFA"/>
    <w:rsid w:val="00FE44B4"/>
    <w:rsid w:val="00FE575A"/>
    <w:rsid w:val="00FE6072"/>
    <w:rsid w:val="00FE65D4"/>
    <w:rsid w:val="00FF2112"/>
    <w:rsid w:val="00FF2472"/>
    <w:rsid w:val="00FF2592"/>
    <w:rsid w:val="00FF2C4B"/>
    <w:rsid w:val="00FF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0C6D8"/>
  <w15:chartTrackingRefBased/>
  <w15:docId w15:val="{9C7956F4-0338-4EC6-966C-5056EA8BC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D89"/>
    <w:pPr>
      <w:widowControl w:val="0"/>
      <w:wordWrap w:val="0"/>
      <w:autoSpaceDE w:val="0"/>
      <w:autoSpaceDN w:val="0"/>
      <w:spacing w:after="200" w:line="276" w:lineRule="auto"/>
    </w:pPr>
  </w:style>
  <w:style w:type="paragraph" w:styleId="1">
    <w:name w:val="heading 1"/>
    <w:basedOn w:val="a"/>
    <w:next w:val="a"/>
    <w:link w:val="1Char"/>
    <w:uiPriority w:val="9"/>
    <w:qFormat/>
    <w:rsid w:val="00E47F1C"/>
    <w:pPr>
      <w:widowControl/>
      <w:wordWrap/>
      <w:autoSpaceDE/>
      <w:autoSpaceDN/>
      <w:spacing w:after="160" w:line="480" w:lineRule="auto"/>
      <w:outlineLvl w:val="0"/>
    </w:pPr>
    <w:rPr>
      <w:rFonts w:ascii="Times New Roman" w:eastAsia="바탕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43D89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643D89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rsid w:val="00643D89"/>
  </w:style>
  <w:style w:type="paragraph" w:styleId="a5">
    <w:name w:val="Balloon Text"/>
    <w:basedOn w:val="a"/>
    <w:link w:val="Char0"/>
    <w:uiPriority w:val="99"/>
    <w:semiHidden/>
    <w:unhideWhenUsed/>
    <w:rsid w:val="00643D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643D8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8C5D0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8C5D0F"/>
  </w:style>
  <w:style w:type="paragraph" w:styleId="a7">
    <w:name w:val="footer"/>
    <w:basedOn w:val="a"/>
    <w:link w:val="Char2"/>
    <w:uiPriority w:val="99"/>
    <w:unhideWhenUsed/>
    <w:rsid w:val="008C5D0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8C5D0F"/>
  </w:style>
  <w:style w:type="table" w:styleId="a8">
    <w:name w:val="Table Grid"/>
    <w:basedOn w:val="a1"/>
    <w:uiPriority w:val="39"/>
    <w:rsid w:val="001D6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DB24D1"/>
    <w:pPr>
      <w:spacing w:after="0" w:line="240" w:lineRule="auto"/>
      <w:jc w:val="left"/>
    </w:pPr>
  </w:style>
  <w:style w:type="paragraph" w:styleId="aa">
    <w:name w:val="annotation subject"/>
    <w:basedOn w:val="a4"/>
    <w:next w:val="a4"/>
    <w:link w:val="Char3"/>
    <w:uiPriority w:val="99"/>
    <w:semiHidden/>
    <w:unhideWhenUsed/>
    <w:rsid w:val="00DB24D1"/>
    <w:rPr>
      <w:b/>
      <w:bCs/>
    </w:rPr>
  </w:style>
  <w:style w:type="character" w:customStyle="1" w:styleId="Char3">
    <w:name w:val="메모 주제 Char"/>
    <w:basedOn w:val="Char"/>
    <w:link w:val="aa"/>
    <w:uiPriority w:val="99"/>
    <w:semiHidden/>
    <w:rsid w:val="00DB24D1"/>
    <w:rPr>
      <w:b/>
      <w:bCs/>
    </w:rPr>
  </w:style>
  <w:style w:type="character" w:customStyle="1" w:styleId="1Char">
    <w:name w:val="제목 1 Char"/>
    <w:basedOn w:val="a0"/>
    <w:link w:val="1"/>
    <w:uiPriority w:val="9"/>
    <w:rsid w:val="00E47F1C"/>
    <w:rPr>
      <w:rFonts w:ascii="Times New Roman" w:eastAsia="바탕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2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598C9-ABC9-448A-AA25-3AAAF62BE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효석</cp:lastModifiedBy>
  <cp:revision>2</cp:revision>
  <dcterms:created xsi:type="dcterms:W3CDTF">2023-12-29T01:21:00Z</dcterms:created>
  <dcterms:modified xsi:type="dcterms:W3CDTF">2023-12-29T01:21:00Z</dcterms:modified>
</cp:coreProperties>
</file>