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24AD5B" w14:textId="77777777" w:rsidR="009C4B39" w:rsidRPr="007712E8" w:rsidRDefault="009C4B39" w:rsidP="009C4B39">
      <w:pPr>
        <w:pStyle w:val="P68B1DB1-a18"/>
        <w:adjustRightInd w:val="0"/>
        <w:snapToGrid w:val="0"/>
        <w:spacing w:line="480" w:lineRule="auto"/>
        <w:rPr>
          <w:rFonts w:ascii="Times New Roman" w:hAnsi="Times New Roman" w:cs="Times New Roman"/>
          <w:b/>
          <w:bCs w:val="0"/>
          <w:sz w:val="24"/>
        </w:rPr>
      </w:pPr>
      <w:bookmarkStart w:id="0" w:name="OLE_LINK54"/>
      <w:bookmarkStart w:id="1" w:name="_GoBack"/>
      <w:r w:rsidRPr="00901308">
        <w:rPr>
          <w:rFonts w:ascii="Times New Roman" w:hAnsi="Times New Roman" w:cs="Times New Roman"/>
          <w:b/>
          <w:bCs w:val="0"/>
          <w:sz w:val="24"/>
        </w:rPr>
        <w:t>Supplemental information titles and legends</w:t>
      </w:r>
    </w:p>
    <w:p w14:paraId="041B6350" w14:textId="77777777" w:rsidR="009C4B39" w:rsidRPr="00195B3A" w:rsidRDefault="009C4B39" w:rsidP="009C4B39">
      <w:pPr>
        <w:snapToGrid w:val="0"/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95B3A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</w:rPr>
        <w:t>S1</w:t>
      </w:r>
      <w:r w:rsidRPr="00195B3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195B3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Dynamic changes in ICP subtypes during the follow-up period of pregnant women with ICP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5"/>
        <w:gridCol w:w="1257"/>
        <w:gridCol w:w="1410"/>
        <w:gridCol w:w="1410"/>
        <w:gridCol w:w="1446"/>
        <w:gridCol w:w="1410"/>
        <w:gridCol w:w="1413"/>
      </w:tblGrid>
      <w:tr w:rsidR="009C4B39" w:rsidRPr="00985F05" w14:paraId="6D9196A1" w14:textId="77777777" w:rsidTr="00000607"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9BDB33B" w14:textId="77777777" w:rsidR="009C4B39" w:rsidRPr="00985F05" w:rsidRDefault="009C4B39" w:rsidP="00000607">
            <w:pPr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85F05">
              <w:rPr>
                <w:rFonts w:ascii="Times New Roman" w:hAnsi="Times New Roman"/>
                <w:b/>
                <w:sz w:val="16"/>
                <w:szCs w:val="16"/>
              </w:rPr>
              <w:t>ICP subtypes during the follow-up period</w:t>
            </w:r>
          </w:p>
        </w:tc>
      </w:tr>
      <w:tr w:rsidR="009C4B39" w:rsidRPr="00985F05" w14:paraId="14A66D61" w14:textId="77777777" w:rsidTr="00000607">
        <w:trPr>
          <w:jc w:val="center"/>
        </w:trPr>
        <w:tc>
          <w:tcPr>
            <w:tcW w:w="672" w:type="pct"/>
            <w:tcBorders>
              <w:top w:val="single" w:sz="4" w:space="0" w:color="auto"/>
              <w:bottom w:val="single" w:sz="4" w:space="0" w:color="auto"/>
            </w:tcBorders>
          </w:tcPr>
          <w:p w14:paraId="054C812C" w14:textId="77777777" w:rsidR="009C4B39" w:rsidRPr="00985F05" w:rsidRDefault="009C4B39" w:rsidP="00000607">
            <w:pPr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85F05">
              <w:rPr>
                <w:rFonts w:ascii="Times New Roman" w:hAnsi="Times New Roman"/>
                <w:b/>
                <w:sz w:val="16"/>
                <w:szCs w:val="16"/>
              </w:rPr>
              <w:t>Initial diagnosis of ICP subtype</w:t>
            </w: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</w:tcBorders>
          </w:tcPr>
          <w:p w14:paraId="63043100" w14:textId="77777777" w:rsidR="009C4B39" w:rsidRPr="00985F05" w:rsidRDefault="009C4B39" w:rsidP="00000607">
            <w:pPr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85F05">
              <w:rPr>
                <w:rFonts w:ascii="Times New Roman" w:hAnsi="Times New Roman"/>
                <w:b/>
                <w:sz w:val="16"/>
                <w:szCs w:val="16"/>
              </w:rPr>
              <w:t>Cases(n)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</w:tcPr>
          <w:p w14:paraId="32D8B9CC" w14:textId="77777777" w:rsidR="009C4B39" w:rsidRPr="00985F05" w:rsidRDefault="009C4B39" w:rsidP="00000607">
            <w:pPr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85F05">
              <w:rPr>
                <w:rFonts w:ascii="Times New Roman" w:hAnsi="Times New Roman"/>
                <w:b/>
                <w:sz w:val="16"/>
                <w:szCs w:val="16"/>
              </w:rPr>
              <w:t>Normal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</w:tcPr>
          <w:p w14:paraId="3F5C970F" w14:textId="77777777" w:rsidR="009C4B39" w:rsidRPr="00985F05" w:rsidRDefault="009C4B39" w:rsidP="00000607">
            <w:pPr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85F05">
              <w:rPr>
                <w:rFonts w:ascii="Times New Roman" w:hAnsi="Times New Roman"/>
                <w:b/>
                <w:sz w:val="16"/>
                <w:szCs w:val="16"/>
              </w:rPr>
              <w:t>ICP1</w:t>
            </w:r>
          </w:p>
        </w:tc>
        <w:tc>
          <w:tcPr>
            <w:tcW w:w="750" w:type="pct"/>
            <w:tcBorders>
              <w:top w:val="single" w:sz="4" w:space="0" w:color="auto"/>
              <w:bottom w:val="single" w:sz="4" w:space="0" w:color="auto"/>
            </w:tcBorders>
          </w:tcPr>
          <w:p w14:paraId="5E1BED05" w14:textId="77777777" w:rsidR="009C4B39" w:rsidRPr="00985F05" w:rsidRDefault="009C4B39" w:rsidP="00000607">
            <w:pPr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85F05">
              <w:rPr>
                <w:rFonts w:ascii="Times New Roman" w:hAnsi="Times New Roman"/>
                <w:b/>
                <w:sz w:val="16"/>
                <w:szCs w:val="16"/>
              </w:rPr>
              <w:t>ICP2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</w:tcPr>
          <w:p w14:paraId="7060B919" w14:textId="77777777" w:rsidR="009C4B39" w:rsidRPr="00985F05" w:rsidRDefault="009C4B39" w:rsidP="00000607">
            <w:pPr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85F05">
              <w:rPr>
                <w:rFonts w:ascii="Times New Roman" w:hAnsi="Times New Roman"/>
                <w:b/>
                <w:sz w:val="16"/>
                <w:szCs w:val="16"/>
              </w:rPr>
              <w:t>ICP3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</w:tcPr>
          <w:p w14:paraId="49A9DD95" w14:textId="77777777" w:rsidR="009C4B39" w:rsidRPr="00985F05" w:rsidRDefault="009C4B39" w:rsidP="00000607">
            <w:pPr>
              <w:snapToGrid w:val="0"/>
              <w:spacing w:line="48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85F05">
              <w:rPr>
                <w:rFonts w:ascii="Times New Roman" w:hAnsi="Times New Roman"/>
                <w:b/>
                <w:sz w:val="16"/>
                <w:szCs w:val="16"/>
              </w:rPr>
              <w:t>ICP4</w:t>
            </w:r>
          </w:p>
        </w:tc>
      </w:tr>
      <w:tr w:rsidR="009C4B39" w:rsidRPr="00985F05" w14:paraId="14E1F046" w14:textId="77777777" w:rsidTr="00000607">
        <w:trPr>
          <w:jc w:val="center"/>
        </w:trPr>
        <w:tc>
          <w:tcPr>
            <w:tcW w:w="672" w:type="pct"/>
            <w:tcBorders>
              <w:top w:val="single" w:sz="4" w:space="0" w:color="auto"/>
            </w:tcBorders>
          </w:tcPr>
          <w:p w14:paraId="4FBEEA52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5F05">
              <w:rPr>
                <w:rFonts w:ascii="Times New Roman" w:hAnsi="Times New Roman"/>
                <w:b/>
                <w:bCs/>
                <w:sz w:val="16"/>
                <w:szCs w:val="16"/>
              </w:rPr>
              <w:t>ICP1</w:t>
            </w:r>
          </w:p>
        </w:tc>
        <w:tc>
          <w:tcPr>
            <w:tcW w:w="652" w:type="pct"/>
            <w:tcBorders>
              <w:top w:val="single" w:sz="4" w:space="0" w:color="auto"/>
            </w:tcBorders>
          </w:tcPr>
          <w:p w14:paraId="6A301B96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170</w:t>
            </w:r>
          </w:p>
        </w:tc>
        <w:tc>
          <w:tcPr>
            <w:tcW w:w="731" w:type="pct"/>
            <w:tcBorders>
              <w:top w:val="single" w:sz="4" w:space="0" w:color="auto"/>
            </w:tcBorders>
          </w:tcPr>
          <w:p w14:paraId="529F347D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15(8.8%)</w:t>
            </w:r>
          </w:p>
        </w:tc>
        <w:tc>
          <w:tcPr>
            <w:tcW w:w="731" w:type="pct"/>
            <w:tcBorders>
              <w:top w:val="single" w:sz="4" w:space="0" w:color="auto"/>
            </w:tcBorders>
          </w:tcPr>
          <w:p w14:paraId="40AD87EF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126(74.1%)</w:t>
            </w:r>
          </w:p>
        </w:tc>
        <w:tc>
          <w:tcPr>
            <w:tcW w:w="750" w:type="pct"/>
            <w:tcBorders>
              <w:top w:val="single" w:sz="4" w:space="0" w:color="auto"/>
            </w:tcBorders>
          </w:tcPr>
          <w:p w14:paraId="5C44C493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25(14.7%)</w:t>
            </w:r>
          </w:p>
        </w:tc>
        <w:tc>
          <w:tcPr>
            <w:tcW w:w="731" w:type="pct"/>
            <w:tcBorders>
              <w:top w:val="single" w:sz="4" w:space="0" w:color="auto"/>
            </w:tcBorders>
          </w:tcPr>
          <w:p w14:paraId="553612B1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18(10.6%)</w:t>
            </w:r>
          </w:p>
        </w:tc>
        <w:tc>
          <w:tcPr>
            <w:tcW w:w="731" w:type="pct"/>
            <w:tcBorders>
              <w:top w:val="single" w:sz="4" w:space="0" w:color="auto"/>
            </w:tcBorders>
          </w:tcPr>
          <w:p w14:paraId="16780198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28(16.5%)</w:t>
            </w:r>
          </w:p>
        </w:tc>
      </w:tr>
      <w:tr w:rsidR="009C4B39" w:rsidRPr="00985F05" w14:paraId="5FFA090E" w14:textId="77777777" w:rsidTr="00000607">
        <w:trPr>
          <w:jc w:val="center"/>
        </w:trPr>
        <w:tc>
          <w:tcPr>
            <w:tcW w:w="672" w:type="pct"/>
          </w:tcPr>
          <w:p w14:paraId="3ACB6EEB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5F05">
              <w:rPr>
                <w:rFonts w:ascii="Times New Roman" w:hAnsi="Times New Roman"/>
                <w:b/>
                <w:bCs/>
                <w:sz w:val="16"/>
                <w:szCs w:val="16"/>
              </w:rPr>
              <w:t>ICP2</w:t>
            </w:r>
          </w:p>
        </w:tc>
        <w:tc>
          <w:tcPr>
            <w:tcW w:w="652" w:type="pct"/>
          </w:tcPr>
          <w:p w14:paraId="296AFDC5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267</w:t>
            </w:r>
          </w:p>
        </w:tc>
        <w:tc>
          <w:tcPr>
            <w:tcW w:w="731" w:type="pct"/>
          </w:tcPr>
          <w:p w14:paraId="08964496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46(17.2%)</w:t>
            </w:r>
          </w:p>
        </w:tc>
        <w:tc>
          <w:tcPr>
            <w:tcW w:w="731" w:type="pct"/>
          </w:tcPr>
          <w:p w14:paraId="07D1F60D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37(13.9%)</w:t>
            </w:r>
          </w:p>
        </w:tc>
        <w:tc>
          <w:tcPr>
            <w:tcW w:w="750" w:type="pct"/>
          </w:tcPr>
          <w:p w14:paraId="1CD9161C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159(59.6%)</w:t>
            </w:r>
          </w:p>
        </w:tc>
        <w:tc>
          <w:tcPr>
            <w:tcW w:w="731" w:type="pct"/>
          </w:tcPr>
          <w:p w14:paraId="4F31EB4A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27(10.1%)</w:t>
            </w:r>
          </w:p>
        </w:tc>
        <w:tc>
          <w:tcPr>
            <w:tcW w:w="731" w:type="pct"/>
          </w:tcPr>
          <w:p w14:paraId="491C5BC9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48(18.0%)</w:t>
            </w:r>
          </w:p>
        </w:tc>
      </w:tr>
      <w:tr w:rsidR="009C4B39" w:rsidRPr="00985F05" w14:paraId="2635B28D" w14:textId="77777777" w:rsidTr="00000607">
        <w:trPr>
          <w:jc w:val="center"/>
        </w:trPr>
        <w:tc>
          <w:tcPr>
            <w:tcW w:w="672" w:type="pct"/>
          </w:tcPr>
          <w:p w14:paraId="163A5287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5F05">
              <w:rPr>
                <w:rFonts w:ascii="Times New Roman" w:hAnsi="Times New Roman"/>
                <w:b/>
                <w:bCs/>
                <w:sz w:val="16"/>
                <w:szCs w:val="16"/>
              </w:rPr>
              <w:t>ICP3</w:t>
            </w:r>
          </w:p>
        </w:tc>
        <w:tc>
          <w:tcPr>
            <w:tcW w:w="652" w:type="pct"/>
          </w:tcPr>
          <w:p w14:paraId="567CC2DC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640</w:t>
            </w:r>
          </w:p>
        </w:tc>
        <w:tc>
          <w:tcPr>
            <w:tcW w:w="731" w:type="pct"/>
          </w:tcPr>
          <w:p w14:paraId="0B4C4625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173(27.0%)</w:t>
            </w:r>
          </w:p>
        </w:tc>
        <w:tc>
          <w:tcPr>
            <w:tcW w:w="731" w:type="pct"/>
          </w:tcPr>
          <w:p w14:paraId="082BB337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13(2.0%)</w:t>
            </w:r>
          </w:p>
        </w:tc>
        <w:tc>
          <w:tcPr>
            <w:tcW w:w="750" w:type="pct"/>
          </w:tcPr>
          <w:p w14:paraId="0F86FA2F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21(3.3%)</w:t>
            </w:r>
          </w:p>
        </w:tc>
        <w:tc>
          <w:tcPr>
            <w:tcW w:w="731" w:type="pct"/>
          </w:tcPr>
          <w:p w14:paraId="48388F33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497(77.7%)</w:t>
            </w:r>
          </w:p>
        </w:tc>
        <w:tc>
          <w:tcPr>
            <w:tcW w:w="731" w:type="pct"/>
          </w:tcPr>
          <w:p w14:paraId="3CDA8539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18(2.8%)</w:t>
            </w:r>
          </w:p>
        </w:tc>
      </w:tr>
      <w:tr w:rsidR="009C4B39" w:rsidRPr="00985F05" w14:paraId="592F43D5" w14:textId="77777777" w:rsidTr="00000607">
        <w:trPr>
          <w:jc w:val="center"/>
        </w:trPr>
        <w:tc>
          <w:tcPr>
            <w:tcW w:w="672" w:type="pct"/>
            <w:tcBorders>
              <w:bottom w:val="single" w:sz="4" w:space="0" w:color="auto"/>
            </w:tcBorders>
          </w:tcPr>
          <w:p w14:paraId="750F92B4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85F05">
              <w:rPr>
                <w:rFonts w:ascii="Times New Roman" w:hAnsi="Times New Roman"/>
                <w:b/>
                <w:bCs/>
                <w:sz w:val="16"/>
                <w:szCs w:val="16"/>
              </w:rPr>
              <w:t>ICP4</w:t>
            </w:r>
          </w:p>
        </w:tc>
        <w:tc>
          <w:tcPr>
            <w:tcW w:w="652" w:type="pct"/>
            <w:tcBorders>
              <w:bottom w:val="single" w:sz="4" w:space="0" w:color="auto"/>
            </w:tcBorders>
          </w:tcPr>
          <w:p w14:paraId="717BE82B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738</w:t>
            </w: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14:paraId="39869F4D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170(23.0%)</w:t>
            </w: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14:paraId="7C9A132D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97(13.1%)</w:t>
            </w:r>
          </w:p>
        </w:tc>
        <w:tc>
          <w:tcPr>
            <w:tcW w:w="750" w:type="pct"/>
            <w:tcBorders>
              <w:bottom w:val="single" w:sz="4" w:space="0" w:color="auto"/>
            </w:tcBorders>
          </w:tcPr>
          <w:p w14:paraId="3DDEAD1E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259(35.1%.)</w:t>
            </w: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14:paraId="22A436D6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53(7.2%)</w:t>
            </w:r>
          </w:p>
        </w:tc>
        <w:tc>
          <w:tcPr>
            <w:tcW w:w="731" w:type="pct"/>
            <w:tcBorders>
              <w:bottom w:val="single" w:sz="4" w:space="0" w:color="auto"/>
            </w:tcBorders>
          </w:tcPr>
          <w:p w14:paraId="10D8688B" w14:textId="77777777" w:rsidR="009C4B39" w:rsidRPr="00985F05" w:rsidRDefault="009C4B39" w:rsidP="00000607">
            <w:pPr>
              <w:snapToGrid w:val="0"/>
              <w:spacing w:line="480" w:lineRule="auto"/>
              <w:rPr>
                <w:rFonts w:ascii="Times New Roman" w:hAnsi="Times New Roman"/>
                <w:sz w:val="16"/>
                <w:szCs w:val="16"/>
              </w:rPr>
            </w:pPr>
            <w:r w:rsidRPr="00985F05">
              <w:rPr>
                <w:rFonts w:ascii="Times New Roman" w:hAnsi="Times New Roman"/>
                <w:sz w:val="16"/>
                <w:szCs w:val="16"/>
              </w:rPr>
              <w:t>409(55.4%)</w:t>
            </w:r>
          </w:p>
        </w:tc>
      </w:tr>
    </w:tbl>
    <w:p w14:paraId="054A2A15" w14:textId="77777777" w:rsidR="009C4B39" w:rsidRPr="008C6B72" w:rsidRDefault="009C4B39" w:rsidP="009C4B39">
      <w:pPr>
        <w:spacing w:line="480" w:lineRule="auto"/>
        <w:rPr>
          <w:sz w:val="18"/>
          <w:szCs w:val="18"/>
        </w:rPr>
      </w:pPr>
    </w:p>
    <w:p w14:paraId="093D2A18" w14:textId="77777777" w:rsidR="009C4B39" w:rsidRPr="00195B3A" w:rsidRDefault="009C4B39" w:rsidP="009C4B39">
      <w:pPr>
        <w:snapToGrid w:val="0"/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195B3A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</w:rPr>
        <w:t>S2</w:t>
      </w:r>
      <w:r w:rsidRPr="00195B3A">
        <w:rPr>
          <w:rFonts w:ascii="Times New Roman" w:hAnsi="Times New Roman" w:cs="Times New Roman"/>
          <w:b/>
          <w:bCs/>
          <w:sz w:val="20"/>
          <w:szCs w:val="20"/>
        </w:rPr>
        <w:t xml:space="preserve"> Pregnancy outcomes for women with subtypes of ICP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2"/>
        <w:gridCol w:w="1880"/>
        <w:gridCol w:w="1373"/>
        <w:gridCol w:w="1367"/>
        <w:gridCol w:w="1323"/>
        <w:gridCol w:w="1323"/>
        <w:gridCol w:w="703"/>
      </w:tblGrid>
      <w:tr w:rsidR="009C4B39" w:rsidRPr="003C5EA0" w14:paraId="099A7040" w14:textId="77777777" w:rsidTr="00000607">
        <w:trPr>
          <w:trHeight w:val="1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A84929E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AF97E35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06B83AE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b/>
                <w:sz w:val="16"/>
                <w:szCs w:val="16"/>
              </w:rPr>
              <w:t>ICP1(n=170)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7A78E8A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b/>
                <w:sz w:val="16"/>
                <w:szCs w:val="16"/>
              </w:rPr>
              <w:t>ICP2(n=267)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214265E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b/>
                <w:sz w:val="16"/>
                <w:szCs w:val="16"/>
              </w:rPr>
              <w:t>ICP3(n=640)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A109CA4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b/>
                <w:sz w:val="16"/>
                <w:szCs w:val="16"/>
              </w:rPr>
              <w:t>ICP4(n=738)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563E21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b/>
                <w:sz w:val="16"/>
                <w:szCs w:val="16"/>
              </w:rPr>
              <w:t>P-value</w:t>
            </w:r>
          </w:p>
        </w:tc>
      </w:tr>
      <w:tr w:rsidR="009C4B39" w:rsidRPr="003C5EA0" w14:paraId="6F2B8CAB" w14:textId="77777777" w:rsidTr="00000607">
        <w:trPr>
          <w:trHeight w:val="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4D10F2F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403FEF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Age(year) M(P25,p75)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2E1A711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29(26,32)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5D2F897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27(25,31)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9978249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28(25,32)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46E04A9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28(26,31)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BB58E94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</w:tr>
      <w:tr w:rsidR="009C4B39" w:rsidRPr="003C5EA0" w14:paraId="7BBA0F80" w14:textId="77777777" w:rsidTr="00000607"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74C07235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Mode of delivery (n,%)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5EA3F49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Cesarean section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68A99E0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155(92.3%)</w:t>
            </w:r>
            <w:r w:rsidRPr="003C5E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E3E15B9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226(85.6%)</w:t>
            </w:r>
            <w:r w:rsidRPr="003C5E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ED40A89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472(74.0%)</w:t>
            </w:r>
            <w:r w:rsidRPr="003C5E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7A509AE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590(80.0%)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1711EDE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9C4B39" w:rsidRPr="003C5EA0" w14:paraId="5CB2C379" w14:textId="77777777" w:rsidTr="00000607">
        <w:tc>
          <w:tcPr>
            <w:tcW w:w="0" w:type="auto"/>
            <w:vMerge/>
          </w:tcPr>
          <w:p w14:paraId="2BF18E13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6CE42A05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Stillbirth</w:t>
            </w:r>
          </w:p>
        </w:tc>
        <w:tc>
          <w:tcPr>
            <w:tcW w:w="0" w:type="auto"/>
          </w:tcPr>
          <w:p w14:paraId="082CE7B9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1(0.6%)</w:t>
            </w:r>
          </w:p>
        </w:tc>
        <w:tc>
          <w:tcPr>
            <w:tcW w:w="0" w:type="auto"/>
          </w:tcPr>
          <w:p w14:paraId="3DC258E2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1(0.4%)</w:t>
            </w:r>
          </w:p>
        </w:tc>
        <w:tc>
          <w:tcPr>
            <w:tcW w:w="0" w:type="auto"/>
          </w:tcPr>
          <w:p w14:paraId="63D8A42D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2(0.3%)</w:t>
            </w:r>
          </w:p>
        </w:tc>
        <w:tc>
          <w:tcPr>
            <w:tcW w:w="0" w:type="auto"/>
          </w:tcPr>
          <w:p w14:paraId="091F3688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0D7BAD44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0.144</w:t>
            </w:r>
          </w:p>
        </w:tc>
      </w:tr>
      <w:tr w:rsidR="009C4B39" w:rsidRPr="003C5EA0" w14:paraId="51218F56" w14:textId="77777777" w:rsidTr="00000607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5101D485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42CACE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2" w:name="OLE_LINK19"/>
            <w:r w:rsidRPr="003C5E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Iatrogenic induction of </w:t>
            </w:r>
            <w:bookmarkEnd w:id="2"/>
            <w:r w:rsidRPr="003C5E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labor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36B2E87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1(0.6%)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1E4EE3F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2(0.7%)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694D4CE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6B4CEA8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2(0.3%)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168EB8F" w14:textId="77777777" w:rsidR="009C4B39" w:rsidRPr="003C5EA0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0.097</w:t>
            </w:r>
          </w:p>
        </w:tc>
      </w:tr>
      <w:tr w:rsidR="00564B0F" w:rsidRPr="003C5EA0" w14:paraId="64C1CDE4" w14:textId="77777777" w:rsidTr="00000607"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0F84AD89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Pregnancy outcomes(n,%)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0022BB2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Neonatal weight (g) M(P25,p75)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E533E15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3065(2730,3298)</w:t>
            </w:r>
            <w:r w:rsidRPr="003C5E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A816D30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3080(2784,3398)</w:t>
            </w:r>
            <w:r w:rsidRPr="003C5E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246C82B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3160(2868,3433)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079EBAC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3200(2880,3480)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052D4FD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564B0F" w:rsidRPr="003C5EA0" w14:paraId="2086935A" w14:textId="77777777" w:rsidTr="00000607">
        <w:tc>
          <w:tcPr>
            <w:tcW w:w="0" w:type="auto"/>
            <w:vMerge/>
          </w:tcPr>
          <w:p w14:paraId="7A04A347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1EF8D9E0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Meconium-stained </w:t>
            </w:r>
          </w:p>
          <w:p w14:paraId="4BCB1C40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amniotic fluid</w:t>
            </w:r>
          </w:p>
        </w:tc>
        <w:tc>
          <w:tcPr>
            <w:tcW w:w="0" w:type="auto"/>
          </w:tcPr>
          <w:p w14:paraId="4A078DBA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56(33.3%)</w:t>
            </w:r>
            <w:r w:rsidRPr="003C5E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0" w:type="auto"/>
          </w:tcPr>
          <w:p w14:paraId="1ED5078B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59(22.3%)</w:t>
            </w:r>
          </w:p>
        </w:tc>
        <w:tc>
          <w:tcPr>
            <w:tcW w:w="0" w:type="auto"/>
          </w:tcPr>
          <w:p w14:paraId="6D8F1358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98(15.4%)</w:t>
            </w:r>
          </w:p>
        </w:tc>
        <w:tc>
          <w:tcPr>
            <w:tcW w:w="0" w:type="auto"/>
          </w:tcPr>
          <w:p w14:paraId="24E60B7C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130(17.7%)</w:t>
            </w:r>
          </w:p>
        </w:tc>
        <w:tc>
          <w:tcPr>
            <w:tcW w:w="0" w:type="auto"/>
          </w:tcPr>
          <w:p w14:paraId="285358E8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564B0F" w:rsidRPr="003C5EA0" w14:paraId="5DB31F66" w14:textId="77777777" w:rsidTr="00000607">
        <w:tc>
          <w:tcPr>
            <w:tcW w:w="0" w:type="auto"/>
            <w:vMerge/>
          </w:tcPr>
          <w:p w14:paraId="65CF99B7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68490042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NICU</w:t>
            </w:r>
          </w:p>
        </w:tc>
        <w:tc>
          <w:tcPr>
            <w:tcW w:w="0" w:type="auto"/>
          </w:tcPr>
          <w:p w14:paraId="539BCAB4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35(21.0%)</w:t>
            </w:r>
            <w:r w:rsidRPr="003C5E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0" w:type="auto"/>
          </w:tcPr>
          <w:p w14:paraId="1ABC365B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28(10.6%)</w:t>
            </w:r>
          </w:p>
        </w:tc>
        <w:tc>
          <w:tcPr>
            <w:tcW w:w="0" w:type="auto"/>
          </w:tcPr>
          <w:p w14:paraId="417E082A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42(6.6%)</w:t>
            </w:r>
          </w:p>
        </w:tc>
        <w:tc>
          <w:tcPr>
            <w:tcW w:w="0" w:type="auto"/>
          </w:tcPr>
          <w:p w14:paraId="1B0C1B90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52(7.1%)</w:t>
            </w:r>
          </w:p>
        </w:tc>
        <w:tc>
          <w:tcPr>
            <w:tcW w:w="0" w:type="auto"/>
          </w:tcPr>
          <w:p w14:paraId="3A8A10CB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564B0F" w:rsidRPr="003C5EA0" w14:paraId="18917F47" w14:textId="77777777" w:rsidTr="00310BB4">
        <w:tc>
          <w:tcPr>
            <w:tcW w:w="0" w:type="auto"/>
            <w:vMerge/>
          </w:tcPr>
          <w:p w14:paraId="3BC87C39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3" w:name="_Hlk167104638"/>
          </w:p>
        </w:tc>
        <w:tc>
          <w:tcPr>
            <w:tcW w:w="0" w:type="auto"/>
          </w:tcPr>
          <w:p w14:paraId="15526D54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4" w:name="OLE_LINK96"/>
            <w:r w:rsidRPr="003C5E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min Apgar scores ≤ 7</w:t>
            </w:r>
            <w:bookmarkEnd w:id="4"/>
          </w:p>
        </w:tc>
        <w:tc>
          <w:tcPr>
            <w:tcW w:w="0" w:type="auto"/>
          </w:tcPr>
          <w:p w14:paraId="1638E218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5(3.0%)</w:t>
            </w:r>
            <w:r w:rsidRPr="003C5E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0" w:type="auto"/>
          </w:tcPr>
          <w:p w14:paraId="1F467D80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3(1.1%)</w:t>
            </w:r>
          </w:p>
        </w:tc>
        <w:tc>
          <w:tcPr>
            <w:tcW w:w="0" w:type="auto"/>
          </w:tcPr>
          <w:p w14:paraId="6E49559D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3(0.5%)</w:t>
            </w:r>
          </w:p>
        </w:tc>
        <w:tc>
          <w:tcPr>
            <w:tcW w:w="0" w:type="auto"/>
          </w:tcPr>
          <w:p w14:paraId="0E665822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3(0.4%)</w:t>
            </w:r>
          </w:p>
        </w:tc>
        <w:tc>
          <w:tcPr>
            <w:tcW w:w="0" w:type="auto"/>
          </w:tcPr>
          <w:p w14:paraId="074FB9A4" w14:textId="77777777" w:rsidR="00564B0F" w:rsidRPr="003C5EA0" w:rsidRDefault="00564B0F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0.004</w:t>
            </w:r>
          </w:p>
        </w:tc>
      </w:tr>
      <w:bookmarkEnd w:id="3"/>
      <w:tr w:rsidR="00327DF2" w:rsidRPr="003C5EA0" w14:paraId="4DEB130D" w14:textId="77777777" w:rsidTr="00310BB4">
        <w:tc>
          <w:tcPr>
            <w:tcW w:w="0" w:type="auto"/>
            <w:vMerge/>
          </w:tcPr>
          <w:p w14:paraId="102E4358" w14:textId="77777777" w:rsidR="00327DF2" w:rsidRPr="003C5EA0" w:rsidRDefault="00327DF2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59DA392B" w14:textId="0D7D5716" w:rsidR="00327DF2" w:rsidRPr="003C5EA0" w:rsidRDefault="00327DF2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1 min Apgar scores </w:t>
            </w:r>
            <w:bookmarkStart w:id="5" w:name="OLE_LINK100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sym w:font="Symbol" w:char="F03C"/>
            </w:r>
            <w:r w:rsidRPr="003C5E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bookmarkEnd w:id="5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23D01B49" w14:textId="2045AA9F" w:rsidR="00327DF2" w:rsidRPr="003C5EA0" w:rsidRDefault="00327DF2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01B3923F" w14:textId="2BAF5860" w:rsidR="00327DF2" w:rsidRPr="003C5EA0" w:rsidRDefault="00327DF2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60FE1C61" w14:textId="38EC26D9" w:rsidR="00327DF2" w:rsidRPr="003C5EA0" w:rsidRDefault="00327DF2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6" w:name="OLE_LINK101"/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(0.2%)</w:t>
            </w:r>
            <w:bookmarkEnd w:id="6"/>
          </w:p>
        </w:tc>
        <w:tc>
          <w:tcPr>
            <w:tcW w:w="0" w:type="auto"/>
          </w:tcPr>
          <w:p w14:paraId="0F939680" w14:textId="40EE595C" w:rsidR="00327DF2" w:rsidRPr="003C5EA0" w:rsidRDefault="00327DF2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7" w:name="OLE_LINK102"/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(0.1%)</w:t>
            </w:r>
            <w:bookmarkEnd w:id="7"/>
          </w:p>
        </w:tc>
        <w:tc>
          <w:tcPr>
            <w:tcW w:w="0" w:type="auto"/>
          </w:tcPr>
          <w:p w14:paraId="2C016E24" w14:textId="614B4FC4" w:rsidR="00327DF2" w:rsidRPr="003C5EA0" w:rsidRDefault="00327DF2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.000</w:t>
            </w:r>
          </w:p>
        </w:tc>
      </w:tr>
      <w:tr w:rsidR="00327DF2" w:rsidRPr="003C5EA0" w14:paraId="07DD05A7" w14:textId="77777777" w:rsidTr="00310BB4">
        <w:tc>
          <w:tcPr>
            <w:tcW w:w="0" w:type="auto"/>
            <w:vMerge/>
          </w:tcPr>
          <w:p w14:paraId="390167AE" w14:textId="77777777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05F342C6" w14:textId="035A0F1D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  <w:r w:rsidRPr="003C5E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min Apgar scores 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sym w:font="Symbol" w:char="F03C"/>
            </w: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 xml:space="preserve"> </w:t>
            </w:r>
            <w:r w:rsidRPr="003C5E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6055611F" w14:textId="6499A4AE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467BCF22" w14:textId="00DE20B6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16C62245" w14:textId="14B6FF9B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(0.2%)</w:t>
            </w:r>
          </w:p>
        </w:tc>
        <w:tc>
          <w:tcPr>
            <w:tcW w:w="0" w:type="auto"/>
          </w:tcPr>
          <w:p w14:paraId="4A1D7F84" w14:textId="1EC2A3D8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(0.1%)</w:t>
            </w:r>
          </w:p>
        </w:tc>
        <w:tc>
          <w:tcPr>
            <w:tcW w:w="0" w:type="auto"/>
          </w:tcPr>
          <w:p w14:paraId="68B1CB9C" w14:textId="659CF05C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.000</w:t>
            </w:r>
          </w:p>
        </w:tc>
      </w:tr>
      <w:tr w:rsidR="00327DF2" w:rsidRPr="003C5EA0" w14:paraId="78757093" w14:textId="77777777" w:rsidTr="00310BB4">
        <w:tc>
          <w:tcPr>
            <w:tcW w:w="0" w:type="auto"/>
            <w:vMerge/>
          </w:tcPr>
          <w:p w14:paraId="09DFFD55" w14:textId="77777777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8" w:name="_Hlk164592020"/>
            <w:bookmarkStart w:id="9" w:name="_Hlk164635047"/>
          </w:p>
        </w:tc>
        <w:tc>
          <w:tcPr>
            <w:tcW w:w="0" w:type="auto"/>
          </w:tcPr>
          <w:p w14:paraId="71066C4F" w14:textId="7DAFC9DE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B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Preterm birth</w:t>
            </w:r>
          </w:p>
        </w:tc>
        <w:tc>
          <w:tcPr>
            <w:tcW w:w="0" w:type="auto"/>
          </w:tcPr>
          <w:p w14:paraId="1E760903" w14:textId="4A34DAD5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8(40.5%)</w:t>
            </w:r>
            <w:r w:rsidRPr="00F64CC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0" w:type="auto"/>
          </w:tcPr>
          <w:p w14:paraId="31448ABD" w14:textId="48950BED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0" w:name="OLE_LINK98"/>
            <w:r w:rsidRPr="00564B0F">
              <w:rPr>
                <w:rFonts w:ascii="Times New Roman" w:hAnsi="Times New Roman" w:cs="Times New Roman"/>
                <w:sz w:val="16"/>
                <w:szCs w:val="16"/>
              </w:rPr>
              <w:t>62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(</w:t>
            </w:r>
            <w:r w:rsidRPr="00564B0F">
              <w:rPr>
                <w:rFonts w:ascii="Times New Roman" w:hAnsi="Times New Roman" w:cs="Times New Roman"/>
                <w:sz w:val="16"/>
                <w:szCs w:val="16"/>
              </w:rPr>
              <w:t>23.5%</w:t>
            </w:r>
            <w:r>
              <w:rPr>
                <w:rFonts w:ascii="Times New Roman" w:hAnsi="Times New Roman" w:cs="Times New Roman" w:hint="eastAsia"/>
                <w:sz w:val="16"/>
                <w:szCs w:val="16"/>
              </w:rPr>
              <w:t>)</w:t>
            </w:r>
            <w:r w:rsidRPr="00F64CC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  <w:bookmarkEnd w:id="10"/>
          </w:p>
        </w:tc>
        <w:tc>
          <w:tcPr>
            <w:tcW w:w="0" w:type="auto"/>
          </w:tcPr>
          <w:p w14:paraId="2D8B358D" w14:textId="4CECE2BB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5(13.3%)</w:t>
            </w:r>
          </w:p>
        </w:tc>
        <w:tc>
          <w:tcPr>
            <w:tcW w:w="0" w:type="auto"/>
          </w:tcPr>
          <w:p w14:paraId="5092213D" w14:textId="6EB423C8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18(46.0%)</w:t>
            </w:r>
          </w:p>
        </w:tc>
        <w:tc>
          <w:tcPr>
            <w:tcW w:w="0" w:type="auto"/>
          </w:tcPr>
          <w:p w14:paraId="1111F1C9" w14:textId="008B4139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69E8"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bookmarkEnd w:id="8"/>
      <w:tr w:rsidR="00327DF2" w:rsidRPr="003C5EA0" w14:paraId="3C1DA93D" w14:textId="77777777" w:rsidTr="00310BB4">
        <w:tc>
          <w:tcPr>
            <w:tcW w:w="0" w:type="auto"/>
            <w:vMerge/>
          </w:tcPr>
          <w:p w14:paraId="6A0053C2" w14:textId="77777777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299A1A36" w14:textId="29EBC75D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B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Spontaneous preterm birth</w:t>
            </w:r>
          </w:p>
        </w:tc>
        <w:tc>
          <w:tcPr>
            <w:tcW w:w="0" w:type="auto"/>
          </w:tcPr>
          <w:p w14:paraId="17EC5034" w14:textId="1DA74406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(3.0%)</w:t>
            </w:r>
          </w:p>
        </w:tc>
        <w:tc>
          <w:tcPr>
            <w:tcW w:w="0" w:type="auto"/>
          </w:tcPr>
          <w:p w14:paraId="5FCD9269" w14:textId="612BF51B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(0.8%)</w:t>
            </w:r>
          </w:p>
        </w:tc>
        <w:tc>
          <w:tcPr>
            <w:tcW w:w="0" w:type="auto"/>
          </w:tcPr>
          <w:p w14:paraId="6C76B6D6" w14:textId="2C033B29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(1.4%)</w:t>
            </w:r>
          </w:p>
        </w:tc>
        <w:tc>
          <w:tcPr>
            <w:tcW w:w="0" w:type="auto"/>
          </w:tcPr>
          <w:p w14:paraId="215110C7" w14:textId="16940301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(1.0%)</w:t>
            </w:r>
          </w:p>
        </w:tc>
        <w:tc>
          <w:tcPr>
            <w:tcW w:w="0" w:type="auto"/>
          </w:tcPr>
          <w:p w14:paraId="3DFD5E76" w14:textId="72BB6080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.162</w:t>
            </w:r>
          </w:p>
        </w:tc>
      </w:tr>
      <w:tr w:rsidR="00327DF2" w:rsidRPr="003C5EA0" w14:paraId="4D8326C0" w14:textId="77777777" w:rsidTr="00310BB4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43BA2B8E" w14:textId="77777777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825C24C" w14:textId="2405DB52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1" w:name="OLE_LINK110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69310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atrogenic preterm birth</w:t>
            </w:r>
            <w:bookmarkEnd w:id="11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9BC409" w14:textId="1C1E829A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3(37.5%)</w:t>
            </w:r>
            <w:r w:rsidRPr="00F64CC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1BC72B9" w14:textId="33F5DCEB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0(22.7%)</w:t>
            </w:r>
            <w:r w:rsidRPr="00F64CC5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589FACD" w14:textId="28A012E6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6(11.9%)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674AE9" w14:textId="3D3F6E68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11(15.1%)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AB1AE94" w14:textId="1246C344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F69E8">
              <w:rPr>
                <w:rFonts w:ascii="Times New Roman" w:hAnsi="Times New Roman" w:cs="Times New Roman"/>
                <w:sz w:val="16"/>
                <w:szCs w:val="16"/>
              </w:rPr>
              <w:t>&lt;0.001</w:t>
            </w:r>
          </w:p>
        </w:tc>
      </w:tr>
      <w:bookmarkEnd w:id="9"/>
      <w:tr w:rsidR="00327DF2" w:rsidRPr="003C5EA0" w14:paraId="134C92AF" w14:textId="77777777" w:rsidTr="0000060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0CC9133" w14:textId="77777777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2EB132A" w14:textId="77777777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Time of delivery (d) M(P25</w:t>
            </w:r>
            <w:r w:rsidRPr="003C5E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，</w:t>
            </w:r>
            <w:r w:rsidRPr="003C5E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p75)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F4B1097" w14:textId="77777777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260(253,267)</w:t>
            </w:r>
            <w:r w:rsidRPr="003C5E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DC864FF" w14:textId="77777777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267(259,274)</w:t>
            </w:r>
            <w:r w:rsidRPr="003C5E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BD75317" w14:textId="77777777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270(264,276)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E9B8C00" w14:textId="77777777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269(261,276)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0568C2F" w14:textId="77777777" w:rsidR="00327DF2" w:rsidRPr="003C5EA0" w:rsidRDefault="00327DF2" w:rsidP="00327DF2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3C5EA0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</w:tbl>
    <w:p w14:paraId="7BA41279" w14:textId="77777777" w:rsidR="009C4B39" w:rsidRPr="003C5EA0" w:rsidRDefault="009C4B39" w:rsidP="009C4B39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C5EA0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3C5EA0">
        <w:rPr>
          <w:rFonts w:ascii="Times New Roman" w:hAnsi="Times New Roman" w:cs="Times New Roman"/>
          <w:sz w:val="20"/>
          <w:szCs w:val="20"/>
        </w:rPr>
        <w:t xml:space="preserve"> Compared with ICP3 and ICP4 group</w:t>
      </w:r>
      <w:r w:rsidRPr="003C5EA0">
        <w:rPr>
          <w:rFonts w:ascii="Times New Roman" w:hAnsi="Times New Roman" w:cs="Times New Roman"/>
          <w:sz w:val="20"/>
          <w:szCs w:val="20"/>
        </w:rPr>
        <w:t>，</w:t>
      </w:r>
      <w:r w:rsidRPr="00ED0E71">
        <w:rPr>
          <w:rFonts w:ascii="Times New Roman" w:hAnsi="Times New Roman" w:cs="Times New Roman"/>
          <w:i/>
          <w:sz w:val="20"/>
          <w:szCs w:val="20"/>
        </w:rPr>
        <w:t>P</w:t>
      </w:r>
      <w:r w:rsidRPr="00ED0E71">
        <w:rPr>
          <w:rFonts w:ascii="Times New Roman" w:hAnsi="Times New Roman" w:cs="Times New Roman"/>
          <w:i/>
          <w:sz w:val="20"/>
          <w:szCs w:val="20"/>
        </w:rPr>
        <w:t>＜</w:t>
      </w:r>
      <w:r w:rsidRPr="003C5EA0">
        <w:rPr>
          <w:rFonts w:ascii="Times New Roman" w:hAnsi="Times New Roman" w:cs="Times New Roman"/>
          <w:sz w:val="20"/>
          <w:szCs w:val="20"/>
        </w:rPr>
        <w:t>0.0083</w:t>
      </w:r>
    </w:p>
    <w:p w14:paraId="60659E6D" w14:textId="77777777" w:rsidR="009C4B39" w:rsidRPr="003C5EA0" w:rsidRDefault="009C4B39" w:rsidP="009C4B39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C5EA0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3C5EA0">
        <w:rPr>
          <w:rFonts w:ascii="Times New Roman" w:hAnsi="Times New Roman" w:cs="Times New Roman"/>
          <w:sz w:val="20"/>
          <w:szCs w:val="20"/>
        </w:rPr>
        <w:t xml:space="preserve"> Compared with ICP3 group</w:t>
      </w:r>
      <w:r w:rsidRPr="003C5EA0">
        <w:rPr>
          <w:rFonts w:ascii="Times New Roman" w:hAnsi="Times New Roman" w:cs="Times New Roman"/>
          <w:sz w:val="20"/>
          <w:szCs w:val="20"/>
        </w:rPr>
        <w:t>，</w:t>
      </w:r>
      <w:r w:rsidRPr="00ED0E71">
        <w:rPr>
          <w:rFonts w:ascii="Times New Roman" w:hAnsi="Times New Roman" w:cs="Times New Roman"/>
          <w:i/>
          <w:sz w:val="20"/>
          <w:szCs w:val="20"/>
        </w:rPr>
        <w:t>P</w:t>
      </w:r>
      <w:r w:rsidRPr="00ED0E71">
        <w:rPr>
          <w:rFonts w:ascii="Times New Roman" w:hAnsi="Times New Roman" w:cs="Times New Roman"/>
          <w:i/>
          <w:sz w:val="20"/>
          <w:szCs w:val="20"/>
        </w:rPr>
        <w:t>＜</w:t>
      </w:r>
      <w:r w:rsidRPr="003C5EA0">
        <w:rPr>
          <w:rFonts w:ascii="Times New Roman" w:hAnsi="Times New Roman" w:cs="Times New Roman"/>
          <w:sz w:val="20"/>
          <w:szCs w:val="20"/>
        </w:rPr>
        <w:t>0.0083</w:t>
      </w:r>
    </w:p>
    <w:p w14:paraId="357BB25C" w14:textId="77777777" w:rsidR="009C4B39" w:rsidRPr="003C5EA0" w:rsidRDefault="009C4B39" w:rsidP="009C4B39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C5EA0">
        <w:rPr>
          <w:rFonts w:ascii="Times New Roman" w:hAnsi="Times New Roman" w:cs="Times New Roman"/>
          <w:sz w:val="20"/>
          <w:szCs w:val="20"/>
          <w:vertAlign w:val="superscript"/>
        </w:rPr>
        <w:lastRenderedPageBreak/>
        <w:t>c</w:t>
      </w:r>
      <w:r w:rsidRPr="003C5EA0">
        <w:rPr>
          <w:rFonts w:ascii="Times New Roman" w:hAnsi="Times New Roman" w:cs="Times New Roman"/>
          <w:sz w:val="20"/>
          <w:szCs w:val="20"/>
        </w:rPr>
        <w:t xml:space="preserve"> Compared with ICP4 group</w:t>
      </w:r>
      <w:r w:rsidRPr="003C5EA0">
        <w:rPr>
          <w:rFonts w:ascii="Times New Roman" w:hAnsi="Times New Roman" w:cs="Times New Roman"/>
          <w:sz w:val="20"/>
          <w:szCs w:val="20"/>
        </w:rPr>
        <w:t>，</w:t>
      </w:r>
      <w:r w:rsidRPr="00ED0E71">
        <w:rPr>
          <w:rFonts w:ascii="Times New Roman" w:hAnsi="Times New Roman" w:cs="Times New Roman"/>
          <w:i/>
          <w:sz w:val="20"/>
          <w:szCs w:val="20"/>
        </w:rPr>
        <w:t>P</w:t>
      </w:r>
      <w:r w:rsidRPr="00ED0E71">
        <w:rPr>
          <w:rFonts w:ascii="Times New Roman" w:hAnsi="Times New Roman" w:cs="Times New Roman"/>
          <w:i/>
          <w:sz w:val="20"/>
          <w:szCs w:val="20"/>
        </w:rPr>
        <w:t>＜</w:t>
      </w:r>
      <w:r w:rsidRPr="003C5EA0">
        <w:rPr>
          <w:rFonts w:ascii="Times New Roman" w:hAnsi="Times New Roman" w:cs="Times New Roman"/>
          <w:sz w:val="20"/>
          <w:szCs w:val="20"/>
        </w:rPr>
        <w:t>0.0083</w:t>
      </w:r>
    </w:p>
    <w:p w14:paraId="65764970" w14:textId="77777777" w:rsidR="009C4B39" w:rsidRPr="003C5EA0" w:rsidRDefault="009C4B39" w:rsidP="009C4B39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C5EA0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3C5EA0">
        <w:rPr>
          <w:rFonts w:ascii="Times New Roman" w:hAnsi="Times New Roman" w:cs="Times New Roman"/>
          <w:sz w:val="20"/>
          <w:szCs w:val="20"/>
        </w:rPr>
        <w:t xml:space="preserve"> Compared with ICP3 and ICP4 group</w:t>
      </w:r>
      <w:r w:rsidRPr="003C5EA0">
        <w:rPr>
          <w:rFonts w:ascii="Times New Roman" w:hAnsi="Times New Roman" w:cs="Times New Roman"/>
          <w:sz w:val="20"/>
          <w:szCs w:val="20"/>
        </w:rPr>
        <w:t>，</w:t>
      </w:r>
      <w:proofErr w:type="spellStart"/>
      <w:r w:rsidRPr="003C5EA0">
        <w:rPr>
          <w:rFonts w:ascii="Times New Roman" w:hAnsi="Times New Roman" w:cs="Times New Roman"/>
          <w:sz w:val="20"/>
          <w:szCs w:val="20"/>
        </w:rPr>
        <w:t>adj.</w:t>
      </w:r>
      <w:r w:rsidRPr="00ED0E71">
        <w:rPr>
          <w:rFonts w:ascii="Times New Roman" w:hAnsi="Times New Roman" w:cs="Times New Roman"/>
          <w:i/>
          <w:sz w:val="20"/>
          <w:szCs w:val="20"/>
        </w:rPr>
        <w:t>P</w:t>
      </w:r>
      <w:proofErr w:type="spellEnd"/>
      <w:r w:rsidRPr="00ED0E71">
        <w:rPr>
          <w:rFonts w:ascii="Times New Roman" w:hAnsi="Times New Roman" w:cs="Times New Roman"/>
          <w:i/>
          <w:sz w:val="20"/>
          <w:szCs w:val="20"/>
        </w:rPr>
        <w:t>＜</w:t>
      </w:r>
      <w:r w:rsidRPr="003C5EA0">
        <w:rPr>
          <w:rFonts w:ascii="Times New Roman" w:hAnsi="Times New Roman" w:cs="Times New Roman"/>
          <w:sz w:val="20"/>
          <w:szCs w:val="20"/>
        </w:rPr>
        <w:t>0.05</w:t>
      </w:r>
    </w:p>
    <w:p w14:paraId="05EC3B9C" w14:textId="77777777" w:rsidR="009C4B39" w:rsidRPr="003C5EA0" w:rsidRDefault="009C4B39" w:rsidP="009C4B39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C5EA0">
        <w:rPr>
          <w:rFonts w:ascii="Times New Roman" w:hAnsi="Times New Roman" w:cs="Times New Roman"/>
          <w:sz w:val="20"/>
          <w:szCs w:val="20"/>
          <w:vertAlign w:val="superscript"/>
        </w:rPr>
        <w:t>e</w:t>
      </w:r>
      <w:r w:rsidRPr="003C5EA0">
        <w:rPr>
          <w:rFonts w:ascii="Times New Roman" w:hAnsi="Times New Roman" w:cs="Times New Roman"/>
          <w:sz w:val="20"/>
          <w:szCs w:val="20"/>
        </w:rPr>
        <w:t xml:space="preserve"> Compared with ICP4 group</w:t>
      </w:r>
      <w:r w:rsidRPr="003C5EA0">
        <w:rPr>
          <w:rFonts w:ascii="Times New Roman" w:hAnsi="Times New Roman" w:cs="Times New Roman"/>
          <w:sz w:val="20"/>
          <w:szCs w:val="20"/>
        </w:rPr>
        <w:t>，</w:t>
      </w:r>
      <w:proofErr w:type="spellStart"/>
      <w:r w:rsidRPr="003C5EA0">
        <w:rPr>
          <w:rFonts w:ascii="Times New Roman" w:hAnsi="Times New Roman" w:cs="Times New Roman"/>
          <w:sz w:val="20"/>
          <w:szCs w:val="20"/>
        </w:rPr>
        <w:t>adj.</w:t>
      </w:r>
      <w:r w:rsidRPr="00ED0E71">
        <w:rPr>
          <w:rFonts w:ascii="Times New Roman" w:hAnsi="Times New Roman" w:cs="Times New Roman"/>
          <w:i/>
          <w:sz w:val="20"/>
          <w:szCs w:val="20"/>
        </w:rPr>
        <w:t>P</w:t>
      </w:r>
      <w:proofErr w:type="spellEnd"/>
      <w:r w:rsidRPr="00ED0E71">
        <w:rPr>
          <w:rFonts w:ascii="Times New Roman" w:hAnsi="Times New Roman" w:cs="Times New Roman"/>
          <w:i/>
          <w:sz w:val="20"/>
          <w:szCs w:val="20"/>
        </w:rPr>
        <w:t>＜</w:t>
      </w:r>
      <w:r w:rsidRPr="003C5EA0">
        <w:rPr>
          <w:rFonts w:ascii="Times New Roman" w:hAnsi="Times New Roman" w:cs="Times New Roman"/>
          <w:sz w:val="20"/>
          <w:szCs w:val="20"/>
        </w:rPr>
        <w:t>0.05</w:t>
      </w:r>
    </w:p>
    <w:p w14:paraId="52B7950E" w14:textId="77777777" w:rsidR="009C4B39" w:rsidRPr="003C5EA0" w:rsidRDefault="009C4B39" w:rsidP="009C4B39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C5EA0">
        <w:rPr>
          <w:rFonts w:ascii="Times New Roman" w:hAnsi="Times New Roman" w:cs="Times New Roman"/>
          <w:sz w:val="20"/>
          <w:szCs w:val="20"/>
          <w:vertAlign w:val="superscript"/>
        </w:rPr>
        <w:t>f</w:t>
      </w:r>
      <w:r w:rsidRPr="003C5EA0">
        <w:rPr>
          <w:rFonts w:ascii="Times New Roman" w:hAnsi="Times New Roman" w:cs="Times New Roman"/>
          <w:sz w:val="20"/>
          <w:szCs w:val="20"/>
        </w:rPr>
        <w:t xml:space="preserve"> </w:t>
      </w:r>
      <w:r w:rsidRPr="003C5EA0">
        <w:rPr>
          <w:rFonts w:ascii="Times New Roman" w:hAnsi="Times New Roman" w:cs="Times New Roman"/>
          <w:kern w:val="0"/>
          <w:sz w:val="20"/>
          <w:szCs w:val="20"/>
        </w:rPr>
        <w:t>Compared with ICP2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>,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Pr="003C5EA0">
        <w:rPr>
          <w:rFonts w:ascii="Times New Roman" w:hAnsi="Times New Roman" w:cs="Times New Roman"/>
          <w:kern w:val="0"/>
          <w:sz w:val="20"/>
          <w:szCs w:val="20"/>
        </w:rPr>
        <w:t>ICP3 and ICP4 group</w:t>
      </w:r>
      <w:r w:rsidRPr="003C5EA0">
        <w:rPr>
          <w:rFonts w:ascii="Times New Roman" w:hAnsi="Times New Roman" w:cs="Times New Roman"/>
          <w:sz w:val="20"/>
          <w:szCs w:val="20"/>
        </w:rPr>
        <w:t>，</w:t>
      </w:r>
      <w:r w:rsidRPr="00ED0E71">
        <w:rPr>
          <w:rFonts w:ascii="Times New Roman" w:hAnsi="Times New Roman" w:cs="Times New Roman"/>
          <w:i/>
          <w:sz w:val="20"/>
          <w:szCs w:val="20"/>
        </w:rPr>
        <w:t>P</w:t>
      </w:r>
      <w:r w:rsidRPr="00ED0E71">
        <w:rPr>
          <w:rFonts w:ascii="Times New Roman" w:hAnsi="Times New Roman" w:cs="Times New Roman"/>
          <w:i/>
          <w:sz w:val="20"/>
          <w:szCs w:val="20"/>
        </w:rPr>
        <w:t>＜</w:t>
      </w:r>
      <w:r w:rsidRPr="003C5EA0">
        <w:rPr>
          <w:rFonts w:ascii="Times New Roman" w:hAnsi="Times New Roman" w:cs="Times New Roman"/>
          <w:sz w:val="20"/>
          <w:szCs w:val="20"/>
        </w:rPr>
        <w:t>0.0083</w:t>
      </w:r>
    </w:p>
    <w:p w14:paraId="67DE1B91" w14:textId="77777777" w:rsidR="009C4B39" w:rsidRPr="003C5EA0" w:rsidRDefault="009C4B39" w:rsidP="009C4B39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C5EA0">
        <w:rPr>
          <w:rFonts w:ascii="Times New Roman" w:hAnsi="Times New Roman" w:cs="Times New Roman"/>
          <w:sz w:val="20"/>
          <w:szCs w:val="20"/>
          <w:vertAlign w:val="superscript"/>
        </w:rPr>
        <w:t>g</w:t>
      </w:r>
      <w:r w:rsidRPr="003C5EA0">
        <w:rPr>
          <w:rFonts w:ascii="Times New Roman" w:hAnsi="Times New Roman" w:cs="Times New Roman"/>
          <w:sz w:val="20"/>
          <w:szCs w:val="20"/>
        </w:rPr>
        <w:t xml:space="preserve"> </w:t>
      </w:r>
      <w:r w:rsidRPr="003C5EA0">
        <w:rPr>
          <w:rFonts w:ascii="Times New Roman" w:hAnsi="Times New Roman" w:cs="Times New Roman"/>
          <w:kern w:val="0"/>
          <w:sz w:val="20"/>
          <w:szCs w:val="20"/>
        </w:rPr>
        <w:t>Compared with ICP2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>,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Pr="003C5EA0">
        <w:rPr>
          <w:rFonts w:ascii="Times New Roman" w:hAnsi="Times New Roman" w:cs="Times New Roman"/>
          <w:kern w:val="0"/>
          <w:sz w:val="20"/>
          <w:szCs w:val="20"/>
        </w:rPr>
        <w:t>ICP3 and ICP4 group</w:t>
      </w:r>
      <w:r w:rsidRPr="003C5EA0">
        <w:rPr>
          <w:rFonts w:ascii="Times New Roman" w:hAnsi="Times New Roman" w:cs="Times New Roman"/>
          <w:sz w:val="20"/>
          <w:szCs w:val="20"/>
        </w:rPr>
        <w:t>，</w:t>
      </w:r>
      <w:proofErr w:type="spellStart"/>
      <w:r w:rsidRPr="003C5EA0">
        <w:rPr>
          <w:rFonts w:ascii="Times New Roman" w:hAnsi="Times New Roman" w:cs="Times New Roman"/>
          <w:sz w:val="20"/>
          <w:szCs w:val="20"/>
        </w:rPr>
        <w:t>adj.</w:t>
      </w:r>
      <w:r w:rsidRPr="00ED0E71">
        <w:rPr>
          <w:rFonts w:ascii="Times New Roman" w:hAnsi="Times New Roman" w:cs="Times New Roman"/>
          <w:i/>
          <w:sz w:val="20"/>
          <w:szCs w:val="20"/>
        </w:rPr>
        <w:t>P</w:t>
      </w:r>
      <w:proofErr w:type="spellEnd"/>
      <w:r w:rsidRPr="00ED0E71">
        <w:rPr>
          <w:rFonts w:ascii="Times New Roman" w:hAnsi="Times New Roman" w:cs="Times New Roman"/>
          <w:i/>
          <w:sz w:val="20"/>
          <w:szCs w:val="20"/>
        </w:rPr>
        <w:t>＜</w:t>
      </w:r>
      <w:r w:rsidRPr="003C5EA0">
        <w:rPr>
          <w:rFonts w:ascii="Times New Roman" w:hAnsi="Times New Roman" w:cs="Times New Roman"/>
          <w:sz w:val="20"/>
          <w:szCs w:val="20"/>
        </w:rPr>
        <w:t>0.05</w:t>
      </w:r>
    </w:p>
    <w:p w14:paraId="4ED46F94" w14:textId="77777777" w:rsidR="009C4B39" w:rsidRPr="008C6B72" w:rsidRDefault="009C4B39" w:rsidP="009C4B39">
      <w:pPr>
        <w:spacing w:line="480" w:lineRule="auto"/>
        <w:rPr>
          <w:sz w:val="18"/>
          <w:szCs w:val="18"/>
        </w:rPr>
      </w:pPr>
    </w:p>
    <w:p w14:paraId="46C95BCE" w14:textId="77777777" w:rsidR="009C4B39" w:rsidRPr="003C5EA0" w:rsidRDefault="009C4B39" w:rsidP="009C4B39">
      <w:pPr>
        <w:snapToGrid w:val="0"/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C5EA0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</w:rPr>
        <w:t>S3</w:t>
      </w:r>
      <w:r w:rsidRPr="003C5EA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Start w:id="12" w:name="OLE_LINK94"/>
      <w:bookmarkStart w:id="13" w:name="OLE_LINK105"/>
      <w:r w:rsidRPr="003C5EA0">
        <w:rPr>
          <w:rFonts w:ascii="Times New Roman" w:hAnsi="Times New Roman" w:cs="Times New Roman"/>
          <w:b/>
          <w:bCs/>
          <w:sz w:val="20"/>
          <w:szCs w:val="20"/>
        </w:rPr>
        <w:t>Pregnancy outcomes for women with different subtypes of early- or late-onset ICP</w:t>
      </w:r>
      <w:bookmarkEnd w:id="12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0"/>
        <w:gridCol w:w="1481"/>
        <w:gridCol w:w="1481"/>
        <w:gridCol w:w="1481"/>
        <w:gridCol w:w="1481"/>
        <w:gridCol w:w="1481"/>
        <w:gridCol w:w="1086"/>
      </w:tblGrid>
      <w:tr w:rsidR="009C4B39" w:rsidRPr="000A3E92" w14:paraId="2388B0F6" w14:textId="77777777" w:rsidTr="00F64CC5">
        <w:trPr>
          <w:trHeight w:val="381"/>
        </w:trPr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14:paraId="35D3BBEA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bookmarkStart w:id="14" w:name="_Hlk120635749"/>
            <w:bookmarkEnd w:id="13"/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</w:tcPr>
          <w:p w14:paraId="16DCBDD4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sz w:val="16"/>
                <w:szCs w:val="16"/>
              </w:rPr>
              <w:t>Subjects</w:t>
            </w: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</w:tcPr>
          <w:p w14:paraId="2D6B1BE0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sz w:val="16"/>
                <w:szCs w:val="16"/>
              </w:rPr>
              <w:t>ICP1</w:t>
            </w: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</w:tcPr>
          <w:p w14:paraId="01191A26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sz w:val="16"/>
                <w:szCs w:val="16"/>
              </w:rPr>
              <w:t>ICP2</w:t>
            </w: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</w:tcPr>
          <w:p w14:paraId="3B0CD901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sz w:val="16"/>
                <w:szCs w:val="16"/>
              </w:rPr>
              <w:t>ICP3</w:t>
            </w:r>
          </w:p>
        </w:tc>
        <w:tc>
          <w:tcPr>
            <w:tcW w:w="768" w:type="pct"/>
            <w:tcBorders>
              <w:top w:val="single" w:sz="4" w:space="0" w:color="auto"/>
              <w:bottom w:val="single" w:sz="4" w:space="0" w:color="auto"/>
            </w:tcBorders>
          </w:tcPr>
          <w:p w14:paraId="76EDD3DA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sz w:val="16"/>
                <w:szCs w:val="16"/>
              </w:rPr>
              <w:t>ICP4</w:t>
            </w:r>
          </w:p>
        </w:tc>
        <w:tc>
          <w:tcPr>
            <w:tcW w:w="563" w:type="pct"/>
            <w:tcBorders>
              <w:top w:val="single" w:sz="4" w:space="0" w:color="auto"/>
              <w:bottom w:val="single" w:sz="4" w:space="0" w:color="auto"/>
            </w:tcBorders>
          </w:tcPr>
          <w:p w14:paraId="1CE54B5B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sz w:val="16"/>
                <w:szCs w:val="16"/>
              </w:rPr>
              <w:t>P-value</w:t>
            </w:r>
          </w:p>
        </w:tc>
      </w:tr>
      <w:tr w:rsidR="009C4B39" w:rsidRPr="000A3E92" w14:paraId="7AD28032" w14:textId="77777777" w:rsidTr="00F64CC5">
        <w:trPr>
          <w:trHeight w:val="389"/>
        </w:trPr>
        <w:tc>
          <w:tcPr>
            <w:tcW w:w="596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DF98B1C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15" w:name="OLE_LINK95"/>
            <w:bookmarkStart w:id="16" w:name="_Hlk120635140"/>
            <w:r w:rsidRPr="000A3E92">
              <w:rPr>
                <w:rFonts w:ascii="Times New Roman" w:hAnsi="Times New Roman" w:cs="Times New Roman"/>
                <w:b/>
                <w:sz w:val="16"/>
                <w:szCs w:val="16"/>
              </w:rPr>
              <w:t>Time of initial onset &lt;28 gestational weeks</w:t>
            </w:r>
            <w:bookmarkEnd w:id="15"/>
          </w:p>
        </w:tc>
        <w:tc>
          <w:tcPr>
            <w:tcW w:w="768" w:type="pct"/>
            <w:tcBorders>
              <w:top w:val="single" w:sz="4" w:space="0" w:color="auto"/>
            </w:tcBorders>
          </w:tcPr>
          <w:p w14:paraId="795A7E6B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Cases(n)</w:t>
            </w:r>
          </w:p>
        </w:tc>
        <w:tc>
          <w:tcPr>
            <w:tcW w:w="768" w:type="pct"/>
            <w:tcBorders>
              <w:top w:val="single" w:sz="4" w:space="0" w:color="auto"/>
            </w:tcBorders>
          </w:tcPr>
          <w:p w14:paraId="1FB0D97E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23(5.7%)</w:t>
            </w:r>
          </w:p>
        </w:tc>
        <w:tc>
          <w:tcPr>
            <w:tcW w:w="768" w:type="pct"/>
            <w:tcBorders>
              <w:top w:val="single" w:sz="4" w:space="0" w:color="auto"/>
            </w:tcBorders>
          </w:tcPr>
          <w:p w14:paraId="5E946BBF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37(9.3%)</w:t>
            </w:r>
          </w:p>
        </w:tc>
        <w:tc>
          <w:tcPr>
            <w:tcW w:w="768" w:type="pct"/>
            <w:tcBorders>
              <w:top w:val="single" w:sz="4" w:space="0" w:color="auto"/>
            </w:tcBorders>
          </w:tcPr>
          <w:p w14:paraId="7EF66855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169(42.5%)</w:t>
            </w:r>
          </w:p>
        </w:tc>
        <w:tc>
          <w:tcPr>
            <w:tcW w:w="768" w:type="pct"/>
            <w:tcBorders>
              <w:top w:val="single" w:sz="4" w:space="0" w:color="auto"/>
            </w:tcBorders>
          </w:tcPr>
          <w:p w14:paraId="4E0D7EF0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169(42.5%)</w:t>
            </w:r>
          </w:p>
        </w:tc>
        <w:tc>
          <w:tcPr>
            <w:tcW w:w="563" w:type="pct"/>
            <w:tcBorders>
              <w:top w:val="single" w:sz="4" w:space="0" w:color="auto"/>
            </w:tcBorders>
          </w:tcPr>
          <w:p w14:paraId="76CB92FA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C4B39" w:rsidRPr="000A3E92" w14:paraId="04248661" w14:textId="77777777" w:rsidTr="00F64CC5">
        <w:trPr>
          <w:trHeight w:val="389"/>
        </w:trPr>
        <w:tc>
          <w:tcPr>
            <w:tcW w:w="596" w:type="pct"/>
            <w:vMerge/>
            <w:tcBorders>
              <w:bottom w:val="single" w:sz="4" w:space="0" w:color="auto"/>
            </w:tcBorders>
          </w:tcPr>
          <w:p w14:paraId="788CF645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52D0BBDD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Cesarean section</w:t>
            </w:r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(n,%)</w:t>
            </w:r>
          </w:p>
        </w:tc>
        <w:tc>
          <w:tcPr>
            <w:tcW w:w="768" w:type="pct"/>
            <w:shd w:val="clear" w:color="auto" w:fill="auto"/>
          </w:tcPr>
          <w:p w14:paraId="2CC3DE6F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20(90.9%)</w:t>
            </w:r>
          </w:p>
        </w:tc>
        <w:tc>
          <w:tcPr>
            <w:tcW w:w="768" w:type="pct"/>
            <w:shd w:val="clear" w:color="auto" w:fill="auto"/>
          </w:tcPr>
          <w:p w14:paraId="7139174C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31(88.6%)</w:t>
            </w:r>
          </w:p>
        </w:tc>
        <w:tc>
          <w:tcPr>
            <w:tcW w:w="768" w:type="pct"/>
            <w:shd w:val="clear" w:color="auto" w:fill="auto"/>
          </w:tcPr>
          <w:p w14:paraId="363FA9AF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132(78.1%)</w:t>
            </w:r>
          </w:p>
        </w:tc>
        <w:tc>
          <w:tcPr>
            <w:tcW w:w="768" w:type="pct"/>
            <w:shd w:val="clear" w:color="auto" w:fill="auto"/>
          </w:tcPr>
          <w:p w14:paraId="435D67C7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136(81.0%)</w:t>
            </w:r>
          </w:p>
        </w:tc>
        <w:tc>
          <w:tcPr>
            <w:tcW w:w="563" w:type="pct"/>
          </w:tcPr>
          <w:p w14:paraId="716328E3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0.305</w:t>
            </w:r>
          </w:p>
        </w:tc>
      </w:tr>
      <w:tr w:rsidR="009C4B39" w:rsidRPr="000A3E92" w14:paraId="4AE6B10B" w14:textId="77777777" w:rsidTr="00F64CC5">
        <w:trPr>
          <w:trHeight w:val="389"/>
        </w:trPr>
        <w:tc>
          <w:tcPr>
            <w:tcW w:w="596" w:type="pct"/>
            <w:vMerge/>
            <w:tcBorders>
              <w:bottom w:val="single" w:sz="4" w:space="0" w:color="auto"/>
            </w:tcBorders>
          </w:tcPr>
          <w:p w14:paraId="0843D8BC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2DDE5F31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Stillbirth</w:t>
            </w:r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(n,%)</w:t>
            </w:r>
          </w:p>
        </w:tc>
        <w:tc>
          <w:tcPr>
            <w:tcW w:w="768" w:type="pct"/>
            <w:shd w:val="clear" w:color="auto" w:fill="auto"/>
          </w:tcPr>
          <w:p w14:paraId="46F6ABCC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68" w:type="pct"/>
            <w:shd w:val="clear" w:color="auto" w:fill="auto"/>
          </w:tcPr>
          <w:p w14:paraId="00299884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1(2.7%)</w:t>
            </w:r>
          </w:p>
        </w:tc>
        <w:tc>
          <w:tcPr>
            <w:tcW w:w="768" w:type="pct"/>
            <w:shd w:val="clear" w:color="auto" w:fill="auto"/>
          </w:tcPr>
          <w:p w14:paraId="56CCA68A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68" w:type="pct"/>
            <w:shd w:val="clear" w:color="auto" w:fill="auto"/>
          </w:tcPr>
          <w:p w14:paraId="041DEAE2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563" w:type="pct"/>
          </w:tcPr>
          <w:p w14:paraId="0AC88D70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Cs/>
                <w:sz w:val="16"/>
                <w:szCs w:val="16"/>
              </w:rPr>
              <w:t>0.151</w:t>
            </w:r>
          </w:p>
        </w:tc>
      </w:tr>
      <w:tr w:rsidR="009C4B39" w:rsidRPr="000A3E92" w14:paraId="07A2C4F6" w14:textId="77777777" w:rsidTr="00F64CC5">
        <w:trPr>
          <w:trHeight w:val="401"/>
        </w:trPr>
        <w:tc>
          <w:tcPr>
            <w:tcW w:w="596" w:type="pct"/>
            <w:vMerge/>
            <w:tcBorders>
              <w:bottom w:val="single" w:sz="4" w:space="0" w:color="auto"/>
            </w:tcBorders>
          </w:tcPr>
          <w:p w14:paraId="0F22C50C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43EE0CDD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Iatrogenic induction of labor (n,%)</w:t>
            </w:r>
          </w:p>
        </w:tc>
        <w:tc>
          <w:tcPr>
            <w:tcW w:w="768" w:type="pct"/>
            <w:shd w:val="clear" w:color="auto" w:fill="auto"/>
          </w:tcPr>
          <w:p w14:paraId="1E705A45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1(4.3%)</w:t>
            </w:r>
          </w:p>
        </w:tc>
        <w:tc>
          <w:tcPr>
            <w:tcW w:w="768" w:type="pct"/>
            <w:shd w:val="clear" w:color="auto" w:fill="auto"/>
          </w:tcPr>
          <w:p w14:paraId="5743D6B1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1(2.7%)</w:t>
            </w:r>
          </w:p>
        </w:tc>
        <w:tc>
          <w:tcPr>
            <w:tcW w:w="768" w:type="pct"/>
            <w:shd w:val="clear" w:color="auto" w:fill="auto"/>
          </w:tcPr>
          <w:p w14:paraId="60902508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768" w:type="pct"/>
            <w:shd w:val="clear" w:color="auto" w:fill="auto"/>
          </w:tcPr>
          <w:p w14:paraId="14E990DB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1(0.6%)</w:t>
            </w:r>
          </w:p>
        </w:tc>
        <w:tc>
          <w:tcPr>
            <w:tcW w:w="563" w:type="pct"/>
          </w:tcPr>
          <w:p w14:paraId="5F66D914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</w:tr>
      <w:tr w:rsidR="009C4B39" w:rsidRPr="000A3E92" w14:paraId="5151D3BE" w14:textId="77777777" w:rsidTr="00F64CC5">
        <w:trPr>
          <w:trHeight w:val="389"/>
        </w:trPr>
        <w:tc>
          <w:tcPr>
            <w:tcW w:w="596" w:type="pct"/>
            <w:vMerge/>
            <w:tcBorders>
              <w:bottom w:val="single" w:sz="4" w:space="0" w:color="auto"/>
            </w:tcBorders>
          </w:tcPr>
          <w:p w14:paraId="0A6ACC0A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3E2257BA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Neonatal weight (g)M(P25,p75)</w:t>
            </w:r>
          </w:p>
        </w:tc>
        <w:tc>
          <w:tcPr>
            <w:tcW w:w="768" w:type="pct"/>
            <w:shd w:val="clear" w:color="auto" w:fill="auto"/>
          </w:tcPr>
          <w:p w14:paraId="468C47F9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2830(2500,3080)</w:t>
            </w:r>
            <w:r w:rsidRPr="000A3E9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768" w:type="pct"/>
            <w:shd w:val="clear" w:color="auto" w:fill="auto"/>
          </w:tcPr>
          <w:p w14:paraId="0EB1E74A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3010(2635,3480)</w:t>
            </w:r>
          </w:p>
        </w:tc>
        <w:tc>
          <w:tcPr>
            <w:tcW w:w="768" w:type="pct"/>
            <w:shd w:val="clear" w:color="auto" w:fill="auto"/>
          </w:tcPr>
          <w:p w14:paraId="5A02AE77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3100(2840,3400)</w:t>
            </w:r>
          </w:p>
        </w:tc>
        <w:tc>
          <w:tcPr>
            <w:tcW w:w="768" w:type="pct"/>
            <w:shd w:val="clear" w:color="auto" w:fill="auto"/>
          </w:tcPr>
          <w:p w14:paraId="33EBE7FE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3160(2880,3510)</w:t>
            </w:r>
          </w:p>
        </w:tc>
        <w:tc>
          <w:tcPr>
            <w:tcW w:w="563" w:type="pct"/>
          </w:tcPr>
          <w:p w14:paraId="7C2FD02A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9C4B39" w:rsidRPr="000A3E92" w14:paraId="1AF844C3" w14:textId="77777777" w:rsidTr="00F64CC5">
        <w:trPr>
          <w:trHeight w:val="389"/>
        </w:trPr>
        <w:tc>
          <w:tcPr>
            <w:tcW w:w="596" w:type="pct"/>
            <w:vMerge/>
            <w:tcBorders>
              <w:bottom w:val="single" w:sz="4" w:space="0" w:color="auto"/>
            </w:tcBorders>
          </w:tcPr>
          <w:p w14:paraId="4B34FCDC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4AD55FC9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Meconium-stained </w:t>
            </w:r>
          </w:p>
          <w:p w14:paraId="76C87004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amniotic fluid (n,%)</w:t>
            </w:r>
          </w:p>
        </w:tc>
        <w:tc>
          <w:tcPr>
            <w:tcW w:w="768" w:type="pct"/>
            <w:shd w:val="clear" w:color="auto" w:fill="auto"/>
          </w:tcPr>
          <w:p w14:paraId="027E4D08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11(50.0%)</w:t>
            </w: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768" w:type="pct"/>
            <w:shd w:val="clear" w:color="auto" w:fill="auto"/>
          </w:tcPr>
          <w:p w14:paraId="425DDDE2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10(28.6%)</w:t>
            </w:r>
          </w:p>
        </w:tc>
        <w:tc>
          <w:tcPr>
            <w:tcW w:w="768" w:type="pct"/>
            <w:shd w:val="clear" w:color="auto" w:fill="auto"/>
          </w:tcPr>
          <w:p w14:paraId="261606DD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24(14.3%)</w:t>
            </w:r>
          </w:p>
        </w:tc>
        <w:tc>
          <w:tcPr>
            <w:tcW w:w="768" w:type="pct"/>
            <w:shd w:val="clear" w:color="auto" w:fill="auto"/>
          </w:tcPr>
          <w:p w14:paraId="36121C03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32(19.2%)</w:t>
            </w:r>
          </w:p>
        </w:tc>
        <w:tc>
          <w:tcPr>
            <w:tcW w:w="563" w:type="pct"/>
          </w:tcPr>
          <w:p w14:paraId="6FC95CC1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9C4B39" w:rsidRPr="000A3E92" w14:paraId="3150B7FB" w14:textId="77777777" w:rsidTr="00F64CC5">
        <w:trPr>
          <w:trHeight w:val="401"/>
        </w:trPr>
        <w:tc>
          <w:tcPr>
            <w:tcW w:w="596" w:type="pct"/>
            <w:vMerge/>
            <w:tcBorders>
              <w:bottom w:val="single" w:sz="4" w:space="0" w:color="auto"/>
            </w:tcBorders>
          </w:tcPr>
          <w:p w14:paraId="4172AF00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67B07BBF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NICU(n,%)</w:t>
            </w:r>
          </w:p>
        </w:tc>
        <w:tc>
          <w:tcPr>
            <w:tcW w:w="768" w:type="pct"/>
            <w:shd w:val="clear" w:color="auto" w:fill="auto"/>
          </w:tcPr>
          <w:p w14:paraId="78884C0A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7(31.8%)</w:t>
            </w: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768" w:type="pct"/>
            <w:shd w:val="clear" w:color="auto" w:fill="auto"/>
          </w:tcPr>
          <w:p w14:paraId="1FDA0CED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8(22.9%)</w:t>
            </w:r>
          </w:p>
        </w:tc>
        <w:tc>
          <w:tcPr>
            <w:tcW w:w="768" w:type="pct"/>
            <w:shd w:val="clear" w:color="auto" w:fill="auto"/>
          </w:tcPr>
          <w:p w14:paraId="0B2EAC27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14(8.3%)</w:t>
            </w:r>
          </w:p>
        </w:tc>
        <w:tc>
          <w:tcPr>
            <w:tcW w:w="768" w:type="pct"/>
            <w:shd w:val="clear" w:color="auto" w:fill="auto"/>
          </w:tcPr>
          <w:p w14:paraId="188F15A8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15(8.9%)</w:t>
            </w:r>
          </w:p>
        </w:tc>
        <w:tc>
          <w:tcPr>
            <w:tcW w:w="563" w:type="pct"/>
          </w:tcPr>
          <w:p w14:paraId="443E9E6E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9C4B39" w:rsidRPr="000A3E92" w14:paraId="4929C81E" w14:textId="77777777" w:rsidTr="00310BB4">
        <w:trPr>
          <w:trHeight w:val="401"/>
        </w:trPr>
        <w:tc>
          <w:tcPr>
            <w:tcW w:w="596" w:type="pct"/>
            <w:vMerge/>
            <w:tcBorders>
              <w:bottom w:val="single" w:sz="4" w:space="0" w:color="auto"/>
            </w:tcBorders>
          </w:tcPr>
          <w:p w14:paraId="00AEDFBF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4FCA4168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min Apgar scores ≤ 7 (n,%)</w:t>
            </w:r>
          </w:p>
        </w:tc>
        <w:tc>
          <w:tcPr>
            <w:tcW w:w="768" w:type="pct"/>
            <w:shd w:val="clear" w:color="auto" w:fill="auto"/>
          </w:tcPr>
          <w:p w14:paraId="1D3C1444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768" w:type="pct"/>
            <w:shd w:val="clear" w:color="auto" w:fill="auto"/>
          </w:tcPr>
          <w:p w14:paraId="24E23FB5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768" w:type="pct"/>
            <w:shd w:val="clear" w:color="auto" w:fill="auto"/>
          </w:tcPr>
          <w:p w14:paraId="16B2D5C7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2(1.2%)</w:t>
            </w:r>
          </w:p>
        </w:tc>
        <w:tc>
          <w:tcPr>
            <w:tcW w:w="768" w:type="pct"/>
            <w:shd w:val="clear" w:color="auto" w:fill="auto"/>
          </w:tcPr>
          <w:p w14:paraId="65BFF0A8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1(0.6%)</w:t>
            </w:r>
          </w:p>
        </w:tc>
        <w:tc>
          <w:tcPr>
            <w:tcW w:w="563" w:type="pct"/>
          </w:tcPr>
          <w:p w14:paraId="0F80542C" w14:textId="77777777" w:rsidR="009C4B39" w:rsidRPr="000A3E9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</w:tr>
      <w:tr w:rsidR="00F64CC5" w:rsidRPr="000A3E92" w14:paraId="02E76B7B" w14:textId="77777777" w:rsidTr="00310BB4">
        <w:trPr>
          <w:trHeight w:val="401"/>
        </w:trPr>
        <w:tc>
          <w:tcPr>
            <w:tcW w:w="596" w:type="pct"/>
            <w:vMerge/>
            <w:tcBorders>
              <w:bottom w:val="single" w:sz="4" w:space="0" w:color="auto"/>
            </w:tcBorders>
          </w:tcPr>
          <w:p w14:paraId="06C99083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7" w:name="_Hlk164635316"/>
            <w:bookmarkEnd w:id="14"/>
            <w:bookmarkEnd w:id="16"/>
          </w:p>
        </w:tc>
        <w:tc>
          <w:tcPr>
            <w:tcW w:w="768" w:type="pct"/>
          </w:tcPr>
          <w:p w14:paraId="7DB99F84" w14:textId="336C112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B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Preterm birth</w:t>
            </w:r>
          </w:p>
        </w:tc>
        <w:tc>
          <w:tcPr>
            <w:tcW w:w="768" w:type="pct"/>
            <w:shd w:val="clear" w:color="auto" w:fill="auto"/>
          </w:tcPr>
          <w:p w14:paraId="5529986B" w14:textId="38311FAF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4(63.6%)</w:t>
            </w:r>
            <w:r w:rsidRPr="00F64CC5">
              <w:rPr>
                <w:rFonts w:ascii="Times New Roman" w:hAnsi="Times New Roman" w:cs="Times New Roman" w:hint="eastAsia"/>
                <w:bCs/>
                <w:color w:val="000000" w:themeColor="text1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768" w:type="pct"/>
            <w:shd w:val="clear" w:color="auto" w:fill="auto"/>
          </w:tcPr>
          <w:p w14:paraId="37C91850" w14:textId="2C50BDAF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2(34.3%)</w:t>
            </w:r>
          </w:p>
        </w:tc>
        <w:tc>
          <w:tcPr>
            <w:tcW w:w="768" w:type="pct"/>
            <w:shd w:val="clear" w:color="auto" w:fill="auto"/>
          </w:tcPr>
          <w:p w14:paraId="38B68DEE" w14:textId="3FDA8BDF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7(21.9%)</w:t>
            </w:r>
          </w:p>
        </w:tc>
        <w:tc>
          <w:tcPr>
            <w:tcW w:w="768" w:type="pct"/>
            <w:shd w:val="clear" w:color="auto" w:fill="auto"/>
          </w:tcPr>
          <w:p w14:paraId="4E6FA745" w14:textId="3C7634D5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5(20.8%)</w:t>
            </w:r>
          </w:p>
        </w:tc>
        <w:tc>
          <w:tcPr>
            <w:tcW w:w="563" w:type="pct"/>
          </w:tcPr>
          <w:p w14:paraId="2C70EAAB" w14:textId="4AC2D24E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F64CC5" w:rsidRPr="000A3E92" w14:paraId="464757E4" w14:textId="77777777" w:rsidTr="00310BB4">
        <w:trPr>
          <w:trHeight w:val="401"/>
        </w:trPr>
        <w:tc>
          <w:tcPr>
            <w:tcW w:w="596" w:type="pct"/>
            <w:vMerge/>
            <w:tcBorders>
              <w:bottom w:val="single" w:sz="4" w:space="0" w:color="auto"/>
            </w:tcBorders>
          </w:tcPr>
          <w:p w14:paraId="6F2773E6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5796256E" w14:textId="53DAC322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B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Spontaneous preterm birth</w:t>
            </w:r>
          </w:p>
        </w:tc>
        <w:tc>
          <w:tcPr>
            <w:tcW w:w="768" w:type="pct"/>
            <w:shd w:val="clear" w:color="auto" w:fill="auto"/>
          </w:tcPr>
          <w:p w14:paraId="3626D5F0" w14:textId="4970F78A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(9.1%)</w:t>
            </w:r>
          </w:p>
        </w:tc>
        <w:tc>
          <w:tcPr>
            <w:tcW w:w="768" w:type="pct"/>
            <w:shd w:val="clear" w:color="auto" w:fill="auto"/>
          </w:tcPr>
          <w:p w14:paraId="0AEA1E06" w14:textId="0DD53D81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768" w:type="pct"/>
            <w:shd w:val="clear" w:color="auto" w:fill="auto"/>
          </w:tcPr>
          <w:p w14:paraId="528E8ABE" w14:textId="42213372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(1.8%)</w:t>
            </w:r>
          </w:p>
        </w:tc>
        <w:tc>
          <w:tcPr>
            <w:tcW w:w="768" w:type="pct"/>
            <w:shd w:val="clear" w:color="auto" w:fill="auto"/>
          </w:tcPr>
          <w:p w14:paraId="416D8E90" w14:textId="0AB29F80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(1.8%)</w:t>
            </w:r>
          </w:p>
        </w:tc>
        <w:tc>
          <w:tcPr>
            <w:tcW w:w="563" w:type="pct"/>
          </w:tcPr>
          <w:p w14:paraId="2303079A" w14:textId="07E52E6D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.096</w:t>
            </w:r>
          </w:p>
        </w:tc>
      </w:tr>
      <w:tr w:rsidR="00F64CC5" w:rsidRPr="000A3E92" w14:paraId="413DA60D" w14:textId="77777777" w:rsidTr="00310BB4">
        <w:trPr>
          <w:trHeight w:val="401"/>
        </w:trPr>
        <w:tc>
          <w:tcPr>
            <w:tcW w:w="596" w:type="pct"/>
            <w:vMerge/>
            <w:tcBorders>
              <w:bottom w:val="single" w:sz="4" w:space="0" w:color="auto"/>
            </w:tcBorders>
          </w:tcPr>
          <w:p w14:paraId="3B4DF51E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38C15EC2" w14:textId="13A8956F" w:rsidR="00F64CC5" w:rsidRPr="000A3E92" w:rsidRDefault="002B0688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Iatrogenic preterm birth</w:t>
            </w:r>
          </w:p>
        </w:tc>
        <w:tc>
          <w:tcPr>
            <w:tcW w:w="768" w:type="pct"/>
            <w:shd w:val="clear" w:color="auto" w:fill="auto"/>
          </w:tcPr>
          <w:p w14:paraId="6D5D10AA" w14:textId="73369C35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2(54.5%)</w:t>
            </w:r>
            <w:r w:rsidRPr="00F64CC5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768" w:type="pct"/>
            <w:shd w:val="clear" w:color="auto" w:fill="auto"/>
          </w:tcPr>
          <w:p w14:paraId="265541F2" w14:textId="44E22256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2(34.3%)</w:t>
            </w:r>
          </w:p>
        </w:tc>
        <w:tc>
          <w:tcPr>
            <w:tcW w:w="768" w:type="pct"/>
            <w:shd w:val="clear" w:color="auto" w:fill="auto"/>
          </w:tcPr>
          <w:p w14:paraId="2FCFA1E1" w14:textId="57B53298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4(20.1%)</w:t>
            </w:r>
          </w:p>
        </w:tc>
        <w:tc>
          <w:tcPr>
            <w:tcW w:w="768" w:type="pct"/>
            <w:shd w:val="clear" w:color="auto" w:fill="auto"/>
          </w:tcPr>
          <w:p w14:paraId="4B81FAB9" w14:textId="251FB4CB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2(19.0%)</w:t>
            </w:r>
          </w:p>
        </w:tc>
        <w:tc>
          <w:tcPr>
            <w:tcW w:w="563" w:type="pct"/>
          </w:tcPr>
          <w:p w14:paraId="547C57B5" w14:textId="11B806FC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.001</w:t>
            </w:r>
          </w:p>
        </w:tc>
      </w:tr>
      <w:bookmarkEnd w:id="17"/>
      <w:tr w:rsidR="00F64CC5" w:rsidRPr="000A3E92" w14:paraId="4ED7D599" w14:textId="77777777" w:rsidTr="00310BB4">
        <w:trPr>
          <w:trHeight w:val="706"/>
        </w:trPr>
        <w:tc>
          <w:tcPr>
            <w:tcW w:w="596" w:type="pct"/>
            <w:vMerge/>
            <w:tcBorders>
              <w:bottom w:val="single" w:sz="4" w:space="0" w:color="auto"/>
            </w:tcBorders>
          </w:tcPr>
          <w:p w14:paraId="62EF0036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</w:tcPr>
          <w:p w14:paraId="05E8053E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 xml:space="preserve">Time of delivery </w:t>
            </w:r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(d)M(P25,p75)</w:t>
            </w:r>
          </w:p>
        </w:tc>
        <w:tc>
          <w:tcPr>
            <w:tcW w:w="768" w:type="pct"/>
            <w:tcBorders>
              <w:bottom w:val="single" w:sz="4" w:space="0" w:color="auto"/>
            </w:tcBorders>
            <w:shd w:val="clear" w:color="auto" w:fill="auto"/>
          </w:tcPr>
          <w:p w14:paraId="311DC509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256(249,260)</w:t>
            </w: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768" w:type="pct"/>
            <w:tcBorders>
              <w:bottom w:val="single" w:sz="4" w:space="0" w:color="auto"/>
            </w:tcBorders>
            <w:shd w:val="clear" w:color="auto" w:fill="auto"/>
          </w:tcPr>
          <w:p w14:paraId="5E1CB5DF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264(254,276)</w:t>
            </w:r>
          </w:p>
        </w:tc>
        <w:tc>
          <w:tcPr>
            <w:tcW w:w="768" w:type="pct"/>
            <w:tcBorders>
              <w:bottom w:val="single" w:sz="4" w:space="0" w:color="auto"/>
            </w:tcBorders>
            <w:shd w:val="clear" w:color="auto" w:fill="auto"/>
          </w:tcPr>
          <w:p w14:paraId="0E7A106B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267(259,275)</w:t>
            </w:r>
          </w:p>
        </w:tc>
        <w:tc>
          <w:tcPr>
            <w:tcW w:w="768" w:type="pct"/>
            <w:tcBorders>
              <w:bottom w:val="single" w:sz="4" w:space="0" w:color="auto"/>
            </w:tcBorders>
            <w:shd w:val="clear" w:color="auto" w:fill="auto"/>
          </w:tcPr>
          <w:p w14:paraId="7BD49BA1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268(260,276)</w:t>
            </w:r>
          </w:p>
        </w:tc>
        <w:tc>
          <w:tcPr>
            <w:tcW w:w="563" w:type="pct"/>
            <w:tcBorders>
              <w:bottom w:val="single" w:sz="4" w:space="0" w:color="auto"/>
            </w:tcBorders>
          </w:tcPr>
          <w:p w14:paraId="266369A0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F64CC5" w:rsidRPr="000A3E92" w14:paraId="2612E2F9" w14:textId="77777777" w:rsidTr="00F64CC5">
        <w:trPr>
          <w:trHeight w:val="401"/>
        </w:trPr>
        <w:tc>
          <w:tcPr>
            <w:tcW w:w="596" w:type="pct"/>
            <w:vMerge w:val="restart"/>
          </w:tcPr>
          <w:p w14:paraId="492A2A72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Time of initial onset </w:t>
            </w:r>
            <w:r w:rsidRPr="000A3E92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≥28 gestational weeks</w:t>
            </w:r>
          </w:p>
        </w:tc>
        <w:tc>
          <w:tcPr>
            <w:tcW w:w="768" w:type="pct"/>
            <w:tcBorders>
              <w:top w:val="single" w:sz="4" w:space="0" w:color="auto"/>
            </w:tcBorders>
          </w:tcPr>
          <w:p w14:paraId="71AB2569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Cases(n)</w:t>
            </w:r>
          </w:p>
        </w:tc>
        <w:tc>
          <w:tcPr>
            <w:tcW w:w="768" w:type="pct"/>
          </w:tcPr>
          <w:p w14:paraId="4DC730B8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147(10.4%)</w:t>
            </w:r>
          </w:p>
        </w:tc>
        <w:tc>
          <w:tcPr>
            <w:tcW w:w="768" w:type="pct"/>
          </w:tcPr>
          <w:p w14:paraId="6DA4DB2F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230(16.2%)</w:t>
            </w:r>
          </w:p>
        </w:tc>
        <w:tc>
          <w:tcPr>
            <w:tcW w:w="768" w:type="pct"/>
          </w:tcPr>
          <w:p w14:paraId="687979D5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471(33.2%)</w:t>
            </w:r>
          </w:p>
        </w:tc>
        <w:tc>
          <w:tcPr>
            <w:tcW w:w="768" w:type="pct"/>
          </w:tcPr>
          <w:p w14:paraId="1743BF9E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569(40.2%)</w:t>
            </w:r>
          </w:p>
        </w:tc>
        <w:tc>
          <w:tcPr>
            <w:tcW w:w="563" w:type="pct"/>
          </w:tcPr>
          <w:p w14:paraId="1D1ABEB5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64CC5" w:rsidRPr="000A3E92" w14:paraId="50DEDC3F" w14:textId="77777777" w:rsidTr="00F64CC5">
        <w:trPr>
          <w:trHeight w:val="401"/>
        </w:trPr>
        <w:tc>
          <w:tcPr>
            <w:tcW w:w="596" w:type="pct"/>
            <w:vMerge/>
          </w:tcPr>
          <w:p w14:paraId="3D9A2D4B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8" w:name="_Hlk120635787"/>
          </w:p>
        </w:tc>
        <w:tc>
          <w:tcPr>
            <w:tcW w:w="768" w:type="pct"/>
          </w:tcPr>
          <w:p w14:paraId="5EC870FC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Cesarean section</w:t>
            </w:r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(n,%)</w:t>
            </w:r>
          </w:p>
        </w:tc>
        <w:tc>
          <w:tcPr>
            <w:tcW w:w="768" w:type="pct"/>
          </w:tcPr>
          <w:p w14:paraId="4AA34C1D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135(92.5%)</w:t>
            </w:r>
            <w:r w:rsidRPr="000A3E9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768" w:type="pct"/>
          </w:tcPr>
          <w:p w14:paraId="75ABC2D5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195(85.2%)</w:t>
            </w:r>
            <w:r w:rsidRPr="000A3E9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768" w:type="pct"/>
          </w:tcPr>
          <w:p w14:paraId="595E5E76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340(72.5%)</w:t>
            </w:r>
            <w:r w:rsidRPr="000A3E9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768" w:type="pct"/>
          </w:tcPr>
          <w:p w14:paraId="145AC317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454(79.9%)</w:t>
            </w:r>
          </w:p>
        </w:tc>
        <w:tc>
          <w:tcPr>
            <w:tcW w:w="563" w:type="pct"/>
          </w:tcPr>
          <w:p w14:paraId="78FB043F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F64CC5" w:rsidRPr="000A3E92" w14:paraId="6061D809" w14:textId="77777777" w:rsidTr="00F64CC5">
        <w:trPr>
          <w:trHeight w:val="401"/>
        </w:trPr>
        <w:tc>
          <w:tcPr>
            <w:tcW w:w="596" w:type="pct"/>
            <w:vMerge/>
          </w:tcPr>
          <w:p w14:paraId="10B4445E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6EAF77B4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Stillbirth</w:t>
            </w:r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(n,%)</w:t>
            </w:r>
          </w:p>
        </w:tc>
        <w:tc>
          <w:tcPr>
            <w:tcW w:w="768" w:type="pct"/>
          </w:tcPr>
          <w:p w14:paraId="5C901F03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1(0.7%)</w:t>
            </w:r>
          </w:p>
        </w:tc>
        <w:tc>
          <w:tcPr>
            <w:tcW w:w="768" w:type="pct"/>
          </w:tcPr>
          <w:p w14:paraId="2002A237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8" w:type="pct"/>
          </w:tcPr>
          <w:p w14:paraId="2015CF94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2(0.4%)</w:t>
            </w:r>
          </w:p>
        </w:tc>
        <w:tc>
          <w:tcPr>
            <w:tcW w:w="768" w:type="pct"/>
          </w:tcPr>
          <w:p w14:paraId="7FC9320F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63" w:type="pct"/>
          </w:tcPr>
          <w:p w14:paraId="64926CB9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0.168</w:t>
            </w:r>
          </w:p>
        </w:tc>
      </w:tr>
      <w:tr w:rsidR="00F64CC5" w:rsidRPr="000A3E92" w14:paraId="6CF7D2B5" w14:textId="77777777" w:rsidTr="00F64CC5">
        <w:trPr>
          <w:trHeight w:val="401"/>
        </w:trPr>
        <w:tc>
          <w:tcPr>
            <w:tcW w:w="596" w:type="pct"/>
            <w:vMerge/>
          </w:tcPr>
          <w:p w14:paraId="24A9C184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1F719C2D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Iatrogenic induction of labor (n,%)</w:t>
            </w:r>
          </w:p>
        </w:tc>
        <w:tc>
          <w:tcPr>
            <w:tcW w:w="768" w:type="pct"/>
          </w:tcPr>
          <w:p w14:paraId="64813F2A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8" w:type="pct"/>
          </w:tcPr>
          <w:p w14:paraId="4D611FC6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1(0.4%)</w:t>
            </w:r>
          </w:p>
        </w:tc>
        <w:tc>
          <w:tcPr>
            <w:tcW w:w="768" w:type="pct"/>
          </w:tcPr>
          <w:p w14:paraId="220CCFE4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68" w:type="pct"/>
          </w:tcPr>
          <w:p w14:paraId="609012F3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1(0.2%)</w:t>
            </w:r>
          </w:p>
        </w:tc>
        <w:tc>
          <w:tcPr>
            <w:tcW w:w="563" w:type="pct"/>
          </w:tcPr>
          <w:p w14:paraId="1233EC2A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0.572</w:t>
            </w:r>
          </w:p>
        </w:tc>
      </w:tr>
      <w:tr w:rsidR="00F64CC5" w:rsidRPr="000A3E92" w14:paraId="5D70D72D" w14:textId="77777777" w:rsidTr="00F64CC5">
        <w:trPr>
          <w:trHeight w:val="401"/>
        </w:trPr>
        <w:tc>
          <w:tcPr>
            <w:tcW w:w="596" w:type="pct"/>
            <w:vMerge/>
          </w:tcPr>
          <w:p w14:paraId="7A5B6695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1F7B53A6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19" w:name="OLE_LINK27"/>
            <w:r w:rsidRPr="000A3E9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Neonatal weight</w:t>
            </w:r>
            <w:bookmarkEnd w:id="19"/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(g)M(P25,p75)</w:t>
            </w:r>
          </w:p>
        </w:tc>
        <w:tc>
          <w:tcPr>
            <w:tcW w:w="768" w:type="pct"/>
          </w:tcPr>
          <w:p w14:paraId="5944C1F9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3100(2750,3335)</w:t>
            </w:r>
            <w:r w:rsidRPr="000A3E9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768" w:type="pct"/>
          </w:tcPr>
          <w:p w14:paraId="3DD24FEA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3100(2800,3390)</w:t>
            </w:r>
          </w:p>
        </w:tc>
        <w:tc>
          <w:tcPr>
            <w:tcW w:w="768" w:type="pct"/>
          </w:tcPr>
          <w:p w14:paraId="48509169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3200(2870,3450)</w:t>
            </w:r>
          </w:p>
        </w:tc>
        <w:tc>
          <w:tcPr>
            <w:tcW w:w="768" w:type="pct"/>
          </w:tcPr>
          <w:p w14:paraId="55E734F9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3200(2880,3480)</w:t>
            </w:r>
          </w:p>
        </w:tc>
        <w:tc>
          <w:tcPr>
            <w:tcW w:w="563" w:type="pct"/>
          </w:tcPr>
          <w:p w14:paraId="21E80768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0.003</w:t>
            </w:r>
          </w:p>
        </w:tc>
      </w:tr>
      <w:tr w:rsidR="00F64CC5" w:rsidRPr="000A3E92" w14:paraId="0D75926E" w14:textId="77777777" w:rsidTr="00F64CC5">
        <w:trPr>
          <w:trHeight w:val="401"/>
        </w:trPr>
        <w:tc>
          <w:tcPr>
            <w:tcW w:w="596" w:type="pct"/>
            <w:vMerge/>
          </w:tcPr>
          <w:p w14:paraId="4CFBD49B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7418106D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Meconium-stained </w:t>
            </w:r>
          </w:p>
          <w:p w14:paraId="5A3B28CC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amniotic fluid (n,%)</w:t>
            </w:r>
          </w:p>
        </w:tc>
        <w:tc>
          <w:tcPr>
            <w:tcW w:w="768" w:type="pct"/>
          </w:tcPr>
          <w:p w14:paraId="2A98F60C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45(30.8%)</w:t>
            </w:r>
            <w:r w:rsidRPr="000A3E9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768" w:type="pct"/>
          </w:tcPr>
          <w:p w14:paraId="4923FF54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49(21.4%)</w:t>
            </w:r>
          </w:p>
        </w:tc>
        <w:tc>
          <w:tcPr>
            <w:tcW w:w="768" w:type="pct"/>
          </w:tcPr>
          <w:p w14:paraId="0507129C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74(15.8%)</w:t>
            </w:r>
          </w:p>
        </w:tc>
        <w:tc>
          <w:tcPr>
            <w:tcW w:w="768" w:type="pct"/>
          </w:tcPr>
          <w:p w14:paraId="7B619D05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98(17.3%)</w:t>
            </w:r>
          </w:p>
        </w:tc>
        <w:tc>
          <w:tcPr>
            <w:tcW w:w="563" w:type="pct"/>
          </w:tcPr>
          <w:p w14:paraId="6AD1CB6A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F64CC5" w:rsidRPr="000A3E92" w14:paraId="59921BDD" w14:textId="77777777" w:rsidTr="00F64CC5">
        <w:trPr>
          <w:trHeight w:val="401"/>
        </w:trPr>
        <w:tc>
          <w:tcPr>
            <w:tcW w:w="596" w:type="pct"/>
            <w:vMerge/>
          </w:tcPr>
          <w:p w14:paraId="727F2F3E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144460F3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NICU(n,%)</w:t>
            </w:r>
          </w:p>
        </w:tc>
        <w:tc>
          <w:tcPr>
            <w:tcW w:w="768" w:type="pct"/>
          </w:tcPr>
          <w:p w14:paraId="1E4814D5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28(19.3%)</w:t>
            </w:r>
            <w:r w:rsidRPr="000A3E9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768" w:type="pct"/>
          </w:tcPr>
          <w:p w14:paraId="4E53FEF4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20(8.8%)</w:t>
            </w:r>
          </w:p>
        </w:tc>
        <w:tc>
          <w:tcPr>
            <w:tcW w:w="768" w:type="pct"/>
          </w:tcPr>
          <w:p w14:paraId="0768ACBD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28(6.0%)</w:t>
            </w:r>
          </w:p>
        </w:tc>
        <w:tc>
          <w:tcPr>
            <w:tcW w:w="768" w:type="pct"/>
          </w:tcPr>
          <w:p w14:paraId="55B776D2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37(6.5%)</w:t>
            </w:r>
          </w:p>
        </w:tc>
        <w:tc>
          <w:tcPr>
            <w:tcW w:w="563" w:type="pct"/>
          </w:tcPr>
          <w:p w14:paraId="7A563DE9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20" w:name="OLE_LINK104"/>
            <w:r w:rsidRPr="000A3E92"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  <w:bookmarkEnd w:id="20"/>
          </w:p>
        </w:tc>
      </w:tr>
      <w:tr w:rsidR="00F64CC5" w:rsidRPr="000A3E92" w14:paraId="76127DD9" w14:textId="77777777" w:rsidTr="00F64CC5">
        <w:trPr>
          <w:trHeight w:val="401"/>
        </w:trPr>
        <w:tc>
          <w:tcPr>
            <w:tcW w:w="596" w:type="pct"/>
            <w:vMerge/>
          </w:tcPr>
          <w:p w14:paraId="5543CFD1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2588594C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min Apgar scores ≤ 7 (n,%)</w:t>
            </w:r>
          </w:p>
        </w:tc>
        <w:tc>
          <w:tcPr>
            <w:tcW w:w="768" w:type="pct"/>
          </w:tcPr>
          <w:p w14:paraId="7AD68050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5(3.4%)</w:t>
            </w:r>
            <w:r w:rsidRPr="000A3E9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768" w:type="pct"/>
          </w:tcPr>
          <w:p w14:paraId="120576C0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3(1.3%)</w:t>
            </w:r>
          </w:p>
        </w:tc>
        <w:tc>
          <w:tcPr>
            <w:tcW w:w="768" w:type="pct"/>
          </w:tcPr>
          <w:p w14:paraId="76A956A0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1(0.2%)</w:t>
            </w:r>
          </w:p>
        </w:tc>
        <w:tc>
          <w:tcPr>
            <w:tcW w:w="768" w:type="pct"/>
          </w:tcPr>
          <w:p w14:paraId="596D1EC7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2(0.4%)</w:t>
            </w:r>
          </w:p>
        </w:tc>
        <w:tc>
          <w:tcPr>
            <w:tcW w:w="563" w:type="pct"/>
          </w:tcPr>
          <w:p w14:paraId="4A428C70" w14:textId="77777777" w:rsidR="00F64CC5" w:rsidRPr="000A3E92" w:rsidRDefault="00F64CC5" w:rsidP="00F64CC5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2E2E5F" w:rsidRPr="000A3E92" w14:paraId="3BC11348" w14:textId="77777777" w:rsidTr="00F64CC5">
        <w:trPr>
          <w:trHeight w:val="401"/>
        </w:trPr>
        <w:tc>
          <w:tcPr>
            <w:tcW w:w="596" w:type="pct"/>
            <w:vMerge/>
          </w:tcPr>
          <w:p w14:paraId="3FACA0B9" w14:textId="77777777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21" w:name="_Hlk164635662"/>
          </w:p>
        </w:tc>
        <w:tc>
          <w:tcPr>
            <w:tcW w:w="768" w:type="pct"/>
          </w:tcPr>
          <w:p w14:paraId="5C9E9CF1" w14:textId="56EDBDD3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B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Preterm birth</w:t>
            </w:r>
          </w:p>
        </w:tc>
        <w:tc>
          <w:tcPr>
            <w:tcW w:w="768" w:type="pct"/>
          </w:tcPr>
          <w:p w14:paraId="4BF7C22F" w14:textId="718A2698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4(37.0%)</w:t>
            </w:r>
            <w:r w:rsidRPr="00C06B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768" w:type="pct"/>
          </w:tcPr>
          <w:p w14:paraId="7AE16FD8" w14:textId="64593BD8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0(21.8%)</w:t>
            </w:r>
            <w:r w:rsidRPr="00C06B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768" w:type="pct"/>
          </w:tcPr>
          <w:p w14:paraId="358CAB74" w14:textId="1080DA2A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8(10.2%)</w:t>
            </w:r>
          </w:p>
        </w:tc>
        <w:tc>
          <w:tcPr>
            <w:tcW w:w="768" w:type="pct"/>
          </w:tcPr>
          <w:p w14:paraId="709A4FE3" w14:textId="05FE66B7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3(14.6%)</w:t>
            </w:r>
          </w:p>
        </w:tc>
        <w:tc>
          <w:tcPr>
            <w:tcW w:w="563" w:type="pct"/>
          </w:tcPr>
          <w:p w14:paraId="6AF7B3FE" w14:textId="51B90FFA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2E2E5F" w:rsidRPr="000A3E92" w14:paraId="5CFB5060" w14:textId="77777777" w:rsidTr="00F64CC5">
        <w:trPr>
          <w:trHeight w:val="401"/>
        </w:trPr>
        <w:tc>
          <w:tcPr>
            <w:tcW w:w="596" w:type="pct"/>
            <w:vMerge/>
          </w:tcPr>
          <w:p w14:paraId="5A676F57" w14:textId="77777777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4D2739BE" w14:textId="79982EFA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B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Spontaneous preterm birth</w:t>
            </w:r>
          </w:p>
        </w:tc>
        <w:tc>
          <w:tcPr>
            <w:tcW w:w="768" w:type="pct"/>
          </w:tcPr>
          <w:p w14:paraId="74DEFF65" w14:textId="4066AF21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(2.1%)</w:t>
            </w:r>
          </w:p>
        </w:tc>
        <w:tc>
          <w:tcPr>
            <w:tcW w:w="768" w:type="pct"/>
          </w:tcPr>
          <w:p w14:paraId="29F8A993" w14:textId="63508879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(0.9%)</w:t>
            </w:r>
          </w:p>
        </w:tc>
        <w:tc>
          <w:tcPr>
            <w:tcW w:w="768" w:type="pct"/>
          </w:tcPr>
          <w:p w14:paraId="438E24D3" w14:textId="341C5552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(1.3%)</w:t>
            </w:r>
          </w:p>
        </w:tc>
        <w:tc>
          <w:tcPr>
            <w:tcW w:w="768" w:type="pct"/>
          </w:tcPr>
          <w:p w14:paraId="3F2783E0" w14:textId="13C7B7D9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(0.7%)</w:t>
            </w:r>
          </w:p>
        </w:tc>
        <w:tc>
          <w:tcPr>
            <w:tcW w:w="563" w:type="pct"/>
          </w:tcPr>
          <w:p w14:paraId="69FAFE51" w14:textId="3C71A049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.503</w:t>
            </w:r>
          </w:p>
        </w:tc>
      </w:tr>
      <w:tr w:rsidR="002E2E5F" w:rsidRPr="000A3E92" w14:paraId="50498108" w14:textId="77777777" w:rsidTr="00F64CC5">
        <w:trPr>
          <w:trHeight w:val="401"/>
        </w:trPr>
        <w:tc>
          <w:tcPr>
            <w:tcW w:w="596" w:type="pct"/>
            <w:vMerge/>
          </w:tcPr>
          <w:p w14:paraId="25222C31" w14:textId="77777777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</w:tcPr>
          <w:p w14:paraId="2B061A16" w14:textId="3FD1000C" w:rsidR="002E2E5F" w:rsidRPr="000A3E92" w:rsidRDefault="002B0688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Iatrogenic preterm birth</w:t>
            </w:r>
          </w:p>
        </w:tc>
        <w:tc>
          <w:tcPr>
            <w:tcW w:w="768" w:type="pct"/>
          </w:tcPr>
          <w:p w14:paraId="24238002" w14:textId="287018D1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1(34.9%)</w:t>
            </w:r>
            <w:r w:rsidRPr="00C06B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768" w:type="pct"/>
          </w:tcPr>
          <w:p w14:paraId="00F2812E" w14:textId="73864632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8(21.0%)</w:t>
            </w:r>
            <w:r w:rsidRPr="00C06BC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768" w:type="pct"/>
          </w:tcPr>
          <w:p w14:paraId="72527AE1" w14:textId="778A5E03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2(9.0%)</w:t>
            </w:r>
          </w:p>
        </w:tc>
        <w:tc>
          <w:tcPr>
            <w:tcW w:w="768" w:type="pct"/>
          </w:tcPr>
          <w:p w14:paraId="6140FA48" w14:textId="24A225F0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9(13.9%)</w:t>
            </w:r>
          </w:p>
        </w:tc>
        <w:tc>
          <w:tcPr>
            <w:tcW w:w="563" w:type="pct"/>
          </w:tcPr>
          <w:p w14:paraId="14CE7ACB" w14:textId="6E1ED7B3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bookmarkEnd w:id="21"/>
      <w:tr w:rsidR="002E2E5F" w:rsidRPr="000A3E92" w14:paraId="4030CB2C" w14:textId="77777777" w:rsidTr="00F64CC5">
        <w:trPr>
          <w:trHeight w:val="401"/>
        </w:trPr>
        <w:tc>
          <w:tcPr>
            <w:tcW w:w="596" w:type="pct"/>
            <w:vMerge/>
            <w:tcBorders>
              <w:bottom w:val="single" w:sz="4" w:space="0" w:color="auto"/>
            </w:tcBorders>
          </w:tcPr>
          <w:p w14:paraId="3E72F3E1" w14:textId="77777777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</w:tcPr>
          <w:p w14:paraId="5B02D6ED" w14:textId="77777777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 xml:space="preserve">Time of delivery </w:t>
            </w:r>
            <w:r w:rsidRPr="000A3E9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(d)M(P25,p75)</w:t>
            </w:r>
          </w:p>
        </w:tc>
        <w:tc>
          <w:tcPr>
            <w:tcW w:w="768" w:type="pct"/>
            <w:tcBorders>
              <w:bottom w:val="single" w:sz="4" w:space="0" w:color="auto"/>
            </w:tcBorders>
          </w:tcPr>
          <w:p w14:paraId="16FC3A49" w14:textId="77777777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260(255,268)</w:t>
            </w:r>
            <w:r w:rsidRPr="000A3E9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768" w:type="pct"/>
            <w:tcBorders>
              <w:bottom w:val="single" w:sz="4" w:space="0" w:color="auto"/>
            </w:tcBorders>
          </w:tcPr>
          <w:p w14:paraId="6554C37B" w14:textId="77777777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267(259,273)</w:t>
            </w:r>
            <w:r w:rsidRPr="000A3E9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768" w:type="pct"/>
            <w:tcBorders>
              <w:bottom w:val="single" w:sz="4" w:space="0" w:color="auto"/>
            </w:tcBorders>
          </w:tcPr>
          <w:p w14:paraId="7FDC3207" w14:textId="77777777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271(265,277)</w:t>
            </w:r>
          </w:p>
        </w:tc>
        <w:tc>
          <w:tcPr>
            <w:tcW w:w="768" w:type="pct"/>
            <w:tcBorders>
              <w:bottom w:val="single" w:sz="4" w:space="0" w:color="auto"/>
            </w:tcBorders>
          </w:tcPr>
          <w:p w14:paraId="3D782969" w14:textId="77777777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270(262,276)</w:t>
            </w:r>
          </w:p>
        </w:tc>
        <w:tc>
          <w:tcPr>
            <w:tcW w:w="563" w:type="pct"/>
            <w:tcBorders>
              <w:bottom w:val="single" w:sz="4" w:space="0" w:color="auto"/>
            </w:tcBorders>
          </w:tcPr>
          <w:p w14:paraId="45D96627" w14:textId="77777777" w:rsidR="002E2E5F" w:rsidRPr="000A3E92" w:rsidRDefault="002E2E5F" w:rsidP="002E2E5F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A3E92"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0A3E9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</w:tbl>
    <w:bookmarkEnd w:id="18"/>
    <w:p w14:paraId="2AEF2B21" w14:textId="77777777" w:rsidR="009C4B39" w:rsidRPr="003C5EA0" w:rsidRDefault="009C4B39" w:rsidP="009C4B39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C5EA0">
        <w:rPr>
          <w:rFonts w:ascii="Times New Roman" w:hAnsi="Times New Roman" w:cs="Times New Roman"/>
          <w:kern w:val="0"/>
          <w:sz w:val="20"/>
          <w:szCs w:val="20"/>
          <w:vertAlign w:val="superscript"/>
        </w:rPr>
        <w:t>a</w:t>
      </w:r>
      <w:r w:rsidRPr="003C5EA0">
        <w:rPr>
          <w:rFonts w:ascii="Times New Roman" w:hAnsi="Times New Roman" w:cs="Times New Roman"/>
          <w:kern w:val="0"/>
          <w:sz w:val="20"/>
          <w:szCs w:val="20"/>
        </w:rPr>
        <w:t xml:space="preserve"> Compared with ICP3 and ICP4 group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C5EA0">
        <w:rPr>
          <w:rFonts w:ascii="Times New Roman" w:hAnsi="Times New Roman" w:cs="Times New Roman"/>
          <w:sz w:val="20"/>
          <w:szCs w:val="20"/>
        </w:rPr>
        <w:t>adj.</w:t>
      </w:r>
      <w:r w:rsidRPr="00ED0E71">
        <w:rPr>
          <w:rFonts w:ascii="Times New Roman" w:hAnsi="Times New Roman" w:cs="Times New Roman"/>
          <w:i/>
          <w:sz w:val="20"/>
          <w:szCs w:val="20"/>
        </w:rPr>
        <w:t>P</w:t>
      </w:r>
      <w:proofErr w:type="spellEnd"/>
      <w:r w:rsidRPr="00ED0E71">
        <w:rPr>
          <w:rFonts w:ascii="Times New Roman" w:hAnsi="Times New Roman" w:cs="Times New Roman"/>
          <w:i/>
          <w:sz w:val="20"/>
          <w:szCs w:val="20"/>
        </w:rPr>
        <w:t>＜</w:t>
      </w:r>
      <w:r w:rsidRPr="003C5EA0">
        <w:rPr>
          <w:rFonts w:ascii="Times New Roman" w:hAnsi="Times New Roman" w:cs="Times New Roman"/>
          <w:sz w:val="20"/>
          <w:szCs w:val="20"/>
        </w:rPr>
        <w:t>0.05</w:t>
      </w:r>
    </w:p>
    <w:p w14:paraId="34566A27" w14:textId="77777777" w:rsidR="009C4B39" w:rsidRPr="003C5EA0" w:rsidRDefault="009C4B39" w:rsidP="009C4B39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C5EA0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3C5EA0">
        <w:rPr>
          <w:rFonts w:ascii="Times New Roman" w:hAnsi="Times New Roman" w:cs="Times New Roman"/>
          <w:kern w:val="0"/>
          <w:sz w:val="20"/>
          <w:szCs w:val="20"/>
        </w:rPr>
        <w:t xml:space="preserve"> Compared with ICP3 and ICP4 group</w:t>
      </w:r>
      <w:r>
        <w:rPr>
          <w:rFonts w:ascii="Times New Roman" w:hAnsi="Times New Roman" w:cs="Times New Roman" w:hint="eastAsia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D0E71">
        <w:rPr>
          <w:rFonts w:ascii="Times New Roman" w:hAnsi="Times New Roman" w:cs="Times New Roman"/>
          <w:i/>
          <w:sz w:val="20"/>
          <w:szCs w:val="20"/>
        </w:rPr>
        <w:t>P</w:t>
      </w:r>
      <w:r w:rsidRPr="00ED0E71">
        <w:rPr>
          <w:rFonts w:ascii="Times New Roman" w:hAnsi="Times New Roman" w:cs="Times New Roman"/>
          <w:i/>
          <w:sz w:val="20"/>
          <w:szCs w:val="20"/>
        </w:rPr>
        <w:t>＜</w:t>
      </w:r>
      <w:r w:rsidRPr="003C5EA0">
        <w:rPr>
          <w:rFonts w:ascii="Times New Roman" w:hAnsi="Times New Roman" w:cs="Times New Roman"/>
          <w:sz w:val="20"/>
          <w:szCs w:val="20"/>
        </w:rPr>
        <w:t>0.0083</w:t>
      </w:r>
    </w:p>
    <w:p w14:paraId="723339D9" w14:textId="77777777" w:rsidR="009C4B39" w:rsidRPr="003C5EA0" w:rsidRDefault="009C4B39" w:rsidP="009C4B39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C5EA0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3C5EA0">
        <w:rPr>
          <w:rFonts w:ascii="Times New Roman" w:hAnsi="Times New Roman" w:cs="Times New Roman"/>
          <w:kern w:val="0"/>
          <w:sz w:val="20"/>
          <w:szCs w:val="20"/>
        </w:rPr>
        <w:t xml:space="preserve"> Compared with ICP2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>,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Pr="003C5EA0">
        <w:rPr>
          <w:rFonts w:ascii="Times New Roman" w:hAnsi="Times New Roman" w:cs="Times New Roman"/>
          <w:kern w:val="0"/>
          <w:sz w:val="20"/>
          <w:szCs w:val="20"/>
        </w:rPr>
        <w:t>ICP3 and ICP4 group</w:t>
      </w:r>
      <w:r>
        <w:rPr>
          <w:rFonts w:ascii="Times New Roman" w:hAnsi="Times New Roman" w:cs="Times New Roman" w:hint="eastAsia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C5EA0">
        <w:rPr>
          <w:rFonts w:ascii="Times New Roman" w:hAnsi="Times New Roman" w:cs="Times New Roman"/>
          <w:sz w:val="20"/>
          <w:szCs w:val="20"/>
        </w:rPr>
        <w:t>adj.</w:t>
      </w:r>
      <w:r w:rsidRPr="00ED0E71">
        <w:rPr>
          <w:rFonts w:ascii="Times New Roman" w:hAnsi="Times New Roman" w:cs="Times New Roman"/>
          <w:i/>
          <w:sz w:val="20"/>
          <w:szCs w:val="20"/>
        </w:rPr>
        <w:t>P</w:t>
      </w:r>
      <w:proofErr w:type="spellEnd"/>
      <w:r w:rsidRPr="00ED0E71">
        <w:rPr>
          <w:rFonts w:ascii="Times New Roman" w:hAnsi="Times New Roman" w:cs="Times New Roman"/>
          <w:i/>
          <w:sz w:val="20"/>
          <w:szCs w:val="20"/>
        </w:rPr>
        <w:t>＜</w:t>
      </w:r>
      <w:r w:rsidRPr="003C5EA0">
        <w:rPr>
          <w:rFonts w:ascii="Times New Roman" w:hAnsi="Times New Roman" w:cs="Times New Roman"/>
          <w:sz w:val="20"/>
          <w:szCs w:val="20"/>
        </w:rPr>
        <w:t>0.05</w:t>
      </w:r>
    </w:p>
    <w:p w14:paraId="323F3850" w14:textId="77777777" w:rsidR="009C4B39" w:rsidRPr="003C5EA0" w:rsidRDefault="009C4B39" w:rsidP="009C4B39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C5EA0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3C5EA0">
        <w:rPr>
          <w:rFonts w:ascii="Times New Roman" w:hAnsi="Times New Roman" w:cs="Times New Roman"/>
          <w:kern w:val="0"/>
          <w:sz w:val="20"/>
          <w:szCs w:val="20"/>
        </w:rPr>
        <w:t xml:space="preserve"> Compared with ICP3 group</w:t>
      </w:r>
      <w:r>
        <w:rPr>
          <w:rFonts w:ascii="Times New Roman" w:hAnsi="Times New Roman" w:cs="Times New Roman" w:hint="eastAsia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D0E71">
        <w:rPr>
          <w:rFonts w:ascii="Times New Roman" w:hAnsi="Times New Roman" w:cs="Times New Roman"/>
          <w:i/>
          <w:sz w:val="20"/>
          <w:szCs w:val="20"/>
        </w:rPr>
        <w:t>P</w:t>
      </w:r>
      <w:r w:rsidRPr="00ED0E71">
        <w:rPr>
          <w:rFonts w:ascii="Times New Roman" w:hAnsi="Times New Roman" w:cs="Times New Roman"/>
          <w:i/>
          <w:sz w:val="20"/>
          <w:szCs w:val="20"/>
        </w:rPr>
        <w:t>＜</w:t>
      </w:r>
      <w:r w:rsidRPr="003C5EA0">
        <w:rPr>
          <w:rFonts w:ascii="Times New Roman" w:hAnsi="Times New Roman" w:cs="Times New Roman"/>
          <w:sz w:val="20"/>
          <w:szCs w:val="20"/>
        </w:rPr>
        <w:t>0.0083</w:t>
      </w:r>
    </w:p>
    <w:p w14:paraId="3E601FEB" w14:textId="77777777" w:rsidR="009C4B39" w:rsidRPr="003C5EA0" w:rsidRDefault="009C4B39" w:rsidP="009C4B39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C5EA0">
        <w:rPr>
          <w:rFonts w:ascii="Times New Roman" w:hAnsi="Times New Roman" w:cs="Times New Roman"/>
          <w:sz w:val="20"/>
          <w:szCs w:val="20"/>
          <w:vertAlign w:val="superscript"/>
        </w:rPr>
        <w:t>e</w:t>
      </w:r>
      <w:r w:rsidRPr="003C5EA0">
        <w:rPr>
          <w:rFonts w:ascii="Times New Roman" w:hAnsi="Times New Roman" w:cs="Times New Roman"/>
          <w:kern w:val="0"/>
          <w:sz w:val="20"/>
          <w:szCs w:val="20"/>
        </w:rPr>
        <w:t xml:space="preserve"> Compared with ICP4 group</w:t>
      </w:r>
      <w:r>
        <w:rPr>
          <w:rFonts w:ascii="Times New Roman" w:hAnsi="Times New Roman" w:cs="Times New Roman" w:hint="eastAsia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D0E71">
        <w:rPr>
          <w:rFonts w:ascii="Times New Roman" w:hAnsi="Times New Roman" w:cs="Times New Roman"/>
          <w:i/>
          <w:sz w:val="20"/>
          <w:szCs w:val="20"/>
        </w:rPr>
        <w:t>P</w:t>
      </w:r>
      <w:r w:rsidRPr="00ED0E71">
        <w:rPr>
          <w:rFonts w:ascii="Times New Roman" w:hAnsi="Times New Roman" w:cs="Times New Roman"/>
          <w:i/>
          <w:sz w:val="20"/>
          <w:szCs w:val="20"/>
        </w:rPr>
        <w:t>＜</w:t>
      </w:r>
      <w:r w:rsidRPr="003C5EA0">
        <w:rPr>
          <w:rFonts w:ascii="Times New Roman" w:hAnsi="Times New Roman" w:cs="Times New Roman"/>
          <w:sz w:val="20"/>
          <w:szCs w:val="20"/>
        </w:rPr>
        <w:t>0.0083</w:t>
      </w:r>
    </w:p>
    <w:p w14:paraId="08B53F75" w14:textId="77777777" w:rsidR="009C4B39" w:rsidRPr="003C5EA0" w:rsidRDefault="009C4B39" w:rsidP="009C4B39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C5EA0">
        <w:rPr>
          <w:rFonts w:ascii="Times New Roman" w:hAnsi="Times New Roman" w:cs="Times New Roman"/>
          <w:sz w:val="20"/>
          <w:szCs w:val="20"/>
          <w:vertAlign w:val="superscript"/>
        </w:rPr>
        <w:t>f</w:t>
      </w:r>
      <w:r w:rsidRPr="003C5EA0">
        <w:rPr>
          <w:rFonts w:ascii="Times New Roman" w:hAnsi="Times New Roman" w:cs="Times New Roman"/>
          <w:kern w:val="0"/>
          <w:sz w:val="20"/>
          <w:szCs w:val="20"/>
        </w:rPr>
        <w:t xml:space="preserve"> Compared with ICP2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>,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Pr="003C5EA0">
        <w:rPr>
          <w:rFonts w:ascii="Times New Roman" w:hAnsi="Times New Roman" w:cs="Times New Roman"/>
          <w:kern w:val="0"/>
          <w:sz w:val="20"/>
          <w:szCs w:val="20"/>
        </w:rPr>
        <w:t>ICP3 and ICP4 group</w:t>
      </w:r>
      <w:r w:rsidRPr="003C5EA0">
        <w:rPr>
          <w:rFonts w:ascii="Times New Roman" w:hAnsi="Times New Roman" w:cs="Times New Roman"/>
          <w:sz w:val="20"/>
          <w:szCs w:val="20"/>
        </w:rPr>
        <w:t>，</w:t>
      </w:r>
      <w:r w:rsidRPr="00ED0E71">
        <w:rPr>
          <w:rFonts w:ascii="Times New Roman" w:hAnsi="Times New Roman" w:cs="Times New Roman"/>
          <w:i/>
          <w:sz w:val="20"/>
          <w:szCs w:val="20"/>
        </w:rPr>
        <w:t>P</w:t>
      </w:r>
      <w:r w:rsidRPr="00ED0E71">
        <w:rPr>
          <w:rFonts w:ascii="Times New Roman" w:hAnsi="Times New Roman" w:cs="Times New Roman"/>
          <w:i/>
          <w:sz w:val="20"/>
          <w:szCs w:val="20"/>
        </w:rPr>
        <w:t>＜</w:t>
      </w:r>
      <w:r w:rsidRPr="003C5EA0">
        <w:rPr>
          <w:rFonts w:ascii="Times New Roman" w:hAnsi="Times New Roman" w:cs="Times New Roman"/>
          <w:sz w:val="20"/>
          <w:szCs w:val="20"/>
        </w:rPr>
        <w:t>0.0083</w:t>
      </w:r>
    </w:p>
    <w:p w14:paraId="2C50311D" w14:textId="77777777" w:rsidR="009C4B39" w:rsidRDefault="009C4B39" w:rsidP="009C4B39">
      <w:pPr>
        <w:spacing w:line="480" w:lineRule="auto"/>
        <w:rPr>
          <w:sz w:val="18"/>
          <w:szCs w:val="18"/>
        </w:rPr>
      </w:pPr>
    </w:p>
    <w:p w14:paraId="1B78F590" w14:textId="77777777" w:rsidR="009C4B39" w:rsidRPr="003744B2" w:rsidRDefault="009C4B39" w:rsidP="009C4B39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744B2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</w:rPr>
        <w:t>S4</w:t>
      </w:r>
      <w:r w:rsidRPr="003744B2">
        <w:rPr>
          <w:rFonts w:ascii="Times New Roman" w:hAnsi="Times New Roman" w:cs="Times New Roman"/>
          <w:sz w:val="20"/>
          <w:szCs w:val="20"/>
        </w:rPr>
        <w:t xml:space="preserve"> </w:t>
      </w:r>
      <w:r w:rsidRPr="003744B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Association between gestational week and pregnancy outcome for pregnant women with early- or late-onset ICP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9"/>
        <w:gridCol w:w="2900"/>
        <w:gridCol w:w="2001"/>
        <w:gridCol w:w="1888"/>
        <w:gridCol w:w="983"/>
      </w:tblGrid>
      <w:tr w:rsidR="009C4B39" w:rsidRPr="003744B2" w14:paraId="5B63A476" w14:textId="77777777" w:rsidTr="00000607">
        <w:trPr>
          <w:trHeight w:val="434"/>
        </w:trPr>
        <w:tc>
          <w:tcPr>
            <w:tcW w:w="969" w:type="pct"/>
            <w:tcBorders>
              <w:top w:val="single" w:sz="4" w:space="0" w:color="auto"/>
              <w:bottom w:val="single" w:sz="4" w:space="0" w:color="auto"/>
            </w:tcBorders>
          </w:tcPr>
          <w:p w14:paraId="0A71487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4" w:type="pct"/>
            <w:tcBorders>
              <w:top w:val="single" w:sz="4" w:space="0" w:color="auto"/>
              <w:bottom w:val="single" w:sz="4" w:space="0" w:color="auto"/>
            </w:tcBorders>
          </w:tcPr>
          <w:p w14:paraId="36F6BF93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sz w:val="16"/>
                <w:szCs w:val="16"/>
              </w:rPr>
              <w:t>Subjects</w:t>
            </w:r>
          </w:p>
        </w:tc>
        <w:tc>
          <w:tcPr>
            <w:tcW w:w="1038" w:type="pct"/>
            <w:tcBorders>
              <w:top w:val="single" w:sz="4" w:space="0" w:color="auto"/>
              <w:bottom w:val="single" w:sz="4" w:space="0" w:color="auto"/>
            </w:tcBorders>
          </w:tcPr>
          <w:p w14:paraId="33202DE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Early-onset ICP</w:t>
            </w:r>
          </w:p>
        </w:tc>
        <w:tc>
          <w:tcPr>
            <w:tcW w:w="979" w:type="pct"/>
            <w:tcBorders>
              <w:top w:val="single" w:sz="4" w:space="0" w:color="auto"/>
              <w:bottom w:val="single" w:sz="4" w:space="0" w:color="auto"/>
            </w:tcBorders>
          </w:tcPr>
          <w:p w14:paraId="748E36B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sz w:val="16"/>
                <w:szCs w:val="16"/>
              </w:rPr>
              <w:t>Late-onset ICP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0ED6A424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P-value</w:t>
            </w:r>
          </w:p>
        </w:tc>
      </w:tr>
      <w:tr w:rsidR="009C4B39" w:rsidRPr="003744B2" w14:paraId="75CA114D" w14:textId="77777777" w:rsidTr="00000607">
        <w:trPr>
          <w:trHeight w:val="434"/>
        </w:trPr>
        <w:tc>
          <w:tcPr>
            <w:tcW w:w="969" w:type="pct"/>
            <w:vMerge w:val="restart"/>
            <w:tcBorders>
              <w:top w:val="single" w:sz="4" w:space="0" w:color="auto"/>
            </w:tcBorders>
          </w:tcPr>
          <w:p w14:paraId="18A9233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ICP1(n=170)</w:t>
            </w:r>
          </w:p>
        </w:tc>
        <w:tc>
          <w:tcPr>
            <w:tcW w:w="1504" w:type="pct"/>
            <w:tcBorders>
              <w:top w:val="single" w:sz="4" w:space="0" w:color="auto"/>
            </w:tcBorders>
          </w:tcPr>
          <w:p w14:paraId="2BB9322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Cesarean section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(n,%)</w:t>
            </w:r>
          </w:p>
        </w:tc>
        <w:tc>
          <w:tcPr>
            <w:tcW w:w="1038" w:type="pct"/>
            <w:tcBorders>
              <w:top w:val="single" w:sz="4" w:space="0" w:color="auto"/>
            </w:tcBorders>
          </w:tcPr>
          <w:p w14:paraId="7AC6B47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20(90.9%)</w:t>
            </w:r>
          </w:p>
        </w:tc>
        <w:tc>
          <w:tcPr>
            <w:tcW w:w="979" w:type="pct"/>
            <w:tcBorders>
              <w:top w:val="single" w:sz="4" w:space="0" w:color="auto"/>
            </w:tcBorders>
          </w:tcPr>
          <w:p w14:paraId="340674C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135(92.5%)</w:t>
            </w:r>
          </w:p>
        </w:tc>
        <w:tc>
          <w:tcPr>
            <w:tcW w:w="510" w:type="pct"/>
            <w:tcBorders>
              <w:top w:val="single" w:sz="4" w:space="0" w:color="auto"/>
            </w:tcBorders>
          </w:tcPr>
          <w:p w14:paraId="76BAC2A4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1.000</w:t>
            </w:r>
          </w:p>
        </w:tc>
      </w:tr>
      <w:tr w:rsidR="009C4B39" w:rsidRPr="003744B2" w14:paraId="6D7258FF" w14:textId="77777777" w:rsidTr="00000607">
        <w:trPr>
          <w:trHeight w:val="434"/>
        </w:trPr>
        <w:tc>
          <w:tcPr>
            <w:tcW w:w="969" w:type="pct"/>
            <w:vMerge/>
          </w:tcPr>
          <w:p w14:paraId="64069D66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6CD13795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Stillbirth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(n,%)</w:t>
            </w:r>
          </w:p>
        </w:tc>
        <w:tc>
          <w:tcPr>
            <w:tcW w:w="1038" w:type="pct"/>
          </w:tcPr>
          <w:p w14:paraId="314E2DB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79" w:type="pct"/>
          </w:tcPr>
          <w:p w14:paraId="1F3B9BC5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1(0.7%)</w:t>
            </w:r>
          </w:p>
        </w:tc>
        <w:tc>
          <w:tcPr>
            <w:tcW w:w="510" w:type="pct"/>
          </w:tcPr>
          <w:p w14:paraId="4CD39E72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1.000</w:t>
            </w:r>
          </w:p>
        </w:tc>
      </w:tr>
      <w:tr w:rsidR="009C4B39" w:rsidRPr="003744B2" w14:paraId="6214B350" w14:textId="77777777" w:rsidTr="00000607">
        <w:trPr>
          <w:trHeight w:val="434"/>
        </w:trPr>
        <w:tc>
          <w:tcPr>
            <w:tcW w:w="969" w:type="pct"/>
            <w:vMerge/>
          </w:tcPr>
          <w:p w14:paraId="56CD29D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17CA2872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Iatrogenic induction of labor (n,%)</w:t>
            </w:r>
          </w:p>
        </w:tc>
        <w:tc>
          <w:tcPr>
            <w:tcW w:w="1038" w:type="pct"/>
          </w:tcPr>
          <w:p w14:paraId="417E5802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1(4.3%)</w:t>
            </w:r>
          </w:p>
        </w:tc>
        <w:tc>
          <w:tcPr>
            <w:tcW w:w="979" w:type="pct"/>
          </w:tcPr>
          <w:p w14:paraId="2703203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10" w:type="pct"/>
          </w:tcPr>
          <w:p w14:paraId="3DF7AF8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0.135</w:t>
            </w:r>
          </w:p>
        </w:tc>
      </w:tr>
      <w:tr w:rsidR="009C4B39" w:rsidRPr="003744B2" w14:paraId="6030152B" w14:textId="77777777" w:rsidTr="00000607">
        <w:trPr>
          <w:trHeight w:val="434"/>
        </w:trPr>
        <w:tc>
          <w:tcPr>
            <w:tcW w:w="969" w:type="pct"/>
            <w:vMerge/>
          </w:tcPr>
          <w:p w14:paraId="4F3000E4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7F9F1C3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Neonatal weight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(g)M(P25,p75)</w:t>
            </w:r>
          </w:p>
        </w:tc>
        <w:tc>
          <w:tcPr>
            <w:tcW w:w="1038" w:type="pct"/>
          </w:tcPr>
          <w:p w14:paraId="16097D30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2830(2500,3080)</w:t>
            </w:r>
          </w:p>
        </w:tc>
        <w:tc>
          <w:tcPr>
            <w:tcW w:w="979" w:type="pct"/>
          </w:tcPr>
          <w:p w14:paraId="051457C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3100(2750,3335)</w:t>
            </w:r>
          </w:p>
        </w:tc>
        <w:tc>
          <w:tcPr>
            <w:tcW w:w="510" w:type="pct"/>
          </w:tcPr>
          <w:p w14:paraId="78794A9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0.003</w:t>
            </w:r>
          </w:p>
        </w:tc>
      </w:tr>
      <w:tr w:rsidR="009C4B39" w:rsidRPr="003744B2" w14:paraId="158FCF0C" w14:textId="77777777" w:rsidTr="00000607">
        <w:trPr>
          <w:trHeight w:val="434"/>
        </w:trPr>
        <w:tc>
          <w:tcPr>
            <w:tcW w:w="969" w:type="pct"/>
            <w:vMerge/>
          </w:tcPr>
          <w:p w14:paraId="2FA8EC03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7E72FD50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Meconium-stained </w:t>
            </w:r>
          </w:p>
          <w:p w14:paraId="1C6CD82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amniotic fluid (n,%)</w:t>
            </w:r>
          </w:p>
        </w:tc>
        <w:tc>
          <w:tcPr>
            <w:tcW w:w="1038" w:type="pct"/>
          </w:tcPr>
          <w:p w14:paraId="16AE28C4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11(50.0%)</w:t>
            </w:r>
          </w:p>
        </w:tc>
        <w:tc>
          <w:tcPr>
            <w:tcW w:w="979" w:type="pct"/>
          </w:tcPr>
          <w:p w14:paraId="325EA8B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45(30.8%)</w:t>
            </w:r>
          </w:p>
        </w:tc>
        <w:tc>
          <w:tcPr>
            <w:tcW w:w="510" w:type="pct"/>
          </w:tcPr>
          <w:p w14:paraId="747A5EB2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0.075</w:t>
            </w:r>
          </w:p>
        </w:tc>
      </w:tr>
      <w:tr w:rsidR="009C4B39" w:rsidRPr="003744B2" w14:paraId="1266B80D" w14:textId="77777777" w:rsidTr="00000607">
        <w:trPr>
          <w:trHeight w:val="434"/>
        </w:trPr>
        <w:tc>
          <w:tcPr>
            <w:tcW w:w="969" w:type="pct"/>
            <w:vMerge/>
          </w:tcPr>
          <w:p w14:paraId="4906C6E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2409EAC2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NICU(n,%)</w:t>
            </w:r>
          </w:p>
        </w:tc>
        <w:tc>
          <w:tcPr>
            <w:tcW w:w="1038" w:type="pct"/>
          </w:tcPr>
          <w:p w14:paraId="2B7FCF9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7(31.8%)</w:t>
            </w:r>
          </w:p>
        </w:tc>
        <w:tc>
          <w:tcPr>
            <w:tcW w:w="979" w:type="pct"/>
          </w:tcPr>
          <w:p w14:paraId="614BE01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28(19.3%)</w:t>
            </w:r>
          </w:p>
        </w:tc>
        <w:tc>
          <w:tcPr>
            <w:tcW w:w="510" w:type="pct"/>
          </w:tcPr>
          <w:p w14:paraId="36E1E04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0.288</w:t>
            </w:r>
          </w:p>
        </w:tc>
      </w:tr>
      <w:tr w:rsidR="009C4B39" w:rsidRPr="003744B2" w14:paraId="764B4F4E" w14:textId="77777777" w:rsidTr="00000607">
        <w:trPr>
          <w:trHeight w:val="434"/>
        </w:trPr>
        <w:tc>
          <w:tcPr>
            <w:tcW w:w="969" w:type="pct"/>
            <w:vMerge/>
          </w:tcPr>
          <w:p w14:paraId="09AF888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2E15EA5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min Apgar scores ≤ 7 (n,%)</w:t>
            </w:r>
          </w:p>
        </w:tc>
        <w:tc>
          <w:tcPr>
            <w:tcW w:w="1038" w:type="pct"/>
          </w:tcPr>
          <w:p w14:paraId="19CC5ED5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79" w:type="pct"/>
          </w:tcPr>
          <w:p w14:paraId="505EC694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5(3.4%)</w:t>
            </w:r>
          </w:p>
        </w:tc>
        <w:tc>
          <w:tcPr>
            <w:tcW w:w="510" w:type="pct"/>
          </w:tcPr>
          <w:p w14:paraId="5EF4F44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1.000</w:t>
            </w:r>
          </w:p>
        </w:tc>
      </w:tr>
      <w:tr w:rsidR="008D154C" w:rsidRPr="003744B2" w14:paraId="2918EDE3" w14:textId="77777777" w:rsidTr="00000607">
        <w:trPr>
          <w:trHeight w:val="434"/>
        </w:trPr>
        <w:tc>
          <w:tcPr>
            <w:tcW w:w="969" w:type="pct"/>
            <w:vMerge/>
          </w:tcPr>
          <w:p w14:paraId="06A723BF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22" w:name="_Hlk164635739"/>
          </w:p>
        </w:tc>
        <w:tc>
          <w:tcPr>
            <w:tcW w:w="1504" w:type="pct"/>
          </w:tcPr>
          <w:p w14:paraId="55130CDC" w14:textId="473091F6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B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Preterm birth</w:t>
            </w:r>
          </w:p>
        </w:tc>
        <w:tc>
          <w:tcPr>
            <w:tcW w:w="1038" w:type="pct"/>
          </w:tcPr>
          <w:p w14:paraId="56E12FC8" w14:textId="211FB733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4(63.3%)</w:t>
            </w:r>
          </w:p>
        </w:tc>
        <w:tc>
          <w:tcPr>
            <w:tcW w:w="979" w:type="pct"/>
          </w:tcPr>
          <w:p w14:paraId="17F30006" w14:textId="2C2950D3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4(37.0%)</w:t>
            </w:r>
          </w:p>
        </w:tc>
        <w:tc>
          <w:tcPr>
            <w:tcW w:w="510" w:type="pct"/>
          </w:tcPr>
          <w:p w14:paraId="60549D07" w14:textId="52666A33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.018</w:t>
            </w:r>
          </w:p>
        </w:tc>
      </w:tr>
      <w:tr w:rsidR="008D154C" w:rsidRPr="003744B2" w14:paraId="76CB27DF" w14:textId="77777777" w:rsidTr="00000607">
        <w:trPr>
          <w:trHeight w:val="434"/>
        </w:trPr>
        <w:tc>
          <w:tcPr>
            <w:tcW w:w="969" w:type="pct"/>
            <w:vMerge/>
          </w:tcPr>
          <w:p w14:paraId="4A0D05E0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70A74BB9" w14:textId="2D5C676E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B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Spontaneous preterm birth</w:t>
            </w:r>
          </w:p>
        </w:tc>
        <w:tc>
          <w:tcPr>
            <w:tcW w:w="1038" w:type="pct"/>
          </w:tcPr>
          <w:p w14:paraId="5D10E0E1" w14:textId="10784C26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(9.1%)</w:t>
            </w:r>
          </w:p>
        </w:tc>
        <w:tc>
          <w:tcPr>
            <w:tcW w:w="979" w:type="pct"/>
          </w:tcPr>
          <w:p w14:paraId="6B900E7F" w14:textId="3F095B56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(2.1%)</w:t>
            </w:r>
          </w:p>
        </w:tc>
        <w:tc>
          <w:tcPr>
            <w:tcW w:w="510" w:type="pct"/>
          </w:tcPr>
          <w:p w14:paraId="10891A85" w14:textId="18A32ABE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.255</w:t>
            </w:r>
          </w:p>
        </w:tc>
      </w:tr>
      <w:tr w:rsidR="008D154C" w:rsidRPr="003744B2" w14:paraId="493EB078" w14:textId="77777777" w:rsidTr="00000607">
        <w:trPr>
          <w:trHeight w:val="434"/>
        </w:trPr>
        <w:tc>
          <w:tcPr>
            <w:tcW w:w="969" w:type="pct"/>
            <w:vMerge/>
          </w:tcPr>
          <w:p w14:paraId="3C7B0F68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580AD6A1" w14:textId="60402969" w:rsidR="008D154C" w:rsidRPr="003744B2" w:rsidRDefault="002B0688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Iatrogenic preterm birth</w:t>
            </w:r>
          </w:p>
        </w:tc>
        <w:tc>
          <w:tcPr>
            <w:tcW w:w="1038" w:type="pct"/>
          </w:tcPr>
          <w:p w14:paraId="32D8D420" w14:textId="3AFCD0F1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2(54.5%)</w:t>
            </w:r>
          </w:p>
        </w:tc>
        <w:tc>
          <w:tcPr>
            <w:tcW w:w="979" w:type="pct"/>
          </w:tcPr>
          <w:p w14:paraId="434EB035" w14:textId="2421B466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1(34.9%)</w:t>
            </w:r>
          </w:p>
        </w:tc>
        <w:tc>
          <w:tcPr>
            <w:tcW w:w="510" w:type="pct"/>
          </w:tcPr>
          <w:p w14:paraId="3CCAC043" w14:textId="45219D63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.076</w:t>
            </w:r>
          </w:p>
        </w:tc>
      </w:tr>
      <w:bookmarkEnd w:id="22"/>
      <w:tr w:rsidR="008D154C" w:rsidRPr="003744B2" w14:paraId="1BD9D6E0" w14:textId="77777777" w:rsidTr="00000607">
        <w:trPr>
          <w:trHeight w:val="434"/>
        </w:trPr>
        <w:tc>
          <w:tcPr>
            <w:tcW w:w="969" w:type="pct"/>
            <w:vMerge/>
            <w:tcBorders>
              <w:bottom w:val="single" w:sz="4" w:space="0" w:color="auto"/>
            </w:tcBorders>
          </w:tcPr>
          <w:p w14:paraId="422E608B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  <w:tcBorders>
              <w:bottom w:val="single" w:sz="4" w:space="0" w:color="auto"/>
            </w:tcBorders>
          </w:tcPr>
          <w:p w14:paraId="083A7C0E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 xml:space="preserve">Time of delivery 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(d)M(P25,p75)</w:t>
            </w:r>
          </w:p>
        </w:tc>
        <w:tc>
          <w:tcPr>
            <w:tcW w:w="1038" w:type="pct"/>
            <w:tcBorders>
              <w:bottom w:val="single" w:sz="4" w:space="0" w:color="auto"/>
            </w:tcBorders>
          </w:tcPr>
          <w:p w14:paraId="46B5EA78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256(249,260)</w:t>
            </w:r>
          </w:p>
        </w:tc>
        <w:tc>
          <w:tcPr>
            <w:tcW w:w="979" w:type="pct"/>
            <w:tcBorders>
              <w:bottom w:val="single" w:sz="4" w:space="0" w:color="auto"/>
            </w:tcBorders>
          </w:tcPr>
          <w:p w14:paraId="4BF0DF13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260(255,268)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14:paraId="72AAC1CD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0.003</w:t>
            </w:r>
          </w:p>
        </w:tc>
      </w:tr>
      <w:tr w:rsidR="008D154C" w:rsidRPr="003744B2" w14:paraId="3A48BB85" w14:textId="77777777" w:rsidTr="00000607">
        <w:trPr>
          <w:trHeight w:val="434"/>
        </w:trPr>
        <w:tc>
          <w:tcPr>
            <w:tcW w:w="969" w:type="pct"/>
            <w:vMerge w:val="restart"/>
            <w:tcBorders>
              <w:top w:val="single" w:sz="4" w:space="0" w:color="auto"/>
            </w:tcBorders>
          </w:tcPr>
          <w:p w14:paraId="0F151D87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ICP2(n=267)</w:t>
            </w:r>
          </w:p>
        </w:tc>
        <w:tc>
          <w:tcPr>
            <w:tcW w:w="1504" w:type="pct"/>
            <w:tcBorders>
              <w:top w:val="single" w:sz="4" w:space="0" w:color="auto"/>
            </w:tcBorders>
          </w:tcPr>
          <w:p w14:paraId="381A88D4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Cesarean section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(n,%)</w:t>
            </w:r>
          </w:p>
        </w:tc>
        <w:tc>
          <w:tcPr>
            <w:tcW w:w="1038" w:type="pct"/>
            <w:tcBorders>
              <w:top w:val="single" w:sz="4" w:space="0" w:color="auto"/>
            </w:tcBorders>
          </w:tcPr>
          <w:p w14:paraId="6CFFFD1D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31(88.6%)</w:t>
            </w:r>
          </w:p>
        </w:tc>
        <w:tc>
          <w:tcPr>
            <w:tcW w:w="979" w:type="pct"/>
            <w:tcBorders>
              <w:top w:val="single" w:sz="4" w:space="0" w:color="auto"/>
            </w:tcBorders>
          </w:tcPr>
          <w:p w14:paraId="339E220B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195(85.2%)</w:t>
            </w:r>
          </w:p>
        </w:tc>
        <w:tc>
          <w:tcPr>
            <w:tcW w:w="510" w:type="pct"/>
            <w:tcBorders>
              <w:top w:val="single" w:sz="4" w:space="0" w:color="auto"/>
            </w:tcBorders>
          </w:tcPr>
          <w:p w14:paraId="548CD809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0.592</w:t>
            </w:r>
          </w:p>
        </w:tc>
      </w:tr>
      <w:tr w:rsidR="008D154C" w:rsidRPr="003744B2" w14:paraId="683EDFCE" w14:textId="77777777" w:rsidTr="00000607">
        <w:trPr>
          <w:trHeight w:val="434"/>
        </w:trPr>
        <w:tc>
          <w:tcPr>
            <w:tcW w:w="969" w:type="pct"/>
            <w:vMerge/>
          </w:tcPr>
          <w:p w14:paraId="134EA686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4B5727EA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Stillbirth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(n,%)</w:t>
            </w:r>
          </w:p>
        </w:tc>
        <w:tc>
          <w:tcPr>
            <w:tcW w:w="1038" w:type="pct"/>
          </w:tcPr>
          <w:p w14:paraId="69A30F8D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1(2.7%)</w:t>
            </w:r>
          </w:p>
        </w:tc>
        <w:tc>
          <w:tcPr>
            <w:tcW w:w="979" w:type="pct"/>
          </w:tcPr>
          <w:p w14:paraId="2F98825E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10" w:type="pct"/>
          </w:tcPr>
          <w:p w14:paraId="08CE2A71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0.139</w:t>
            </w:r>
          </w:p>
        </w:tc>
      </w:tr>
      <w:tr w:rsidR="008D154C" w:rsidRPr="003744B2" w14:paraId="77ACBFB2" w14:textId="77777777" w:rsidTr="00000607">
        <w:trPr>
          <w:trHeight w:val="434"/>
        </w:trPr>
        <w:tc>
          <w:tcPr>
            <w:tcW w:w="969" w:type="pct"/>
            <w:vMerge/>
          </w:tcPr>
          <w:p w14:paraId="4F1CC8DD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1E5296C3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Iatrogenic induction of labor (n,%)</w:t>
            </w:r>
          </w:p>
        </w:tc>
        <w:tc>
          <w:tcPr>
            <w:tcW w:w="1038" w:type="pct"/>
          </w:tcPr>
          <w:p w14:paraId="616E6D76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1(2.7%)</w:t>
            </w:r>
          </w:p>
        </w:tc>
        <w:tc>
          <w:tcPr>
            <w:tcW w:w="979" w:type="pct"/>
          </w:tcPr>
          <w:p w14:paraId="646A31AA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1(0.4%)</w:t>
            </w:r>
          </w:p>
        </w:tc>
        <w:tc>
          <w:tcPr>
            <w:tcW w:w="510" w:type="pct"/>
          </w:tcPr>
          <w:p w14:paraId="590032E1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0.258</w:t>
            </w:r>
          </w:p>
        </w:tc>
      </w:tr>
      <w:tr w:rsidR="008D154C" w:rsidRPr="003744B2" w14:paraId="1013B991" w14:textId="77777777" w:rsidTr="00000607">
        <w:trPr>
          <w:trHeight w:val="434"/>
        </w:trPr>
        <w:tc>
          <w:tcPr>
            <w:tcW w:w="969" w:type="pct"/>
            <w:vMerge/>
          </w:tcPr>
          <w:p w14:paraId="39430753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5B7CD823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Neonatal weight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(g)M(P25,p75)</w:t>
            </w:r>
          </w:p>
        </w:tc>
        <w:tc>
          <w:tcPr>
            <w:tcW w:w="1038" w:type="pct"/>
          </w:tcPr>
          <w:p w14:paraId="5F7CA083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3010(2635,3480)</w:t>
            </w:r>
          </w:p>
        </w:tc>
        <w:tc>
          <w:tcPr>
            <w:tcW w:w="979" w:type="pct"/>
          </w:tcPr>
          <w:p w14:paraId="4B26ADB6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3100(2800,3390)</w:t>
            </w:r>
          </w:p>
        </w:tc>
        <w:tc>
          <w:tcPr>
            <w:tcW w:w="510" w:type="pct"/>
          </w:tcPr>
          <w:p w14:paraId="25E2FD14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0.439</w:t>
            </w:r>
          </w:p>
        </w:tc>
      </w:tr>
      <w:tr w:rsidR="008D154C" w:rsidRPr="003744B2" w14:paraId="37FA6D63" w14:textId="77777777" w:rsidTr="00000607">
        <w:trPr>
          <w:trHeight w:val="434"/>
        </w:trPr>
        <w:tc>
          <w:tcPr>
            <w:tcW w:w="969" w:type="pct"/>
            <w:vMerge/>
          </w:tcPr>
          <w:p w14:paraId="5FC2A639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496FBB8A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Meconium-stained </w:t>
            </w:r>
          </w:p>
          <w:p w14:paraId="5E7A6703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amniotic fluid (n,%)</w:t>
            </w:r>
          </w:p>
        </w:tc>
        <w:tc>
          <w:tcPr>
            <w:tcW w:w="1038" w:type="pct"/>
          </w:tcPr>
          <w:p w14:paraId="18CEBBAE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10(28.6%)</w:t>
            </w:r>
          </w:p>
        </w:tc>
        <w:tc>
          <w:tcPr>
            <w:tcW w:w="979" w:type="pct"/>
          </w:tcPr>
          <w:p w14:paraId="4E02B0AA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49(21.4%)</w:t>
            </w:r>
          </w:p>
        </w:tc>
        <w:tc>
          <w:tcPr>
            <w:tcW w:w="510" w:type="pct"/>
          </w:tcPr>
          <w:p w14:paraId="58405B46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0.343</w:t>
            </w:r>
          </w:p>
        </w:tc>
      </w:tr>
      <w:tr w:rsidR="008D154C" w:rsidRPr="003744B2" w14:paraId="60EB63BB" w14:textId="77777777" w:rsidTr="00000607">
        <w:trPr>
          <w:trHeight w:val="434"/>
        </w:trPr>
        <w:tc>
          <w:tcPr>
            <w:tcW w:w="969" w:type="pct"/>
            <w:vMerge/>
          </w:tcPr>
          <w:p w14:paraId="1D434A74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398C15AA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NICU(n,%)</w:t>
            </w:r>
          </w:p>
        </w:tc>
        <w:tc>
          <w:tcPr>
            <w:tcW w:w="1038" w:type="pct"/>
          </w:tcPr>
          <w:p w14:paraId="4E27E636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8(22.9%)</w:t>
            </w:r>
          </w:p>
        </w:tc>
        <w:tc>
          <w:tcPr>
            <w:tcW w:w="979" w:type="pct"/>
          </w:tcPr>
          <w:p w14:paraId="6BB77C15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20(8.8%)</w:t>
            </w:r>
          </w:p>
        </w:tc>
        <w:tc>
          <w:tcPr>
            <w:tcW w:w="510" w:type="pct"/>
          </w:tcPr>
          <w:p w14:paraId="792022FE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0.026</w:t>
            </w:r>
          </w:p>
        </w:tc>
      </w:tr>
      <w:tr w:rsidR="008D154C" w:rsidRPr="003744B2" w14:paraId="75D04329" w14:textId="77777777" w:rsidTr="00000607">
        <w:trPr>
          <w:trHeight w:val="434"/>
        </w:trPr>
        <w:tc>
          <w:tcPr>
            <w:tcW w:w="969" w:type="pct"/>
            <w:vMerge/>
          </w:tcPr>
          <w:p w14:paraId="415DE7B5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4A8EDE60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min Apgar scores ≤ 7 (n,%)</w:t>
            </w:r>
          </w:p>
        </w:tc>
        <w:tc>
          <w:tcPr>
            <w:tcW w:w="1038" w:type="pct"/>
          </w:tcPr>
          <w:p w14:paraId="65F5D79F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79" w:type="pct"/>
          </w:tcPr>
          <w:p w14:paraId="235DEB4B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3(1.3%)</w:t>
            </w:r>
          </w:p>
        </w:tc>
        <w:tc>
          <w:tcPr>
            <w:tcW w:w="510" w:type="pct"/>
          </w:tcPr>
          <w:p w14:paraId="651871BD" w14:textId="77777777" w:rsidR="008D154C" w:rsidRPr="003744B2" w:rsidRDefault="008D154C" w:rsidP="008D154C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1.000</w:t>
            </w:r>
          </w:p>
        </w:tc>
      </w:tr>
      <w:tr w:rsidR="00257777" w:rsidRPr="003744B2" w14:paraId="4C92120A" w14:textId="77777777" w:rsidTr="00000607">
        <w:trPr>
          <w:trHeight w:val="434"/>
        </w:trPr>
        <w:tc>
          <w:tcPr>
            <w:tcW w:w="969" w:type="pct"/>
            <w:vMerge/>
          </w:tcPr>
          <w:p w14:paraId="530D9702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4B6707A2" w14:textId="742FC72D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B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Preterm birth</w:t>
            </w:r>
          </w:p>
        </w:tc>
        <w:tc>
          <w:tcPr>
            <w:tcW w:w="1038" w:type="pct"/>
          </w:tcPr>
          <w:p w14:paraId="4A9CBEDF" w14:textId="7EDEC759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2(34.3%)</w:t>
            </w:r>
          </w:p>
        </w:tc>
        <w:tc>
          <w:tcPr>
            <w:tcW w:w="979" w:type="pct"/>
          </w:tcPr>
          <w:p w14:paraId="7A5355DD" w14:textId="74AA67DF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0(21.8%)</w:t>
            </w:r>
          </w:p>
        </w:tc>
        <w:tc>
          <w:tcPr>
            <w:tcW w:w="510" w:type="pct"/>
          </w:tcPr>
          <w:p w14:paraId="6A11EBDB" w14:textId="0A616CCE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.106</w:t>
            </w:r>
          </w:p>
        </w:tc>
      </w:tr>
      <w:tr w:rsidR="00257777" w:rsidRPr="003744B2" w14:paraId="6383F3D2" w14:textId="77777777" w:rsidTr="00000607">
        <w:trPr>
          <w:trHeight w:val="434"/>
        </w:trPr>
        <w:tc>
          <w:tcPr>
            <w:tcW w:w="969" w:type="pct"/>
            <w:vMerge/>
          </w:tcPr>
          <w:p w14:paraId="379EFEC3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69A05AED" w14:textId="67F8EC40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B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Spontaneous preterm birth</w:t>
            </w:r>
          </w:p>
        </w:tc>
        <w:tc>
          <w:tcPr>
            <w:tcW w:w="1038" w:type="pct"/>
          </w:tcPr>
          <w:p w14:paraId="47CD1901" w14:textId="0E9A058F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79" w:type="pct"/>
          </w:tcPr>
          <w:p w14:paraId="22450C37" w14:textId="5FC3AE21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(0.9%)</w:t>
            </w:r>
          </w:p>
        </w:tc>
        <w:tc>
          <w:tcPr>
            <w:tcW w:w="510" w:type="pct"/>
          </w:tcPr>
          <w:p w14:paraId="4DF24D15" w14:textId="16BB262F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.000</w:t>
            </w:r>
          </w:p>
        </w:tc>
      </w:tr>
      <w:tr w:rsidR="00257777" w:rsidRPr="003744B2" w14:paraId="6176248E" w14:textId="77777777" w:rsidTr="00000607">
        <w:trPr>
          <w:trHeight w:val="434"/>
        </w:trPr>
        <w:tc>
          <w:tcPr>
            <w:tcW w:w="969" w:type="pct"/>
            <w:vMerge/>
          </w:tcPr>
          <w:p w14:paraId="582DAD48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6B5D95DF" w14:textId="3C8B4389" w:rsidR="00257777" w:rsidRPr="003744B2" w:rsidRDefault="002B0688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Iatrogenic preterm birth</w:t>
            </w:r>
          </w:p>
        </w:tc>
        <w:tc>
          <w:tcPr>
            <w:tcW w:w="1038" w:type="pct"/>
          </w:tcPr>
          <w:p w14:paraId="004B6960" w14:textId="5159E2F1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2(34.3%)</w:t>
            </w:r>
          </w:p>
        </w:tc>
        <w:tc>
          <w:tcPr>
            <w:tcW w:w="979" w:type="pct"/>
          </w:tcPr>
          <w:p w14:paraId="681647F0" w14:textId="04D3F64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8(21.0%)</w:t>
            </w:r>
          </w:p>
        </w:tc>
        <w:tc>
          <w:tcPr>
            <w:tcW w:w="510" w:type="pct"/>
          </w:tcPr>
          <w:p w14:paraId="39D2A7A4" w14:textId="5B48B023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.080</w:t>
            </w:r>
          </w:p>
        </w:tc>
      </w:tr>
      <w:tr w:rsidR="00257777" w:rsidRPr="003744B2" w14:paraId="4776510A" w14:textId="77777777" w:rsidTr="00000607">
        <w:trPr>
          <w:trHeight w:val="434"/>
        </w:trPr>
        <w:tc>
          <w:tcPr>
            <w:tcW w:w="969" w:type="pct"/>
            <w:vMerge/>
            <w:tcBorders>
              <w:bottom w:val="single" w:sz="4" w:space="0" w:color="auto"/>
            </w:tcBorders>
          </w:tcPr>
          <w:p w14:paraId="51AD847D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  <w:tcBorders>
              <w:bottom w:val="single" w:sz="4" w:space="0" w:color="auto"/>
            </w:tcBorders>
          </w:tcPr>
          <w:p w14:paraId="08C08E59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 xml:space="preserve">Time of delivery 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(d)M(P25,p75)</w:t>
            </w:r>
          </w:p>
        </w:tc>
        <w:tc>
          <w:tcPr>
            <w:tcW w:w="1038" w:type="pct"/>
            <w:tcBorders>
              <w:bottom w:val="single" w:sz="4" w:space="0" w:color="auto"/>
            </w:tcBorders>
          </w:tcPr>
          <w:p w14:paraId="5E21A520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264(254,276)</w:t>
            </w:r>
          </w:p>
        </w:tc>
        <w:tc>
          <w:tcPr>
            <w:tcW w:w="979" w:type="pct"/>
            <w:tcBorders>
              <w:bottom w:val="single" w:sz="4" w:space="0" w:color="auto"/>
            </w:tcBorders>
          </w:tcPr>
          <w:p w14:paraId="4BC8B0B0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267(259,273)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14:paraId="6D2F37A3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0.334</w:t>
            </w:r>
          </w:p>
        </w:tc>
      </w:tr>
      <w:tr w:rsidR="00257777" w:rsidRPr="003744B2" w14:paraId="1433A74E" w14:textId="77777777" w:rsidTr="00000607">
        <w:trPr>
          <w:trHeight w:val="434"/>
        </w:trPr>
        <w:tc>
          <w:tcPr>
            <w:tcW w:w="969" w:type="pct"/>
            <w:vMerge w:val="restart"/>
            <w:tcBorders>
              <w:top w:val="single" w:sz="4" w:space="0" w:color="auto"/>
            </w:tcBorders>
          </w:tcPr>
          <w:p w14:paraId="210FCAF8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ICP3(n=640)</w:t>
            </w:r>
          </w:p>
        </w:tc>
        <w:tc>
          <w:tcPr>
            <w:tcW w:w="1504" w:type="pct"/>
            <w:tcBorders>
              <w:top w:val="single" w:sz="4" w:space="0" w:color="auto"/>
            </w:tcBorders>
          </w:tcPr>
          <w:p w14:paraId="75EA59DE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Cesarean section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(n,%)</w:t>
            </w:r>
          </w:p>
        </w:tc>
        <w:tc>
          <w:tcPr>
            <w:tcW w:w="1038" w:type="pct"/>
            <w:tcBorders>
              <w:top w:val="single" w:sz="4" w:space="0" w:color="auto"/>
            </w:tcBorders>
          </w:tcPr>
          <w:p w14:paraId="3A868851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132(78.1%)</w:t>
            </w:r>
          </w:p>
        </w:tc>
        <w:tc>
          <w:tcPr>
            <w:tcW w:w="979" w:type="pct"/>
            <w:tcBorders>
              <w:top w:val="single" w:sz="4" w:space="0" w:color="auto"/>
            </w:tcBorders>
          </w:tcPr>
          <w:p w14:paraId="56287034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340(72.5%)</w:t>
            </w:r>
          </w:p>
        </w:tc>
        <w:tc>
          <w:tcPr>
            <w:tcW w:w="510" w:type="pct"/>
            <w:tcBorders>
              <w:top w:val="single" w:sz="4" w:space="0" w:color="auto"/>
            </w:tcBorders>
          </w:tcPr>
          <w:p w14:paraId="6865607E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0.154</w:t>
            </w:r>
          </w:p>
        </w:tc>
      </w:tr>
      <w:tr w:rsidR="00257777" w:rsidRPr="003744B2" w14:paraId="0882E2AD" w14:textId="77777777" w:rsidTr="00000607">
        <w:trPr>
          <w:trHeight w:val="434"/>
        </w:trPr>
        <w:tc>
          <w:tcPr>
            <w:tcW w:w="969" w:type="pct"/>
            <w:vMerge/>
          </w:tcPr>
          <w:p w14:paraId="1CA61389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2A482B17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Stillbirth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(n,%)</w:t>
            </w:r>
          </w:p>
        </w:tc>
        <w:tc>
          <w:tcPr>
            <w:tcW w:w="1038" w:type="pct"/>
          </w:tcPr>
          <w:p w14:paraId="2DA9CD4D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79" w:type="pct"/>
          </w:tcPr>
          <w:p w14:paraId="6635C26F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2(0.4%)</w:t>
            </w:r>
          </w:p>
        </w:tc>
        <w:tc>
          <w:tcPr>
            <w:tcW w:w="510" w:type="pct"/>
          </w:tcPr>
          <w:p w14:paraId="377116C2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1.000</w:t>
            </w:r>
          </w:p>
        </w:tc>
      </w:tr>
      <w:tr w:rsidR="00257777" w:rsidRPr="003744B2" w14:paraId="1CCE2A67" w14:textId="77777777" w:rsidTr="00000607">
        <w:trPr>
          <w:trHeight w:val="434"/>
        </w:trPr>
        <w:tc>
          <w:tcPr>
            <w:tcW w:w="969" w:type="pct"/>
            <w:vMerge/>
          </w:tcPr>
          <w:p w14:paraId="203EC44B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22FD22A0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Iatrogenic induction of labor (n,%)</w:t>
            </w:r>
          </w:p>
        </w:tc>
        <w:tc>
          <w:tcPr>
            <w:tcW w:w="1038" w:type="pct"/>
          </w:tcPr>
          <w:p w14:paraId="64262280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79" w:type="pct"/>
          </w:tcPr>
          <w:p w14:paraId="26066231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10" w:type="pct"/>
          </w:tcPr>
          <w:p w14:paraId="5DF1B589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57777" w:rsidRPr="003744B2" w14:paraId="438D398B" w14:textId="77777777" w:rsidTr="00000607">
        <w:trPr>
          <w:trHeight w:val="434"/>
        </w:trPr>
        <w:tc>
          <w:tcPr>
            <w:tcW w:w="969" w:type="pct"/>
            <w:vMerge/>
          </w:tcPr>
          <w:p w14:paraId="2C3D7EE5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4E39E9FD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Neonatal weight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(g)M(P25,p75)</w:t>
            </w:r>
          </w:p>
        </w:tc>
        <w:tc>
          <w:tcPr>
            <w:tcW w:w="1038" w:type="pct"/>
          </w:tcPr>
          <w:p w14:paraId="1ED25DBD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3100(2840,3400)</w:t>
            </w:r>
          </w:p>
        </w:tc>
        <w:tc>
          <w:tcPr>
            <w:tcW w:w="979" w:type="pct"/>
          </w:tcPr>
          <w:p w14:paraId="0762D270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3200(2870,3450)</w:t>
            </w:r>
          </w:p>
        </w:tc>
        <w:tc>
          <w:tcPr>
            <w:tcW w:w="510" w:type="pct"/>
          </w:tcPr>
          <w:p w14:paraId="752FBDB2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0.030</w:t>
            </w:r>
          </w:p>
        </w:tc>
      </w:tr>
      <w:tr w:rsidR="00257777" w:rsidRPr="003744B2" w14:paraId="24F725D7" w14:textId="77777777" w:rsidTr="00000607">
        <w:trPr>
          <w:trHeight w:val="434"/>
        </w:trPr>
        <w:tc>
          <w:tcPr>
            <w:tcW w:w="969" w:type="pct"/>
            <w:vMerge/>
          </w:tcPr>
          <w:p w14:paraId="1BE56848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4ADE6361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Meconium-stained </w:t>
            </w:r>
          </w:p>
          <w:p w14:paraId="5097562E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amniotic fluid (n,%)</w:t>
            </w:r>
          </w:p>
        </w:tc>
        <w:tc>
          <w:tcPr>
            <w:tcW w:w="1038" w:type="pct"/>
          </w:tcPr>
          <w:p w14:paraId="58D209A9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24(14.3%)</w:t>
            </w:r>
          </w:p>
        </w:tc>
        <w:tc>
          <w:tcPr>
            <w:tcW w:w="979" w:type="pct"/>
          </w:tcPr>
          <w:p w14:paraId="0CC98844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74(15.8%)</w:t>
            </w:r>
          </w:p>
        </w:tc>
        <w:tc>
          <w:tcPr>
            <w:tcW w:w="510" w:type="pct"/>
          </w:tcPr>
          <w:p w14:paraId="2A7D5373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0.645</w:t>
            </w:r>
          </w:p>
        </w:tc>
      </w:tr>
      <w:tr w:rsidR="00257777" w:rsidRPr="003744B2" w14:paraId="66AA24B8" w14:textId="77777777" w:rsidTr="00000607">
        <w:trPr>
          <w:trHeight w:val="434"/>
        </w:trPr>
        <w:tc>
          <w:tcPr>
            <w:tcW w:w="969" w:type="pct"/>
            <w:vMerge/>
          </w:tcPr>
          <w:p w14:paraId="38737263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3FF80C2B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NICU(n,%)</w:t>
            </w:r>
          </w:p>
        </w:tc>
        <w:tc>
          <w:tcPr>
            <w:tcW w:w="1038" w:type="pct"/>
          </w:tcPr>
          <w:p w14:paraId="29F79D0C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14(8.3%)</w:t>
            </w:r>
          </w:p>
        </w:tc>
        <w:tc>
          <w:tcPr>
            <w:tcW w:w="979" w:type="pct"/>
          </w:tcPr>
          <w:p w14:paraId="1B509D85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28(6.0%)</w:t>
            </w:r>
          </w:p>
        </w:tc>
        <w:tc>
          <w:tcPr>
            <w:tcW w:w="510" w:type="pct"/>
          </w:tcPr>
          <w:p w14:paraId="7EB7A7B7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0.298</w:t>
            </w:r>
          </w:p>
        </w:tc>
      </w:tr>
      <w:tr w:rsidR="00257777" w:rsidRPr="003744B2" w14:paraId="1819661F" w14:textId="77777777" w:rsidTr="00000607">
        <w:trPr>
          <w:trHeight w:val="434"/>
        </w:trPr>
        <w:tc>
          <w:tcPr>
            <w:tcW w:w="969" w:type="pct"/>
            <w:vMerge/>
          </w:tcPr>
          <w:p w14:paraId="284F8FD2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0F4D3120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min Apgar scores ≤ 7 (n,%)</w:t>
            </w:r>
          </w:p>
        </w:tc>
        <w:tc>
          <w:tcPr>
            <w:tcW w:w="1038" w:type="pct"/>
          </w:tcPr>
          <w:p w14:paraId="1F625731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2(1.2%)</w:t>
            </w:r>
          </w:p>
        </w:tc>
        <w:tc>
          <w:tcPr>
            <w:tcW w:w="979" w:type="pct"/>
          </w:tcPr>
          <w:p w14:paraId="1AB7BFFB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1(0.2%)</w:t>
            </w:r>
          </w:p>
        </w:tc>
        <w:tc>
          <w:tcPr>
            <w:tcW w:w="510" w:type="pct"/>
          </w:tcPr>
          <w:p w14:paraId="164CB71C" w14:textId="77777777" w:rsidR="00257777" w:rsidRPr="003744B2" w:rsidRDefault="00257777" w:rsidP="0025777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0.173</w:t>
            </w:r>
          </w:p>
        </w:tc>
      </w:tr>
      <w:tr w:rsidR="004C6008" w:rsidRPr="003744B2" w14:paraId="380D1250" w14:textId="77777777" w:rsidTr="00000607">
        <w:trPr>
          <w:trHeight w:val="434"/>
        </w:trPr>
        <w:tc>
          <w:tcPr>
            <w:tcW w:w="969" w:type="pct"/>
            <w:vMerge/>
          </w:tcPr>
          <w:p w14:paraId="518B3681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23" w:name="_Hlk164636089"/>
          </w:p>
        </w:tc>
        <w:tc>
          <w:tcPr>
            <w:tcW w:w="1504" w:type="pct"/>
          </w:tcPr>
          <w:p w14:paraId="64B6C6EE" w14:textId="26AE45AE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B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Preterm birth</w:t>
            </w:r>
          </w:p>
        </w:tc>
        <w:tc>
          <w:tcPr>
            <w:tcW w:w="1038" w:type="pct"/>
          </w:tcPr>
          <w:p w14:paraId="52FA9105" w14:textId="4230CDE3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7(21.9%)</w:t>
            </w:r>
          </w:p>
        </w:tc>
        <w:tc>
          <w:tcPr>
            <w:tcW w:w="979" w:type="pct"/>
          </w:tcPr>
          <w:p w14:paraId="719A509E" w14:textId="67FF9F24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8(10.2%)</w:t>
            </w:r>
          </w:p>
        </w:tc>
        <w:tc>
          <w:tcPr>
            <w:tcW w:w="510" w:type="pct"/>
          </w:tcPr>
          <w:p w14:paraId="4813BB81" w14:textId="298826F1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0.001</w:t>
            </w:r>
          </w:p>
        </w:tc>
      </w:tr>
      <w:tr w:rsidR="004C6008" w:rsidRPr="003744B2" w14:paraId="0D999371" w14:textId="77777777" w:rsidTr="00000607">
        <w:trPr>
          <w:trHeight w:val="434"/>
        </w:trPr>
        <w:tc>
          <w:tcPr>
            <w:tcW w:w="969" w:type="pct"/>
            <w:vMerge/>
          </w:tcPr>
          <w:p w14:paraId="711A4C17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18E608CB" w14:textId="06B3E81A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B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Spontaneous preterm birth</w:t>
            </w:r>
          </w:p>
        </w:tc>
        <w:tc>
          <w:tcPr>
            <w:tcW w:w="1038" w:type="pct"/>
          </w:tcPr>
          <w:p w14:paraId="4BEBFFBB" w14:textId="2B237789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(1.8%)</w:t>
            </w:r>
          </w:p>
        </w:tc>
        <w:tc>
          <w:tcPr>
            <w:tcW w:w="979" w:type="pct"/>
          </w:tcPr>
          <w:p w14:paraId="37BE7450" w14:textId="763849E9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(1.3%)</w:t>
            </w:r>
          </w:p>
        </w:tc>
        <w:tc>
          <w:tcPr>
            <w:tcW w:w="510" w:type="pct"/>
          </w:tcPr>
          <w:p w14:paraId="2080F090" w14:textId="49938934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.930</w:t>
            </w:r>
          </w:p>
        </w:tc>
      </w:tr>
      <w:tr w:rsidR="004C6008" w:rsidRPr="003744B2" w14:paraId="4DFED3F7" w14:textId="77777777" w:rsidTr="00000607">
        <w:trPr>
          <w:trHeight w:val="434"/>
        </w:trPr>
        <w:tc>
          <w:tcPr>
            <w:tcW w:w="969" w:type="pct"/>
            <w:vMerge/>
          </w:tcPr>
          <w:p w14:paraId="57BA0255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15F85E22" w14:textId="6CFDA44A" w:rsidR="004C6008" w:rsidRPr="003744B2" w:rsidRDefault="002B068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Iatrogenic preterm birth</w:t>
            </w:r>
          </w:p>
        </w:tc>
        <w:tc>
          <w:tcPr>
            <w:tcW w:w="1038" w:type="pct"/>
          </w:tcPr>
          <w:p w14:paraId="743FFD5D" w14:textId="0EB4431E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4(20.1%)</w:t>
            </w:r>
          </w:p>
        </w:tc>
        <w:tc>
          <w:tcPr>
            <w:tcW w:w="979" w:type="pct"/>
          </w:tcPr>
          <w:p w14:paraId="55E7CFC5" w14:textId="74E86676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2(9.0%)</w:t>
            </w:r>
          </w:p>
        </w:tc>
        <w:tc>
          <w:tcPr>
            <w:tcW w:w="510" w:type="pct"/>
          </w:tcPr>
          <w:p w14:paraId="391AA37D" w14:textId="3C037379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0.001</w:t>
            </w:r>
          </w:p>
        </w:tc>
      </w:tr>
      <w:bookmarkEnd w:id="23"/>
      <w:tr w:rsidR="004C6008" w:rsidRPr="003744B2" w14:paraId="3BFD23BC" w14:textId="77777777" w:rsidTr="00000607">
        <w:trPr>
          <w:trHeight w:val="434"/>
        </w:trPr>
        <w:tc>
          <w:tcPr>
            <w:tcW w:w="969" w:type="pct"/>
            <w:vMerge/>
            <w:tcBorders>
              <w:bottom w:val="single" w:sz="4" w:space="0" w:color="auto"/>
            </w:tcBorders>
          </w:tcPr>
          <w:p w14:paraId="216F688A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  <w:tcBorders>
              <w:bottom w:val="single" w:sz="4" w:space="0" w:color="auto"/>
            </w:tcBorders>
          </w:tcPr>
          <w:p w14:paraId="4A0A2F3A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 xml:space="preserve">Time of delivery 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(d)M(P25,p75)</w:t>
            </w:r>
          </w:p>
        </w:tc>
        <w:tc>
          <w:tcPr>
            <w:tcW w:w="1038" w:type="pct"/>
            <w:tcBorders>
              <w:bottom w:val="single" w:sz="4" w:space="0" w:color="auto"/>
            </w:tcBorders>
          </w:tcPr>
          <w:p w14:paraId="03C2ADA6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267(259,275)</w:t>
            </w:r>
          </w:p>
        </w:tc>
        <w:tc>
          <w:tcPr>
            <w:tcW w:w="979" w:type="pct"/>
            <w:tcBorders>
              <w:bottom w:val="single" w:sz="4" w:space="0" w:color="auto"/>
            </w:tcBorders>
          </w:tcPr>
          <w:p w14:paraId="5E8C6A28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271(265,277)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14:paraId="4BD16ADB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0.001</w:t>
            </w:r>
          </w:p>
        </w:tc>
      </w:tr>
      <w:tr w:rsidR="004C6008" w:rsidRPr="003744B2" w14:paraId="14F88349" w14:textId="77777777" w:rsidTr="00000607">
        <w:trPr>
          <w:trHeight w:val="434"/>
        </w:trPr>
        <w:tc>
          <w:tcPr>
            <w:tcW w:w="969" w:type="pct"/>
            <w:vMerge w:val="restart"/>
            <w:tcBorders>
              <w:top w:val="single" w:sz="4" w:space="0" w:color="auto"/>
            </w:tcBorders>
          </w:tcPr>
          <w:p w14:paraId="7950A468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ICP4(n=738)</w:t>
            </w:r>
          </w:p>
        </w:tc>
        <w:tc>
          <w:tcPr>
            <w:tcW w:w="1504" w:type="pct"/>
            <w:tcBorders>
              <w:top w:val="single" w:sz="4" w:space="0" w:color="auto"/>
            </w:tcBorders>
          </w:tcPr>
          <w:p w14:paraId="25C02411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Cesarean section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(n,%)</w:t>
            </w:r>
          </w:p>
        </w:tc>
        <w:tc>
          <w:tcPr>
            <w:tcW w:w="1038" w:type="pct"/>
            <w:tcBorders>
              <w:top w:val="single" w:sz="4" w:space="0" w:color="auto"/>
            </w:tcBorders>
          </w:tcPr>
          <w:p w14:paraId="5734646F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136(81.0%)</w:t>
            </w:r>
          </w:p>
        </w:tc>
        <w:tc>
          <w:tcPr>
            <w:tcW w:w="979" w:type="pct"/>
            <w:tcBorders>
              <w:top w:val="single" w:sz="4" w:space="0" w:color="auto"/>
            </w:tcBorders>
          </w:tcPr>
          <w:p w14:paraId="0FFDE260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454(79.9%)</w:t>
            </w:r>
          </w:p>
        </w:tc>
        <w:tc>
          <w:tcPr>
            <w:tcW w:w="510" w:type="pct"/>
            <w:tcBorders>
              <w:top w:val="single" w:sz="4" w:space="0" w:color="auto"/>
            </w:tcBorders>
          </w:tcPr>
          <w:p w14:paraId="19E22D82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0.770</w:t>
            </w:r>
          </w:p>
        </w:tc>
      </w:tr>
      <w:tr w:rsidR="004C6008" w:rsidRPr="003744B2" w14:paraId="39163FB6" w14:textId="77777777" w:rsidTr="00000607">
        <w:trPr>
          <w:trHeight w:val="434"/>
        </w:trPr>
        <w:tc>
          <w:tcPr>
            <w:tcW w:w="969" w:type="pct"/>
            <w:vMerge/>
          </w:tcPr>
          <w:p w14:paraId="1CD13DB2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223895A8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Stillbirth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(n,%)</w:t>
            </w:r>
          </w:p>
        </w:tc>
        <w:tc>
          <w:tcPr>
            <w:tcW w:w="1038" w:type="pct"/>
          </w:tcPr>
          <w:p w14:paraId="6FD20626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979" w:type="pct"/>
          </w:tcPr>
          <w:p w14:paraId="6742E1E1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10" w:type="pct"/>
          </w:tcPr>
          <w:p w14:paraId="0BE05B2B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4C6008" w:rsidRPr="003744B2" w14:paraId="4BDFC6A1" w14:textId="77777777" w:rsidTr="00000607">
        <w:trPr>
          <w:trHeight w:val="434"/>
        </w:trPr>
        <w:tc>
          <w:tcPr>
            <w:tcW w:w="969" w:type="pct"/>
            <w:vMerge/>
          </w:tcPr>
          <w:p w14:paraId="259700B6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2D03068F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Iatrogenic induction of labor (n,%)</w:t>
            </w:r>
          </w:p>
        </w:tc>
        <w:tc>
          <w:tcPr>
            <w:tcW w:w="1038" w:type="pct"/>
          </w:tcPr>
          <w:p w14:paraId="681F5784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1(0.6%)</w:t>
            </w:r>
          </w:p>
        </w:tc>
        <w:tc>
          <w:tcPr>
            <w:tcW w:w="979" w:type="pct"/>
          </w:tcPr>
          <w:p w14:paraId="156D4C4E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1(0.2%)</w:t>
            </w:r>
          </w:p>
        </w:tc>
        <w:tc>
          <w:tcPr>
            <w:tcW w:w="510" w:type="pct"/>
          </w:tcPr>
          <w:p w14:paraId="1D150EA6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0.406</w:t>
            </w:r>
          </w:p>
        </w:tc>
      </w:tr>
      <w:tr w:rsidR="004C6008" w:rsidRPr="003744B2" w14:paraId="6C008222" w14:textId="77777777" w:rsidTr="00000607">
        <w:trPr>
          <w:trHeight w:val="434"/>
        </w:trPr>
        <w:tc>
          <w:tcPr>
            <w:tcW w:w="969" w:type="pct"/>
            <w:vMerge/>
          </w:tcPr>
          <w:p w14:paraId="62D3DD89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74E6C2CF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Neonatal weight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(g)M(P25,p75)</w:t>
            </w:r>
          </w:p>
        </w:tc>
        <w:tc>
          <w:tcPr>
            <w:tcW w:w="1038" w:type="pct"/>
          </w:tcPr>
          <w:p w14:paraId="53CC6A92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3160(2880,3510)</w:t>
            </w:r>
          </w:p>
        </w:tc>
        <w:tc>
          <w:tcPr>
            <w:tcW w:w="979" w:type="pct"/>
          </w:tcPr>
          <w:p w14:paraId="6421481E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3200(2880,3480)</w:t>
            </w:r>
          </w:p>
        </w:tc>
        <w:tc>
          <w:tcPr>
            <w:tcW w:w="510" w:type="pct"/>
          </w:tcPr>
          <w:p w14:paraId="6BD88202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0.899</w:t>
            </w:r>
          </w:p>
        </w:tc>
      </w:tr>
      <w:tr w:rsidR="004C6008" w:rsidRPr="003744B2" w14:paraId="742E78E9" w14:textId="77777777" w:rsidTr="00000607">
        <w:trPr>
          <w:trHeight w:val="434"/>
        </w:trPr>
        <w:tc>
          <w:tcPr>
            <w:tcW w:w="969" w:type="pct"/>
            <w:vMerge/>
          </w:tcPr>
          <w:p w14:paraId="6A8D327B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45D69AAF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Meconium-stained </w:t>
            </w:r>
          </w:p>
          <w:p w14:paraId="54F90B08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amniotic fluid (n,%)</w:t>
            </w:r>
          </w:p>
        </w:tc>
        <w:tc>
          <w:tcPr>
            <w:tcW w:w="1038" w:type="pct"/>
          </w:tcPr>
          <w:p w14:paraId="71291B7A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32(19.2%)</w:t>
            </w:r>
          </w:p>
        </w:tc>
        <w:tc>
          <w:tcPr>
            <w:tcW w:w="979" w:type="pct"/>
          </w:tcPr>
          <w:p w14:paraId="511014E6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98(17.3%)</w:t>
            </w:r>
          </w:p>
        </w:tc>
        <w:tc>
          <w:tcPr>
            <w:tcW w:w="510" w:type="pct"/>
          </w:tcPr>
          <w:p w14:paraId="70FEA5E0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0.576</w:t>
            </w:r>
          </w:p>
        </w:tc>
      </w:tr>
      <w:tr w:rsidR="004C6008" w:rsidRPr="003744B2" w14:paraId="275291F5" w14:textId="77777777" w:rsidTr="00000607">
        <w:trPr>
          <w:trHeight w:val="434"/>
        </w:trPr>
        <w:tc>
          <w:tcPr>
            <w:tcW w:w="969" w:type="pct"/>
            <w:vMerge/>
          </w:tcPr>
          <w:p w14:paraId="35E16A45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23B6BB00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NICU(n,%)</w:t>
            </w:r>
          </w:p>
        </w:tc>
        <w:tc>
          <w:tcPr>
            <w:tcW w:w="1038" w:type="pct"/>
          </w:tcPr>
          <w:p w14:paraId="3430B1FD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15(8.9%)</w:t>
            </w:r>
          </w:p>
        </w:tc>
        <w:tc>
          <w:tcPr>
            <w:tcW w:w="979" w:type="pct"/>
          </w:tcPr>
          <w:p w14:paraId="4B28F939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37(6.5%)</w:t>
            </w:r>
          </w:p>
        </w:tc>
        <w:tc>
          <w:tcPr>
            <w:tcW w:w="510" w:type="pct"/>
          </w:tcPr>
          <w:p w14:paraId="7DEDD007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0.283</w:t>
            </w:r>
          </w:p>
        </w:tc>
      </w:tr>
      <w:tr w:rsidR="004C6008" w:rsidRPr="003744B2" w14:paraId="5234B390" w14:textId="77777777" w:rsidTr="00000607">
        <w:trPr>
          <w:trHeight w:val="434"/>
        </w:trPr>
        <w:tc>
          <w:tcPr>
            <w:tcW w:w="969" w:type="pct"/>
            <w:vMerge/>
          </w:tcPr>
          <w:p w14:paraId="25B62FC2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5952F174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min Apgar scores ≤ 7 (n,%)</w:t>
            </w:r>
          </w:p>
        </w:tc>
        <w:tc>
          <w:tcPr>
            <w:tcW w:w="1038" w:type="pct"/>
          </w:tcPr>
          <w:p w14:paraId="5E05D005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1(0.6%)</w:t>
            </w:r>
          </w:p>
        </w:tc>
        <w:tc>
          <w:tcPr>
            <w:tcW w:w="979" w:type="pct"/>
          </w:tcPr>
          <w:p w14:paraId="200A4AB3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2(0.4%)</w:t>
            </w:r>
          </w:p>
        </w:tc>
        <w:tc>
          <w:tcPr>
            <w:tcW w:w="510" w:type="pct"/>
          </w:tcPr>
          <w:p w14:paraId="45E08AAC" w14:textId="77777777" w:rsidR="004C6008" w:rsidRPr="003744B2" w:rsidRDefault="004C6008" w:rsidP="004C6008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0.541</w:t>
            </w:r>
          </w:p>
        </w:tc>
      </w:tr>
      <w:tr w:rsidR="004762CD" w:rsidRPr="003744B2" w14:paraId="38BFB5DB" w14:textId="77777777" w:rsidTr="00000607">
        <w:trPr>
          <w:trHeight w:val="434"/>
        </w:trPr>
        <w:tc>
          <w:tcPr>
            <w:tcW w:w="969" w:type="pct"/>
            <w:vMerge/>
          </w:tcPr>
          <w:p w14:paraId="64746363" w14:textId="77777777" w:rsidR="004762CD" w:rsidRPr="003744B2" w:rsidRDefault="004762CD" w:rsidP="004762CD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6015C646" w14:textId="70FC7A0D" w:rsidR="004762CD" w:rsidRPr="003744B2" w:rsidRDefault="004762CD" w:rsidP="004762CD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B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Preterm birth</w:t>
            </w:r>
          </w:p>
        </w:tc>
        <w:tc>
          <w:tcPr>
            <w:tcW w:w="1038" w:type="pct"/>
          </w:tcPr>
          <w:p w14:paraId="3E644831" w14:textId="2BDB5671" w:rsidR="004762CD" w:rsidRPr="003744B2" w:rsidRDefault="004762CD" w:rsidP="004762CD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20.8%)</w:t>
            </w:r>
          </w:p>
        </w:tc>
        <w:tc>
          <w:tcPr>
            <w:tcW w:w="979" w:type="pct"/>
          </w:tcPr>
          <w:p w14:paraId="283254B2" w14:textId="29E13BC9" w:rsidR="004762CD" w:rsidRPr="003744B2" w:rsidRDefault="004762CD" w:rsidP="004762CD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3(14.6%)</w:t>
            </w:r>
          </w:p>
        </w:tc>
        <w:tc>
          <w:tcPr>
            <w:tcW w:w="510" w:type="pct"/>
          </w:tcPr>
          <w:p w14:paraId="2DE802C9" w14:textId="6F68B7FF" w:rsidR="004762CD" w:rsidRPr="003744B2" w:rsidRDefault="004762CD" w:rsidP="004762CD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.054</w:t>
            </w:r>
          </w:p>
        </w:tc>
      </w:tr>
      <w:tr w:rsidR="004762CD" w:rsidRPr="003744B2" w14:paraId="57D75435" w14:textId="77777777" w:rsidTr="00000607">
        <w:trPr>
          <w:trHeight w:val="434"/>
        </w:trPr>
        <w:tc>
          <w:tcPr>
            <w:tcW w:w="969" w:type="pct"/>
            <w:vMerge/>
          </w:tcPr>
          <w:p w14:paraId="3474C668" w14:textId="77777777" w:rsidR="004762CD" w:rsidRPr="003744B2" w:rsidRDefault="004762CD" w:rsidP="004762CD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7EEC45A4" w14:textId="20E34587" w:rsidR="004762CD" w:rsidRPr="003744B2" w:rsidRDefault="004762CD" w:rsidP="004762CD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64B0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Spontaneous preterm birth</w:t>
            </w:r>
          </w:p>
        </w:tc>
        <w:tc>
          <w:tcPr>
            <w:tcW w:w="1038" w:type="pct"/>
          </w:tcPr>
          <w:p w14:paraId="493897D1" w14:textId="60910333" w:rsidR="004762CD" w:rsidRPr="003744B2" w:rsidRDefault="004762CD" w:rsidP="004762CD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(1.8%)</w:t>
            </w:r>
          </w:p>
        </w:tc>
        <w:tc>
          <w:tcPr>
            <w:tcW w:w="979" w:type="pct"/>
          </w:tcPr>
          <w:p w14:paraId="1B2514DB" w14:textId="28517EBC" w:rsidR="004762CD" w:rsidRPr="003744B2" w:rsidRDefault="004762CD" w:rsidP="004762CD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(0.7%)</w:t>
            </w:r>
          </w:p>
        </w:tc>
        <w:tc>
          <w:tcPr>
            <w:tcW w:w="510" w:type="pct"/>
          </w:tcPr>
          <w:p w14:paraId="789DC68F" w14:textId="0EA57686" w:rsidR="004762CD" w:rsidRPr="003744B2" w:rsidRDefault="004762CD" w:rsidP="004762CD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.414</w:t>
            </w:r>
          </w:p>
        </w:tc>
      </w:tr>
      <w:tr w:rsidR="004762CD" w:rsidRPr="003744B2" w14:paraId="00CC6A98" w14:textId="77777777" w:rsidTr="00000607">
        <w:trPr>
          <w:trHeight w:val="434"/>
        </w:trPr>
        <w:tc>
          <w:tcPr>
            <w:tcW w:w="969" w:type="pct"/>
            <w:vMerge/>
          </w:tcPr>
          <w:p w14:paraId="7AC6639F" w14:textId="77777777" w:rsidR="004762CD" w:rsidRPr="003744B2" w:rsidRDefault="004762CD" w:rsidP="004762CD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</w:tcPr>
          <w:p w14:paraId="27E8B9F5" w14:textId="49EF08CF" w:rsidR="004762CD" w:rsidRPr="003744B2" w:rsidRDefault="004762CD" w:rsidP="004762CD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Iatrogenic preterm birth</w:t>
            </w:r>
          </w:p>
        </w:tc>
        <w:tc>
          <w:tcPr>
            <w:tcW w:w="1038" w:type="pct"/>
          </w:tcPr>
          <w:p w14:paraId="2632B4C3" w14:textId="0B6B2D3F" w:rsidR="004762CD" w:rsidRPr="003744B2" w:rsidRDefault="004762CD" w:rsidP="004762CD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2(19.0%)</w:t>
            </w:r>
          </w:p>
        </w:tc>
        <w:tc>
          <w:tcPr>
            <w:tcW w:w="979" w:type="pct"/>
          </w:tcPr>
          <w:p w14:paraId="024D5EA2" w14:textId="278B1031" w:rsidR="004762CD" w:rsidRPr="003744B2" w:rsidRDefault="004762CD" w:rsidP="004762CD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9(13.9%)</w:t>
            </w:r>
          </w:p>
        </w:tc>
        <w:tc>
          <w:tcPr>
            <w:tcW w:w="510" w:type="pct"/>
          </w:tcPr>
          <w:p w14:paraId="6D340C65" w14:textId="386B52CE" w:rsidR="004762CD" w:rsidRPr="003744B2" w:rsidRDefault="004762CD" w:rsidP="004762CD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.102</w:t>
            </w:r>
          </w:p>
        </w:tc>
      </w:tr>
      <w:tr w:rsidR="004762CD" w:rsidRPr="003744B2" w14:paraId="730493EC" w14:textId="77777777" w:rsidTr="00000607">
        <w:trPr>
          <w:trHeight w:val="434"/>
        </w:trPr>
        <w:tc>
          <w:tcPr>
            <w:tcW w:w="969" w:type="pct"/>
            <w:vMerge/>
            <w:tcBorders>
              <w:bottom w:val="single" w:sz="4" w:space="0" w:color="auto"/>
            </w:tcBorders>
          </w:tcPr>
          <w:p w14:paraId="4AD9754D" w14:textId="77777777" w:rsidR="004762CD" w:rsidRPr="003744B2" w:rsidRDefault="004762CD" w:rsidP="004762CD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04" w:type="pct"/>
            <w:tcBorders>
              <w:bottom w:val="single" w:sz="4" w:space="0" w:color="auto"/>
            </w:tcBorders>
          </w:tcPr>
          <w:p w14:paraId="1375EA96" w14:textId="77777777" w:rsidR="004762CD" w:rsidRPr="003744B2" w:rsidRDefault="004762CD" w:rsidP="004762CD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 xml:space="preserve">Time of delivery 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(d)M(P25,p75)</w:t>
            </w:r>
          </w:p>
        </w:tc>
        <w:tc>
          <w:tcPr>
            <w:tcW w:w="1038" w:type="pct"/>
            <w:tcBorders>
              <w:bottom w:val="single" w:sz="4" w:space="0" w:color="auto"/>
            </w:tcBorders>
          </w:tcPr>
          <w:p w14:paraId="2DB52747" w14:textId="77777777" w:rsidR="004762CD" w:rsidRPr="003744B2" w:rsidRDefault="004762CD" w:rsidP="004762CD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268(260,276)</w:t>
            </w:r>
          </w:p>
        </w:tc>
        <w:tc>
          <w:tcPr>
            <w:tcW w:w="979" w:type="pct"/>
            <w:tcBorders>
              <w:bottom w:val="single" w:sz="4" w:space="0" w:color="auto"/>
            </w:tcBorders>
          </w:tcPr>
          <w:p w14:paraId="19B09DC5" w14:textId="77777777" w:rsidR="004762CD" w:rsidRPr="003744B2" w:rsidRDefault="004762CD" w:rsidP="004762CD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270(262,276)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14:paraId="27A15347" w14:textId="77777777" w:rsidR="004762CD" w:rsidRPr="003744B2" w:rsidRDefault="004762CD" w:rsidP="004762CD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0.132</w:t>
            </w:r>
          </w:p>
        </w:tc>
      </w:tr>
    </w:tbl>
    <w:p w14:paraId="11ABA95E" w14:textId="77777777" w:rsidR="009C4B39" w:rsidRDefault="009C4B39" w:rsidP="009C4B39">
      <w:pPr>
        <w:spacing w:line="480" w:lineRule="auto"/>
        <w:rPr>
          <w:sz w:val="18"/>
          <w:szCs w:val="18"/>
        </w:rPr>
      </w:pPr>
    </w:p>
    <w:p w14:paraId="018D2C88" w14:textId="77777777" w:rsidR="009C4B39" w:rsidRPr="003744B2" w:rsidRDefault="009C4B39" w:rsidP="009C4B39">
      <w:pPr>
        <w:snapToGrid w:val="0"/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744B2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</w:rPr>
        <w:t>S5</w:t>
      </w:r>
      <w:r w:rsidRPr="003744B2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3744B2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Association between serum TBA level and pregnancy outcome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4"/>
        <w:gridCol w:w="1716"/>
        <w:gridCol w:w="1604"/>
        <w:gridCol w:w="1639"/>
        <w:gridCol w:w="1679"/>
        <w:gridCol w:w="1631"/>
        <w:gridCol w:w="708"/>
      </w:tblGrid>
      <w:tr w:rsidR="009C4B39" w:rsidRPr="003744B2" w14:paraId="1D9A489C" w14:textId="77777777" w:rsidTr="00000607">
        <w:trPr>
          <w:trHeight w:val="352"/>
        </w:trPr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</w:tcPr>
          <w:p w14:paraId="1FF2056C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90" w:type="pct"/>
            <w:tcBorders>
              <w:top w:val="single" w:sz="4" w:space="0" w:color="auto"/>
              <w:bottom w:val="single" w:sz="4" w:space="0" w:color="auto"/>
            </w:tcBorders>
          </w:tcPr>
          <w:p w14:paraId="22C6B390" w14:textId="77777777" w:rsidR="009C4B39" w:rsidRPr="003744B2" w:rsidRDefault="009C4B39" w:rsidP="00000607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sz w:val="16"/>
                <w:szCs w:val="16"/>
              </w:rPr>
              <w:t>Subjects</w:t>
            </w:r>
          </w:p>
        </w:tc>
        <w:tc>
          <w:tcPr>
            <w:tcW w:w="832" w:type="pct"/>
            <w:tcBorders>
              <w:top w:val="single" w:sz="4" w:space="0" w:color="auto"/>
              <w:bottom w:val="single" w:sz="4" w:space="0" w:color="auto"/>
            </w:tcBorders>
          </w:tcPr>
          <w:p w14:paraId="3BE36A8D" w14:textId="20E1A649" w:rsidR="009C4B39" w:rsidRPr="003744B2" w:rsidRDefault="009C4B39" w:rsidP="00000607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0-</w:t>
            </w:r>
            <w:r w:rsidR="001F7D0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sym w:font="Symbol" w:char="F06D"/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mol/L (TBA)</w:t>
            </w:r>
          </w:p>
        </w:tc>
        <w:tc>
          <w:tcPr>
            <w:tcW w:w="850" w:type="pct"/>
            <w:tcBorders>
              <w:top w:val="single" w:sz="4" w:space="0" w:color="auto"/>
              <w:bottom w:val="single" w:sz="4" w:space="0" w:color="auto"/>
            </w:tcBorders>
          </w:tcPr>
          <w:p w14:paraId="1E7B6D24" w14:textId="0BB4FC30" w:rsidR="009C4B39" w:rsidRPr="003744B2" w:rsidRDefault="009C4B39" w:rsidP="00000607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sz w:val="16"/>
                <w:szCs w:val="16"/>
              </w:rPr>
              <w:t>10-</w:t>
            </w:r>
            <w:r w:rsidR="001F7D09">
              <w:rPr>
                <w:rFonts w:ascii="Times New Roman" w:hAnsi="Times New Roman" w:cs="Times New Roman"/>
                <w:b/>
                <w:sz w:val="16"/>
                <w:szCs w:val="16"/>
              </w:rPr>
              <w:t>39</w:t>
            </w:r>
            <w:r w:rsidRPr="003744B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sym w:font="Symbol" w:char="F06D"/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mol/L</w:t>
            </w:r>
            <w:r w:rsidRPr="003744B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(TBA)</w:t>
            </w:r>
          </w:p>
        </w:tc>
        <w:tc>
          <w:tcPr>
            <w:tcW w:w="871" w:type="pct"/>
            <w:tcBorders>
              <w:top w:val="single" w:sz="4" w:space="0" w:color="auto"/>
              <w:bottom w:val="single" w:sz="4" w:space="0" w:color="auto"/>
            </w:tcBorders>
          </w:tcPr>
          <w:p w14:paraId="0016CC02" w14:textId="393B83B9" w:rsidR="009C4B39" w:rsidRPr="003744B2" w:rsidRDefault="009C4B39" w:rsidP="00000607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sz w:val="16"/>
                <w:szCs w:val="16"/>
              </w:rPr>
              <w:t>40-</w:t>
            </w:r>
            <w:r w:rsidR="001F7D09">
              <w:rPr>
                <w:rFonts w:ascii="Times New Roman" w:hAnsi="Times New Roman" w:cs="Times New Roman"/>
                <w:b/>
                <w:sz w:val="16"/>
                <w:szCs w:val="16"/>
              </w:rPr>
              <w:t>99</w:t>
            </w:r>
            <w:r w:rsidRPr="003744B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sym w:font="Symbol" w:char="F06D"/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mol/L</w:t>
            </w:r>
            <w:r w:rsidRPr="003744B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(TBA)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</w:tcPr>
          <w:p w14:paraId="059D189C" w14:textId="77777777" w:rsidR="009C4B39" w:rsidRPr="003744B2" w:rsidRDefault="009C4B39" w:rsidP="00000607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≥100 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sym w:font="Symbol" w:char="F06D"/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mol/L</w:t>
            </w:r>
            <w:r w:rsidRPr="003744B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(TBA)</w:t>
            </w:r>
          </w:p>
        </w:tc>
        <w:tc>
          <w:tcPr>
            <w:tcW w:w="367" w:type="pct"/>
            <w:tcBorders>
              <w:top w:val="single" w:sz="4" w:space="0" w:color="auto"/>
              <w:bottom w:val="single" w:sz="4" w:space="0" w:color="auto"/>
            </w:tcBorders>
          </w:tcPr>
          <w:p w14:paraId="76C5CEC5" w14:textId="77777777" w:rsidR="009C4B39" w:rsidRPr="003744B2" w:rsidRDefault="009C4B39" w:rsidP="00000607">
            <w:pPr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P-value</w:t>
            </w:r>
          </w:p>
        </w:tc>
      </w:tr>
      <w:tr w:rsidR="009C4B39" w:rsidRPr="003744B2" w14:paraId="18968F38" w14:textId="77777777" w:rsidTr="00000607">
        <w:trPr>
          <w:trHeight w:val="316"/>
        </w:trPr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42E03F72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ICP1</w:t>
            </w:r>
          </w:p>
        </w:tc>
        <w:tc>
          <w:tcPr>
            <w:tcW w:w="890" w:type="pct"/>
            <w:tcBorders>
              <w:top w:val="single" w:sz="4" w:space="0" w:color="auto"/>
            </w:tcBorders>
          </w:tcPr>
          <w:p w14:paraId="2FEEC9C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Cases(n)</w:t>
            </w:r>
          </w:p>
        </w:tc>
        <w:tc>
          <w:tcPr>
            <w:tcW w:w="832" w:type="pct"/>
            <w:tcBorders>
              <w:top w:val="single" w:sz="4" w:space="0" w:color="auto"/>
            </w:tcBorders>
          </w:tcPr>
          <w:p w14:paraId="76C007E5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  <w:tcBorders>
              <w:top w:val="single" w:sz="4" w:space="0" w:color="auto"/>
            </w:tcBorders>
          </w:tcPr>
          <w:p w14:paraId="3FFBE144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871" w:type="pct"/>
            <w:tcBorders>
              <w:top w:val="single" w:sz="4" w:space="0" w:color="auto"/>
            </w:tcBorders>
          </w:tcPr>
          <w:p w14:paraId="3CFDB7F5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846" w:type="pct"/>
            <w:tcBorders>
              <w:top w:val="single" w:sz="4" w:space="0" w:color="auto"/>
            </w:tcBorders>
          </w:tcPr>
          <w:p w14:paraId="6C870C1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367" w:type="pct"/>
            <w:tcBorders>
              <w:top w:val="single" w:sz="4" w:space="0" w:color="auto"/>
            </w:tcBorders>
          </w:tcPr>
          <w:p w14:paraId="13E6CEC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4B39" w:rsidRPr="003744B2" w14:paraId="0E7C1F40" w14:textId="77777777" w:rsidTr="00000607">
        <w:trPr>
          <w:trHeight w:val="316"/>
        </w:trPr>
        <w:tc>
          <w:tcPr>
            <w:tcW w:w="344" w:type="pct"/>
            <w:vMerge/>
          </w:tcPr>
          <w:p w14:paraId="6301074C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90" w:type="pct"/>
          </w:tcPr>
          <w:p w14:paraId="3981D20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Cesarean section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(n,%)</w:t>
            </w:r>
          </w:p>
        </w:tc>
        <w:tc>
          <w:tcPr>
            <w:tcW w:w="832" w:type="pct"/>
          </w:tcPr>
          <w:p w14:paraId="4463A4E5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3DB9C82C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78(90.7%)</w:t>
            </w:r>
          </w:p>
        </w:tc>
        <w:tc>
          <w:tcPr>
            <w:tcW w:w="871" w:type="pct"/>
          </w:tcPr>
          <w:p w14:paraId="1B4117C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56(96.6%)</w:t>
            </w:r>
          </w:p>
        </w:tc>
        <w:tc>
          <w:tcPr>
            <w:tcW w:w="846" w:type="pct"/>
          </w:tcPr>
          <w:p w14:paraId="2B3AE8D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21(87.5%)</w:t>
            </w:r>
          </w:p>
        </w:tc>
        <w:tc>
          <w:tcPr>
            <w:tcW w:w="367" w:type="pct"/>
          </w:tcPr>
          <w:p w14:paraId="0E026F7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0.279</w:t>
            </w:r>
          </w:p>
        </w:tc>
      </w:tr>
      <w:tr w:rsidR="009C4B39" w:rsidRPr="003744B2" w14:paraId="6E8B9426" w14:textId="77777777" w:rsidTr="00000607">
        <w:trPr>
          <w:trHeight w:val="316"/>
        </w:trPr>
        <w:tc>
          <w:tcPr>
            <w:tcW w:w="344" w:type="pct"/>
            <w:vMerge/>
          </w:tcPr>
          <w:p w14:paraId="4AC791F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90" w:type="pct"/>
          </w:tcPr>
          <w:p w14:paraId="6538C2D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Stillbirth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(n,%)</w:t>
            </w:r>
          </w:p>
        </w:tc>
        <w:tc>
          <w:tcPr>
            <w:tcW w:w="832" w:type="pct"/>
          </w:tcPr>
          <w:p w14:paraId="4D98B9A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77182BC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1" w:type="pct"/>
          </w:tcPr>
          <w:p w14:paraId="7554CD94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6" w:type="pct"/>
          </w:tcPr>
          <w:p w14:paraId="515FA7D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1(3.8%)</w:t>
            </w:r>
          </w:p>
        </w:tc>
        <w:tc>
          <w:tcPr>
            <w:tcW w:w="367" w:type="pct"/>
          </w:tcPr>
          <w:p w14:paraId="5DB7C84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0.153</w:t>
            </w:r>
          </w:p>
        </w:tc>
      </w:tr>
      <w:tr w:rsidR="009C4B39" w:rsidRPr="003744B2" w14:paraId="37FC0189" w14:textId="77777777" w:rsidTr="00000607">
        <w:trPr>
          <w:trHeight w:val="316"/>
        </w:trPr>
        <w:tc>
          <w:tcPr>
            <w:tcW w:w="344" w:type="pct"/>
            <w:vMerge/>
          </w:tcPr>
          <w:p w14:paraId="7BBF6AC4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90" w:type="pct"/>
          </w:tcPr>
          <w:p w14:paraId="796FCFD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Iatrogenic induction of labor (n,%)</w:t>
            </w:r>
          </w:p>
        </w:tc>
        <w:tc>
          <w:tcPr>
            <w:tcW w:w="832" w:type="pct"/>
          </w:tcPr>
          <w:p w14:paraId="518682C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30546510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1" w:type="pct"/>
          </w:tcPr>
          <w:p w14:paraId="30B5DCF2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6" w:type="pct"/>
          </w:tcPr>
          <w:p w14:paraId="4BEA0A5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1(3.8%)</w:t>
            </w:r>
          </w:p>
        </w:tc>
        <w:tc>
          <w:tcPr>
            <w:tcW w:w="367" w:type="pct"/>
          </w:tcPr>
          <w:p w14:paraId="6C9C01C0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0.153</w:t>
            </w:r>
          </w:p>
        </w:tc>
      </w:tr>
      <w:tr w:rsidR="009C4B39" w:rsidRPr="003744B2" w14:paraId="5B6F3CCE" w14:textId="77777777" w:rsidTr="00000607">
        <w:trPr>
          <w:trHeight w:val="316"/>
        </w:trPr>
        <w:tc>
          <w:tcPr>
            <w:tcW w:w="344" w:type="pct"/>
            <w:vMerge/>
          </w:tcPr>
          <w:p w14:paraId="59D3B61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90" w:type="pct"/>
          </w:tcPr>
          <w:p w14:paraId="29FC871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Neonatal weight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(g)M(P25,p75)</w:t>
            </w:r>
          </w:p>
        </w:tc>
        <w:tc>
          <w:tcPr>
            <w:tcW w:w="832" w:type="pct"/>
          </w:tcPr>
          <w:p w14:paraId="57D739D2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76D21D8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3208(2833,3460)</w:t>
            </w:r>
          </w:p>
        </w:tc>
        <w:tc>
          <w:tcPr>
            <w:tcW w:w="871" w:type="pct"/>
          </w:tcPr>
          <w:p w14:paraId="75C3C7F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2940(2735,3163)</w:t>
            </w:r>
            <w:r w:rsidRPr="003744B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846" w:type="pct"/>
          </w:tcPr>
          <w:p w14:paraId="72DC302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2655(2400,2868)</w:t>
            </w:r>
            <w:r w:rsidRPr="003744B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367" w:type="pct"/>
          </w:tcPr>
          <w:p w14:paraId="0430B3D2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9C4B39" w:rsidRPr="003744B2" w14:paraId="040D45D4" w14:textId="77777777" w:rsidTr="00000607">
        <w:trPr>
          <w:trHeight w:val="316"/>
        </w:trPr>
        <w:tc>
          <w:tcPr>
            <w:tcW w:w="344" w:type="pct"/>
            <w:vMerge/>
          </w:tcPr>
          <w:p w14:paraId="557C898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90" w:type="pct"/>
          </w:tcPr>
          <w:p w14:paraId="25B58A1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Meconium-stained </w:t>
            </w:r>
          </w:p>
          <w:p w14:paraId="4080549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amniotic fluid (n,%)</w:t>
            </w:r>
          </w:p>
        </w:tc>
        <w:tc>
          <w:tcPr>
            <w:tcW w:w="832" w:type="pct"/>
          </w:tcPr>
          <w:p w14:paraId="163A582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5754E9E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21(24.4%)</w:t>
            </w:r>
          </w:p>
        </w:tc>
        <w:tc>
          <w:tcPr>
            <w:tcW w:w="871" w:type="pct"/>
          </w:tcPr>
          <w:p w14:paraId="6F9ED215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24(41.4%)</w:t>
            </w:r>
          </w:p>
        </w:tc>
        <w:tc>
          <w:tcPr>
            <w:tcW w:w="846" w:type="pct"/>
          </w:tcPr>
          <w:p w14:paraId="3AEE572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11(45.8%)</w:t>
            </w:r>
          </w:p>
        </w:tc>
        <w:tc>
          <w:tcPr>
            <w:tcW w:w="367" w:type="pct"/>
          </w:tcPr>
          <w:p w14:paraId="64935AB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0.040</w:t>
            </w:r>
          </w:p>
        </w:tc>
      </w:tr>
      <w:tr w:rsidR="009C4B39" w:rsidRPr="003744B2" w14:paraId="6CC88E21" w14:textId="77777777" w:rsidTr="00000607">
        <w:trPr>
          <w:trHeight w:val="316"/>
        </w:trPr>
        <w:tc>
          <w:tcPr>
            <w:tcW w:w="344" w:type="pct"/>
            <w:vMerge/>
          </w:tcPr>
          <w:p w14:paraId="0C3C93D6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90" w:type="pct"/>
          </w:tcPr>
          <w:p w14:paraId="0B00269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NICU(n,%)</w:t>
            </w:r>
          </w:p>
        </w:tc>
        <w:tc>
          <w:tcPr>
            <w:tcW w:w="832" w:type="pct"/>
          </w:tcPr>
          <w:p w14:paraId="1FD59BB8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60C3970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14(16.3%)</w:t>
            </w:r>
          </w:p>
        </w:tc>
        <w:tc>
          <w:tcPr>
            <w:tcW w:w="871" w:type="pct"/>
          </w:tcPr>
          <w:p w14:paraId="4A86597C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11(19.3%)</w:t>
            </w:r>
          </w:p>
        </w:tc>
        <w:tc>
          <w:tcPr>
            <w:tcW w:w="846" w:type="pct"/>
          </w:tcPr>
          <w:p w14:paraId="1F23D7B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10(41.7%)</w:t>
            </w:r>
            <w:r w:rsidRPr="003744B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367" w:type="pct"/>
          </w:tcPr>
          <w:p w14:paraId="3D186AD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0.024</w:t>
            </w:r>
          </w:p>
        </w:tc>
      </w:tr>
      <w:tr w:rsidR="009C4B39" w:rsidRPr="003744B2" w14:paraId="2CC72CFA" w14:textId="77777777" w:rsidTr="00000607">
        <w:trPr>
          <w:trHeight w:val="316"/>
        </w:trPr>
        <w:tc>
          <w:tcPr>
            <w:tcW w:w="344" w:type="pct"/>
            <w:vMerge/>
          </w:tcPr>
          <w:p w14:paraId="65016CC4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90" w:type="pct"/>
          </w:tcPr>
          <w:p w14:paraId="02B680E3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min Apgar scores ≤ 7 (n,%)</w:t>
            </w:r>
          </w:p>
        </w:tc>
        <w:tc>
          <w:tcPr>
            <w:tcW w:w="832" w:type="pct"/>
          </w:tcPr>
          <w:p w14:paraId="2E7B243C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4529EC3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2(2.3%)</w:t>
            </w:r>
          </w:p>
        </w:tc>
        <w:tc>
          <w:tcPr>
            <w:tcW w:w="871" w:type="pct"/>
          </w:tcPr>
          <w:p w14:paraId="7458B3D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1(1.7%)</w:t>
            </w:r>
          </w:p>
        </w:tc>
        <w:tc>
          <w:tcPr>
            <w:tcW w:w="846" w:type="pct"/>
          </w:tcPr>
          <w:p w14:paraId="09F8AE48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2(8.3%)</w:t>
            </w:r>
          </w:p>
        </w:tc>
        <w:tc>
          <w:tcPr>
            <w:tcW w:w="367" w:type="pct"/>
          </w:tcPr>
          <w:p w14:paraId="2442ABD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0.280</w:t>
            </w:r>
          </w:p>
        </w:tc>
      </w:tr>
      <w:tr w:rsidR="009C4B39" w:rsidRPr="003744B2" w14:paraId="762400B3" w14:textId="77777777" w:rsidTr="00000607">
        <w:trPr>
          <w:trHeight w:val="316"/>
        </w:trPr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70152C70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90" w:type="pct"/>
            <w:tcBorders>
              <w:bottom w:val="single" w:sz="4" w:space="0" w:color="auto"/>
            </w:tcBorders>
          </w:tcPr>
          <w:p w14:paraId="7756B8AC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 xml:space="preserve">Time of delivery 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(d)M(P25,p75)</w:t>
            </w:r>
          </w:p>
        </w:tc>
        <w:tc>
          <w:tcPr>
            <w:tcW w:w="832" w:type="pct"/>
            <w:tcBorders>
              <w:bottom w:val="single" w:sz="4" w:space="0" w:color="auto"/>
            </w:tcBorders>
          </w:tcPr>
          <w:p w14:paraId="54F7A594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14:paraId="3B980BC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264(258,271)</w:t>
            </w:r>
          </w:p>
        </w:tc>
        <w:tc>
          <w:tcPr>
            <w:tcW w:w="871" w:type="pct"/>
            <w:tcBorders>
              <w:bottom w:val="single" w:sz="4" w:space="0" w:color="auto"/>
            </w:tcBorders>
          </w:tcPr>
          <w:p w14:paraId="530902D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259(253,263)</w:t>
            </w:r>
            <w:r w:rsidRPr="003744B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846" w:type="pct"/>
            <w:tcBorders>
              <w:bottom w:val="single" w:sz="4" w:space="0" w:color="auto"/>
            </w:tcBorders>
          </w:tcPr>
          <w:p w14:paraId="1BC01196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252(245,259)</w:t>
            </w:r>
            <w:r w:rsidRPr="003744B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367" w:type="pct"/>
            <w:tcBorders>
              <w:bottom w:val="single" w:sz="4" w:space="0" w:color="auto"/>
            </w:tcBorders>
          </w:tcPr>
          <w:p w14:paraId="326F628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9C4B39" w:rsidRPr="003744B2" w14:paraId="630A2C18" w14:textId="77777777" w:rsidTr="00000607">
        <w:trPr>
          <w:trHeight w:val="446"/>
        </w:trPr>
        <w:tc>
          <w:tcPr>
            <w:tcW w:w="344" w:type="pct"/>
            <w:vMerge w:val="restart"/>
          </w:tcPr>
          <w:p w14:paraId="5E3BD88C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ICP2</w:t>
            </w:r>
          </w:p>
        </w:tc>
        <w:tc>
          <w:tcPr>
            <w:tcW w:w="890" w:type="pct"/>
            <w:tcBorders>
              <w:top w:val="single" w:sz="4" w:space="0" w:color="auto"/>
            </w:tcBorders>
          </w:tcPr>
          <w:p w14:paraId="38EF6713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Cases(n)</w:t>
            </w:r>
          </w:p>
        </w:tc>
        <w:tc>
          <w:tcPr>
            <w:tcW w:w="832" w:type="pct"/>
            <w:tcBorders>
              <w:top w:val="single" w:sz="4" w:space="0" w:color="auto"/>
            </w:tcBorders>
          </w:tcPr>
          <w:p w14:paraId="5352132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  <w:tcBorders>
              <w:top w:val="single" w:sz="4" w:space="0" w:color="auto"/>
            </w:tcBorders>
          </w:tcPr>
          <w:p w14:paraId="0EB685E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197</w:t>
            </w:r>
          </w:p>
        </w:tc>
        <w:tc>
          <w:tcPr>
            <w:tcW w:w="871" w:type="pct"/>
            <w:tcBorders>
              <w:top w:val="single" w:sz="4" w:space="0" w:color="auto"/>
            </w:tcBorders>
          </w:tcPr>
          <w:p w14:paraId="0B3CDA7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846" w:type="pct"/>
            <w:tcBorders>
              <w:top w:val="single" w:sz="4" w:space="0" w:color="auto"/>
            </w:tcBorders>
          </w:tcPr>
          <w:p w14:paraId="389613B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67" w:type="pct"/>
            <w:tcBorders>
              <w:top w:val="single" w:sz="4" w:space="0" w:color="auto"/>
            </w:tcBorders>
          </w:tcPr>
          <w:p w14:paraId="707F69C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4B39" w:rsidRPr="003744B2" w14:paraId="30048DF1" w14:textId="77777777" w:rsidTr="00000607">
        <w:trPr>
          <w:trHeight w:val="446"/>
        </w:trPr>
        <w:tc>
          <w:tcPr>
            <w:tcW w:w="344" w:type="pct"/>
            <w:vMerge/>
          </w:tcPr>
          <w:p w14:paraId="184A7A1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7C3AE1B4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Cesarean section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(n,%)</w:t>
            </w:r>
          </w:p>
        </w:tc>
        <w:tc>
          <w:tcPr>
            <w:tcW w:w="832" w:type="pct"/>
          </w:tcPr>
          <w:p w14:paraId="79F1A14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45C65BB2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160(81.6%)</w:t>
            </w:r>
          </w:p>
        </w:tc>
        <w:tc>
          <w:tcPr>
            <w:tcW w:w="871" w:type="pct"/>
          </w:tcPr>
          <w:p w14:paraId="65B88936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51(96.2%)</w:t>
            </w:r>
            <w:r w:rsidRPr="003744B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846" w:type="pct"/>
          </w:tcPr>
          <w:p w14:paraId="7374DCB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15(100.0%)</w:t>
            </w:r>
          </w:p>
        </w:tc>
        <w:tc>
          <w:tcPr>
            <w:tcW w:w="367" w:type="pct"/>
          </w:tcPr>
          <w:p w14:paraId="6545561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0.007</w:t>
            </w:r>
          </w:p>
        </w:tc>
      </w:tr>
      <w:tr w:rsidR="009C4B39" w:rsidRPr="003744B2" w14:paraId="4900462D" w14:textId="77777777" w:rsidTr="00000607">
        <w:trPr>
          <w:trHeight w:val="438"/>
        </w:trPr>
        <w:tc>
          <w:tcPr>
            <w:tcW w:w="344" w:type="pct"/>
            <w:vMerge/>
          </w:tcPr>
          <w:p w14:paraId="39C62B5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027AA6A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Stillbirth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(n,%)</w:t>
            </w:r>
          </w:p>
        </w:tc>
        <w:tc>
          <w:tcPr>
            <w:tcW w:w="832" w:type="pct"/>
          </w:tcPr>
          <w:p w14:paraId="3658A8B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024D4FF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1" w:type="pct"/>
          </w:tcPr>
          <w:p w14:paraId="6B01C59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1(1.8%)</w:t>
            </w:r>
          </w:p>
        </w:tc>
        <w:tc>
          <w:tcPr>
            <w:tcW w:w="846" w:type="pct"/>
          </w:tcPr>
          <w:p w14:paraId="3E07272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7" w:type="pct"/>
          </w:tcPr>
          <w:p w14:paraId="3375CB2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0.262</w:t>
            </w:r>
          </w:p>
        </w:tc>
      </w:tr>
      <w:tr w:rsidR="009C4B39" w:rsidRPr="003744B2" w14:paraId="146B9F58" w14:textId="77777777" w:rsidTr="00000607">
        <w:trPr>
          <w:trHeight w:val="438"/>
        </w:trPr>
        <w:tc>
          <w:tcPr>
            <w:tcW w:w="344" w:type="pct"/>
            <w:vMerge/>
          </w:tcPr>
          <w:p w14:paraId="2A911B78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1BD78C62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Iatrogenic induction of labor (n,%)</w:t>
            </w:r>
          </w:p>
        </w:tc>
        <w:tc>
          <w:tcPr>
            <w:tcW w:w="832" w:type="pct"/>
          </w:tcPr>
          <w:p w14:paraId="37315183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7A10D41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1(0.5%)</w:t>
            </w:r>
          </w:p>
        </w:tc>
        <w:tc>
          <w:tcPr>
            <w:tcW w:w="871" w:type="pct"/>
          </w:tcPr>
          <w:p w14:paraId="72A698A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1(1.8%)</w:t>
            </w:r>
          </w:p>
        </w:tc>
        <w:tc>
          <w:tcPr>
            <w:tcW w:w="846" w:type="pct"/>
          </w:tcPr>
          <w:p w14:paraId="7C3C28F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7" w:type="pct"/>
          </w:tcPr>
          <w:p w14:paraId="2AFBAEB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0.456</w:t>
            </w:r>
          </w:p>
        </w:tc>
      </w:tr>
      <w:tr w:rsidR="009C4B39" w:rsidRPr="003744B2" w14:paraId="2E3EDDBE" w14:textId="77777777" w:rsidTr="00000607">
        <w:trPr>
          <w:trHeight w:val="438"/>
        </w:trPr>
        <w:tc>
          <w:tcPr>
            <w:tcW w:w="344" w:type="pct"/>
            <w:vMerge/>
          </w:tcPr>
          <w:p w14:paraId="7FCCB128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6AB5429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Neonatal weight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(g)M(P25,p75)</w:t>
            </w:r>
          </w:p>
        </w:tc>
        <w:tc>
          <w:tcPr>
            <w:tcW w:w="832" w:type="pct"/>
          </w:tcPr>
          <w:p w14:paraId="46C88CD2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16CF38B2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3135(2838,3440)</w:t>
            </w:r>
          </w:p>
        </w:tc>
        <w:tc>
          <w:tcPr>
            <w:tcW w:w="871" w:type="pct"/>
          </w:tcPr>
          <w:p w14:paraId="26BEC76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3010(2805,3345)</w:t>
            </w:r>
          </w:p>
        </w:tc>
        <w:tc>
          <w:tcPr>
            <w:tcW w:w="846" w:type="pct"/>
          </w:tcPr>
          <w:p w14:paraId="7FF5745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2420(2140,2670)</w:t>
            </w:r>
            <w:r w:rsidRPr="003744B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367" w:type="pct"/>
          </w:tcPr>
          <w:p w14:paraId="067E16D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9C4B39" w:rsidRPr="003744B2" w14:paraId="620B670E" w14:textId="77777777" w:rsidTr="00000607">
        <w:trPr>
          <w:trHeight w:val="438"/>
        </w:trPr>
        <w:tc>
          <w:tcPr>
            <w:tcW w:w="344" w:type="pct"/>
            <w:vMerge/>
          </w:tcPr>
          <w:p w14:paraId="3CCD9F3C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37629923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Meconium-stained </w:t>
            </w:r>
          </w:p>
          <w:p w14:paraId="5C99B37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amniotic fluid (n,%)</w:t>
            </w:r>
          </w:p>
        </w:tc>
        <w:tc>
          <w:tcPr>
            <w:tcW w:w="832" w:type="pct"/>
          </w:tcPr>
          <w:p w14:paraId="0F87080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4A4C54B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34(17.3%)</w:t>
            </w:r>
          </w:p>
        </w:tc>
        <w:tc>
          <w:tcPr>
            <w:tcW w:w="871" w:type="pct"/>
          </w:tcPr>
          <w:p w14:paraId="6D5B4F64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22(41.5%)</w:t>
            </w:r>
            <w:r w:rsidRPr="003744B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846" w:type="pct"/>
          </w:tcPr>
          <w:p w14:paraId="630197C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3(20.0%)</w:t>
            </w:r>
          </w:p>
        </w:tc>
        <w:tc>
          <w:tcPr>
            <w:tcW w:w="367" w:type="pct"/>
          </w:tcPr>
          <w:p w14:paraId="4F288F3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9C4B39" w:rsidRPr="003744B2" w14:paraId="34B3CDEB" w14:textId="77777777" w:rsidTr="00000607">
        <w:trPr>
          <w:trHeight w:val="438"/>
        </w:trPr>
        <w:tc>
          <w:tcPr>
            <w:tcW w:w="344" w:type="pct"/>
            <w:vMerge/>
          </w:tcPr>
          <w:p w14:paraId="6A7D6CC2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68C2452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NICU(n,%)</w:t>
            </w:r>
          </w:p>
        </w:tc>
        <w:tc>
          <w:tcPr>
            <w:tcW w:w="832" w:type="pct"/>
          </w:tcPr>
          <w:p w14:paraId="7FE42B4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6F5E4160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12(6.2%)</w:t>
            </w:r>
          </w:p>
        </w:tc>
        <w:tc>
          <w:tcPr>
            <w:tcW w:w="871" w:type="pct"/>
          </w:tcPr>
          <w:p w14:paraId="0DFEEB6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9(17.0%)</w:t>
            </w:r>
            <w:r w:rsidRPr="003744B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846" w:type="pct"/>
          </w:tcPr>
          <w:p w14:paraId="079974B6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7(46.7%)</w:t>
            </w:r>
            <w:r w:rsidRPr="003744B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367" w:type="pct"/>
          </w:tcPr>
          <w:p w14:paraId="251F16A0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9C4B39" w:rsidRPr="003744B2" w14:paraId="473D6C7A" w14:textId="77777777" w:rsidTr="00000607">
        <w:trPr>
          <w:trHeight w:val="438"/>
        </w:trPr>
        <w:tc>
          <w:tcPr>
            <w:tcW w:w="344" w:type="pct"/>
            <w:vMerge/>
          </w:tcPr>
          <w:p w14:paraId="70EF8962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30766CB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min Apgar scores ≤ 7 (n,%)</w:t>
            </w:r>
          </w:p>
        </w:tc>
        <w:tc>
          <w:tcPr>
            <w:tcW w:w="832" w:type="pct"/>
          </w:tcPr>
          <w:p w14:paraId="4A35628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7D128C4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1" w:type="pct"/>
          </w:tcPr>
          <w:p w14:paraId="4B9D079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3(5.7%)</w:t>
            </w:r>
            <w:r w:rsidRPr="003744B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846" w:type="pct"/>
          </w:tcPr>
          <w:p w14:paraId="623A014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7" w:type="pct"/>
          </w:tcPr>
          <w:p w14:paraId="6650DD0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0.023</w:t>
            </w:r>
          </w:p>
        </w:tc>
      </w:tr>
      <w:tr w:rsidR="009C4B39" w:rsidRPr="003744B2" w14:paraId="19AAF96B" w14:textId="77777777" w:rsidTr="00000607">
        <w:trPr>
          <w:trHeight w:val="438"/>
        </w:trPr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1A7770F8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  <w:tcBorders>
              <w:bottom w:val="single" w:sz="4" w:space="0" w:color="auto"/>
            </w:tcBorders>
          </w:tcPr>
          <w:p w14:paraId="73359C1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 xml:space="preserve">Time of delivery 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(d)M(P25,p75)</w:t>
            </w:r>
          </w:p>
        </w:tc>
        <w:tc>
          <w:tcPr>
            <w:tcW w:w="832" w:type="pct"/>
            <w:tcBorders>
              <w:bottom w:val="single" w:sz="4" w:space="0" w:color="auto"/>
            </w:tcBorders>
          </w:tcPr>
          <w:p w14:paraId="6AB2929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14:paraId="5FAFBD4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Cs/>
                <w:sz w:val="16"/>
                <w:szCs w:val="16"/>
              </w:rPr>
              <w:t>268(261,274)</w:t>
            </w:r>
          </w:p>
        </w:tc>
        <w:tc>
          <w:tcPr>
            <w:tcW w:w="871" w:type="pct"/>
            <w:tcBorders>
              <w:bottom w:val="single" w:sz="4" w:space="0" w:color="auto"/>
            </w:tcBorders>
          </w:tcPr>
          <w:p w14:paraId="73FDD6C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Cs/>
                <w:sz w:val="16"/>
                <w:szCs w:val="16"/>
              </w:rPr>
              <w:t>263(254,273)</w:t>
            </w:r>
            <w:r w:rsidRPr="003744B2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846" w:type="pct"/>
            <w:tcBorders>
              <w:bottom w:val="single" w:sz="4" w:space="0" w:color="auto"/>
            </w:tcBorders>
          </w:tcPr>
          <w:p w14:paraId="6C25D67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Cs/>
                <w:sz w:val="16"/>
                <w:szCs w:val="16"/>
              </w:rPr>
              <w:t>252(245,258)</w:t>
            </w:r>
            <w:r w:rsidRPr="003744B2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367" w:type="pct"/>
            <w:tcBorders>
              <w:bottom w:val="single" w:sz="4" w:space="0" w:color="auto"/>
            </w:tcBorders>
          </w:tcPr>
          <w:p w14:paraId="02A1F11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9C4B39" w:rsidRPr="003744B2" w14:paraId="5013B918" w14:textId="77777777" w:rsidTr="00000607">
        <w:trPr>
          <w:trHeight w:val="316"/>
        </w:trPr>
        <w:tc>
          <w:tcPr>
            <w:tcW w:w="344" w:type="pct"/>
            <w:vMerge w:val="restart"/>
            <w:tcBorders>
              <w:top w:val="single" w:sz="4" w:space="0" w:color="auto"/>
            </w:tcBorders>
          </w:tcPr>
          <w:p w14:paraId="4F2F2D3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ICP3</w:t>
            </w:r>
          </w:p>
        </w:tc>
        <w:tc>
          <w:tcPr>
            <w:tcW w:w="890" w:type="pct"/>
            <w:tcBorders>
              <w:top w:val="single" w:sz="4" w:space="0" w:color="auto"/>
            </w:tcBorders>
          </w:tcPr>
          <w:p w14:paraId="5FE6F31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Cases(n)</w:t>
            </w:r>
          </w:p>
        </w:tc>
        <w:tc>
          <w:tcPr>
            <w:tcW w:w="832" w:type="pct"/>
            <w:tcBorders>
              <w:top w:val="single" w:sz="4" w:space="0" w:color="auto"/>
            </w:tcBorders>
          </w:tcPr>
          <w:p w14:paraId="3A09B910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  <w:tcBorders>
              <w:top w:val="single" w:sz="4" w:space="0" w:color="auto"/>
            </w:tcBorders>
          </w:tcPr>
          <w:p w14:paraId="220D7B9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492</w:t>
            </w:r>
          </w:p>
        </w:tc>
        <w:tc>
          <w:tcPr>
            <w:tcW w:w="871" w:type="pct"/>
            <w:tcBorders>
              <w:top w:val="single" w:sz="4" w:space="0" w:color="auto"/>
            </w:tcBorders>
          </w:tcPr>
          <w:p w14:paraId="7A4C504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846" w:type="pct"/>
            <w:tcBorders>
              <w:top w:val="single" w:sz="4" w:space="0" w:color="auto"/>
            </w:tcBorders>
          </w:tcPr>
          <w:p w14:paraId="5CB1E6D3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367" w:type="pct"/>
            <w:tcBorders>
              <w:top w:val="single" w:sz="4" w:space="0" w:color="auto"/>
            </w:tcBorders>
          </w:tcPr>
          <w:p w14:paraId="2FF11DD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4B39" w:rsidRPr="003744B2" w14:paraId="1A748488" w14:textId="77777777" w:rsidTr="00000607">
        <w:trPr>
          <w:trHeight w:val="316"/>
        </w:trPr>
        <w:tc>
          <w:tcPr>
            <w:tcW w:w="344" w:type="pct"/>
            <w:vMerge/>
          </w:tcPr>
          <w:p w14:paraId="1FB0B9B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59D08B53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Cesarean section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(n,%)</w:t>
            </w:r>
          </w:p>
        </w:tc>
        <w:tc>
          <w:tcPr>
            <w:tcW w:w="832" w:type="pct"/>
          </w:tcPr>
          <w:p w14:paraId="307DC8B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64890A76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332(67.8%)</w:t>
            </w:r>
          </w:p>
        </w:tc>
        <w:tc>
          <w:tcPr>
            <w:tcW w:w="871" w:type="pct"/>
          </w:tcPr>
          <w:p w14:paraId="78633AB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123(95.3%)</w:t>
            </w:r>
            <w:r w:rsidRPr="003744B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846" w:type="pct"/>
          </w:tcPr>
          <w:p w14:paraId="11D157C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17(89.5%)</w:t>
            </w:r>
          </w:p>
        </w:tc>
        <w:tc>
          <w:tcPr>
            <w:tcW w:w="367" w:type="pct"/>
          </w:tcPr>
          <w:p w14:paraId="27203A9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9C4B39" w:rsidRPr="003744B2" w14:paraId="7346BE8E" w14:textId="77777777" w:rsidTr="00000607">
        <w:trPr>
          <w:trHeight w:val="316"/>
        </w:trPr>
        <w:tc>
          <w:tcPr>
            <w:tcW w:w="344" w:type="pct"/>
            <w:vMerge/>
          </w:tcPr>
          <w:p w14:paraId="030D0870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2609588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Stillbirth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(n,%)</w:t>
            </w:r>
          </w:p>
        </w:tc>
        <w:tc>
          <w:tcPr>
            <w:tcW w:w="832" w:type="pct"/>
          </w:tcPr>
          <w:p w14:paraId="4F96E4F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6ADB2DCC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2(0.4%)</w:t>
            </w:r>
          </w:p>
        </w:tc>
        <w:tc>
          <w:tcPr>
            <w:tcW w:w="871" w:type="pct"/>
          </w:tcPr>
          <w:p w14:paraId="7578E94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6" w:type="pct"/>
          </w:tcPr>
          <w:p w14:paraId="3A9A913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7" w:type="pct"/>
          </w:tcPr>
          <w:p w14:paraId="56C233B6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1.000</w:t>
            </w:r>
          </w:p>
        </w:tc>
      </w:tr>
      <w:tr w:rsidR="009C4B39" w:rsidRPr="003744B2" w14:paraId="7E4F41E1" w14:textId="77777777" w:rsidTr="00000607">
        <w:trPr>
          <w:trHeight w:val="316"/>
        </w:trPr>
        <w:tc>
          <w:tcPr>
            <w:tcW w:w="344" w:type="pct"/>
            <w:vMerge/>
          </w:tcPr>
          <w:p w14:paraId="7C094DE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0BFFCFE0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Iatrogenic induction of labor (n,%)</w:t>
            </w:r>
          </w:p>
        </w:tc>
        <w:tc>
          <w:tcPr>
            <w:tcW w:w="832" w:type="pct"/>
          </w:tcPr>
          <w:p w14:paraId="6FD67633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11817AB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1" w:type="pct"/>
          </w:tcPr>
          <w:p w14:paraId="2F4D7F72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6" w:type="pct"/>
          </w:tcPr>
          <w:p w14:paraId="4B1EFE66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7" w:type="pct"/>
          </w:tcPr>
          <w:p w14:paraId="7F125B8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4B39" w:rsidRPr="003744B2" w14:paraId="5F3DF7E5" w14:textId="77777777" w:rsidTr="00000607">
        <w:trPr>
          <w:trHeight w:val="316"/>
        </w:trPr>
        <w:tc>
          <w:tcPr>
            <w:tcW w:w="344" w:type="pct"/>
            <w:vMerge/>
          </w:tcPr>
          <w:p w14:paraId="419F5923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192B6C0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Neonatal weight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(g)M(P25,p75)</w:t>
            </w:r>
          </w:p>
        </w:tc>
        <w:tc>
          <w:tcPr>
            <w:tcW w:w="832" w:type="pct"/>
          </w:tcPr>
          <w:p w14:paraId="31DD34D8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0E41218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3230(2960,3470)</w:t>
            </w:r>
          </w:p>
        </w:tc>
        <w:tc>
          <w:tcPr>
            <w:tcW w:w="871" w:type="pct"/>
          </w:tcPr>
          <w:p w14:paraId="73B10B5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2935(2678,3208)</w:t>
            </w:r>
            <w:r w:rsidRPr="003744B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846" w:type="pct"/>
          </w:tcPr>
          <w:p w14:paraId="6A0C0E3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2665(2491,3244)</w:t>
            </w:r>
            <w:r w:rsidRPr="003744B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367" w:type="pct"/>
          </w:tcPr>
          <w:p w14:paraId="6B8B6F6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9C4B39" w:rsidRPr="003744B2" w14:paraId="5E1875EC" w14:textId="77777777" w:rsidTr="00000607">
        <w:trPr>
          <w:trHeight w:val="316"/>
        </w:trPr>
        <w:tc>
          <w:tcPr>
            <w:tcW w:w="344" w:type="pct"/>
            <w:vMerge/>
          </w:tcPr>
          <w:p w14:paraId="675BE3A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4B3896B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Meconium-stained </w:t>
            </w:r>
          </w:p>
          <w:p w14:paraId="54FAD4A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amniotic fluid (n,%)</w:t>
            </w:r>
          </w:p>
        </w:tc>
        <w:tc>
          <w:tcPr>
            <w:tcW w:w="832" w:type="pct"/>
          </w:tcPr>
          <w:p w14:paraId="35BCF345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2CCD676C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73(14.9%)</w:t>
            </w:r>
          </w:p>
        </w:tc>
        <w:tc>
          <w:tcPr>
            <w:tcW w:w="871" w:type="pct"/>
          </w:tcPr>
          <w:p w14:paraId="5F056D6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18(14.1%)</w:t>
            </w:r>
          </w:p>
        </w:tc>
        <w:tc>
          <w:tcPr>
            <w:tcW w:w="846" w:type="pct"/>
          </w:tcPr>
          <w:p w14:paraId="6E42FA15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7(36.8%)</w:t>
            </w:r>
            <w:r w:rsidRPr="003744B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367" w:type="pct"/>
          </w:tcPr>
          <w:p w14:paraId="1A80E686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0.030</w:t>
            </w:r>
          </w:p>
        </w:tc>
      </w:tr>
      <w:tr w:rsidR="009C4B39" w:rsidRPr="003744B2" w14:paraId="123590C5" w14:textId="77777777" w:rsidTr="00000607">
        <w:trPr>
          <w:trHeight w:val="316"/>
        </w:trPr>
        <w:tc>
          <w:tcPr>
            <w:tcW w:w="344" w:type="pct"/>
            <w:vMerge/>
          </w:tcPr>
          <w:p w14:paraId="6B70D75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63031BE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NICU(n,%)</w:t>
            </w:r>
          </w:p>
        </w:tc>
        <w:tc>
          <w:tcPr>
            <w:tcW w:w="832" w:type="pct"/>
          </w:tcPr>
          <w:p w14:paraId="0953006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504451A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17(3.5%)</w:t>
            </w:r>
          </w:p>
        </w:tc>
        <w:tc>
          <w:tcPr>
            <w:tcW w:w="871" w:type="pct"/>
          </w:tcPr>
          <w:p w14:paraId="67FE524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18(14.0%)</w:t>
            </w:r>
            <w:r w:rsidRPr="003744B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846" w:type="pct"/>
          </w:tcPr>
          <w:p w14:paraId="22A683D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7(36.8%)</w:t>
            </w:r>
            <w:r w:rsidRPr="003744B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</w:t>
            </w:r>
          </w:p>
        </w:tc>
        <w:tc>
          <w:tcPr>
            <w:tcW w:w="367" w:type="pct"/>
          </w:tcPr>
          <w:p w14:paraId="691CD573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9C4B39" w:rsidRPr="003744B2" w14:paraId="019C3F00" w14:textId="77777777" w:rsidTr="00000607">
        <w:trPr>
          <w:trHeight w:val="316"/>
        </w:trPr>
        <w:tc>
          <w:tcPr>
            <w:tcW w:w="344" w:type="pct"/>
            <w:vMerge/>
          </w:tcPr>
          <w:p w14:paraId="2BFF8FF0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0641B0C6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min Apgar scores ≤ 7 (n,%)</w:t>
            </w:r>
          </w:p>
        </w:tc>
        <w:tc>
          <w:tcPr>
            <w:tcW w:w="832" w:type="pct"/>
          </w:tcPr>
          <w:p w14:paraId="21275374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</w:tcPr>
          <w:p w14:paraId="7CB9537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2(0.4%)</w:t>
            </w:r>
          </w:p>
        </w:tc>
        <w:tc>
          <w:tcPr>
            <w:tcW w:w="871" w:type="pct"/>
          </w:tcPr>
          <w:p w14:paraId="6CC403A0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6" w:type="pct"/>
          </w:tcPr>
          <w:p w14:paraId="36CBF3A8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1(5.3%)</w:t>
            </w:r>
          </w:p>
        </w:tc>
        <w:tc>
          <w:tcPr>
            <w:tcW w:w="367" w:type="pct"/>
          </w:tcPr>
          <w:p w14:paraId="494F487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0.095</w:t>
            </w:r>
          </w:p>
        </w:tc>
      </w:tr>
      <w:tr w:rsidR="009C4B39" w:rsidRPr="003744B2" w14:paraId="26353D05" w14:textId="77777777" w:rsidTr="00000607">
        <w:trPr>
          <w:trHeight w:val="316"/>
        </w:trPr>
        <w:tc>
          <w:tcPr>
            <w:tcW w:w="344" w:type="pct"/>
            <w:vMerge/>
            <w:tcBorders>
              <w:bottom w:val="single" w:sz="4" w:space="0" w:color="auto"/>
            </w:tcBorders>
          </w:tcPr>
          <w:p w14:paraId="62298BD6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  <w:tcBorders>
              <w:bottom w:val="single" w:sz="4" w:space="0" w:color="auto"/>
            </w:tcBorders>
          </w:tcPr>
          <w:p w14:paraId="6EE66A5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 xml:space="preserve">Time of delivery 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(d)M(P25,p75)</w:t>
            </w:r>
          </w:p>
        </w:tc>
        <w:tc>
          <w:tcPr>
            <w:tcW w:w="832" w:type="pct"/>
            <w:tcBorders>
              <w:bottom w:val="single" w:sz="4" w:space="0" w:color="auto"/>
            </w:tcBorders>
          </w:tcPr>
          <w:p w14:paraId="188B13A8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14:paraId="2A7DCB68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272(267,277)</w:t>
            </w:r>
          </w:p>
        </w:tc>
        <w:tc>
          <w:tcPr>
            <w:tcW w:w="871" w:type="pct"/>
            <w:tcBorders>
              <w:bottom w:val="single" w:sz="4" w:space="0" w:color="auto"/>
            </w:tcBorders>
          </w:tcPr>
          <w:p w14:paraId="36F1112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263(255,269)</w:t>
            </w:r>
            <w:r w:rsidRPr="003744B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846" w:type="pct"/>
            <w:tcBorders>
              <w:bottom w:val="single" w:sz="4" w:space="0" w:color="auto"/>
            </w:tcBorders>
          </w:tcPr>
          <w:p w14:paraId="592CAE42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253(250,261)</w:t>
            </w:r>
            <w:r w:rsidRPr="003744B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367" w:type="pct"/>
            <w:tcBorders>
              <w:bottom w:val="single" w:sz="4" w:space="0" w:color="auto"/>
            </w:tcBorders>
          </w:tcPr>
          <w:p w14:paraId="2225FBA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9C4B39" w:rsidRPr="003744B2" w14:paraId="7B98A7D8" w14:textId="77777777" w:rsidTr="00000607">
        <w:trPr>
          <w:trHeight w:val="316"/>
        </w:trPr>
        <w:tc>
          <w:tcPr>
            <w:tcW w:w="344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372B77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ICP4</w:t>
            </w:r>
          </w:p>
        </w:tc>
        <w:tc>
          <w:tcPr>
            <w:tcW w:w="890" w:type="pct"/>
            <w:tcBorders>
              <w:top w:val="single" w:sz="4" w:space="0" w:color="auto"/>
            </w:tcBorders>
          </w:tcPr>
          <w:p w14:paraId="42F62BF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Cases(n)</w:t>
            </w:r>
          </w:p>
        </w:tc>
        <w:tc>
          <w:tcPr>
            <w:tcW w:w="832" w:type="pct"/>
            <w:tcBorders>
              <w:top w:val="single" w:sz="4" w:space="0" w:color="auto"/>
            </w:tcBorders>
            <w:shd w:val="clear" w:color="auto" w:fill="auto"/>
          </w:tcPr>
          <w:p w14:paraId="7901C91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390</w:t>
            </w:r>
          </w:p>
        </w:tc>
        <w:tc>
          <w:tcPr>
            <w:tcW w:w="850" w:type="pct"/>
            <w:tcBorders>
              <w:top w:val="single" w:sz="4" w:space="0" w:color="auto"/>
            </w:tcBorders>
            <w:shd w:val="clear" w:color="auto" w:fill="auto"/>
          </w:tcPr>
          <w:p w14:paraId="548B9AA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291</w:t>
            </w:r>
          </w:p>
        </w:tc>
        <w:tc>
          <w:tcPr>
            <w:tcW w:w="871" w:type="pct"/>
            <w:tcBorders>
              <w:top w:val="single" w:sz="4" w:space="0" w:color="auto"/>
            </w:tcBorders>
            <w:shd w:val="clear" w:color="auto" w:fill="auto"/>
          </w:tcPr>
          <w:p w14:paraId="0AB977F4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846" w:type="pct"/>
            <w:tcBorders>
              <w:top w:val="single" w:sz="4" w:space="0" w:color="auto"/>
            </w:tcBorders>
            <w:shd w:val="clear" w:color="auto" w:fill="auto"/>
          </w:tcPr>
          <w:p w14:paraId="083B795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67" w:type="pct"/>
            <w:tcBorders>
              <w:top w:val="single" w:sz="4" w:space="0" w:color="auto"/>
            </w:tcBorders>
            <w:shd w:val="clear" w:color="auto" w:fill="auto"/>
          </w:tcPr>
          <w:p w14:paraId="6CAB1D8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4B39" w:rsidRPr="003744B2" w14:paraId="56733306" w14:textId="77777777" w:rsidTr="00000607">
        <w:trPr>
          <w:trHeight w:val="316"/>
        </w:trPr>
        <w:tc>
          <w:tcPr>
            <w:tcW w:w="344" w:type="pct"/>
            <w:vMerge/>
            <w:shd w:val="clear" w:color="auto" w:fill="auto"/>
          </w:tcPr>
          <w:p w14:paraId="2A6C0793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0D6B60D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Cesarean section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(n,%)</w:t>
            </w:r>
          </w:p>
        </w:tc>
        <w:tc>
          <w:tcPr>
            <w:tcW w:w="832" w:type="pct"/>
            <w:shd w:val="clear" w:color="auto" w:fill="auto"/>
          </w:tcPr>
          <w:p w14:paraId="6B6F6BD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298(76.8%)</w:t>
            </w:r>
          </w:p>
        </w:tc>
        <w:tc>
          <w:tcPr>
            <w:tcW w:w="850" w:type="pct"/>
            <w:shd w:val="clear" w:color="auto" w:fill="auto"/>
          </w:tcPr>
          <w:p w14:paraId="2C89702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238(81.8%)</w:t>
            </w:r>
          </w:p>
        </w:tc>
        <w:tc>
          <w:tcPr>
            <w:tcW w:w="871" w:type="pct"/>
            <w:shd w:val="clear" w:color="auto" w:fill="auto"/>
          </w:tcPr>
          <w:p w14:paraId="2FA12A1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47(95.9%)</w:t>
            </w:r>
            <w:r w:rsidRPr="003744B2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846" w:type="pct"/>
            <w:shd w:val="clear" w:color="auto" w:fill="auto"/>
          </w:tcPr>
          <w:p w14:paraId="54D79F1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7(87.5%)</w:t>
            </w:r>
          </w:p>
        </w:tc>
        <w:tc>
          <w:tcPr>
            <w:tcW w:w="367" w:type="pct"/>
            <w:shd w:val="clear" w:color="auto" w:fill="auto"/>
          </w:tcPr>
          <w:p w14:paraId="6EFF6283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0.011</w:t>
            </w:r>
          </w:p>
        </w:tc>
      </w:tr>
      <w:tr w:rsidR="009C4B39" w:rsidRPr="003744B2" w14:paraId="5FD4D1F6" w14:textId="77777777" w:rsidTr="00000607">
        <w:trPr>
          <w:trHeight w:val="324"/>
        </w:trPr>
        <w:tc>
          <w:tcPr>
            <w:tcW w:w="344" w:type="pct"/>
            <w:vMerge/>
            <w:shd w:val="clear" w:color="auto" w:fill="auto"/>
          </w:tcPr>
          <w:p w14:paraId="1C795BB4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76BFB8C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Stillbirth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(n,%)</w:t>
            </w:r>
          </w:p>
        </w:tc>
        <w:tc>
          <w:tcPr>
            <w:tcW w:w="832" w:type="pct"/>
            <w:shd w:val="clear" w:color="auto" w:fill="auto"/>
          </w:tcPr>
          <w:p w14:paraId="34212AA0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  <w:shd w:val="clear" w:color="auto" w:fill="auto"/>
          </w:tcPr>
          <w:p w14:paraId="776CFEBC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1" w:type="pct"/>
            <w:shd w:val="clear" w:color="auto" w:fill="auto"/>
          </w:tcPr>
          <w:p w14:paraId="2B755E7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6" w:type="pct"/>
            <w:shd w:val="clear" w:color="auto" w:fill="auto"/>
          </w:tcPr>
          <w:p w14:paraId="50B6ECB3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7" w:type="pct"/>
            <w:shd w:val="clear" w:color="auto" w:fill="auto"/>
          </w:tcPr>
          <w:p w14:paraId="14A38292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4B39" w:rsidRPr="003744B2" w14:paraId="5C97966C" w14:textId="77777777" w:rsidTr="00000607">
        <w:trPr>
          <w:trHeight w:val="316"/>
        </w:trPr>
        <w:tc>
          <w:tcPr>
            <w:tcW w:w="344" w:type="pct"/>
            <w:vMerge/>
            <w:shd w:val="clear" w:color="auto" w:fill="auto"/>
          </w:tcPr>
          <w:p w14:paraId="0287A9A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29852D7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Iatrogenic induction of labor (n,%)</w:t>
            </w:r>
          </w:p>
        </w:tc>
        <w:tc>
          <w:tcPr>
            <w:tcW w:w="832" w:type="pct"/>
            <w:shd w:val="clear" w:color="auto" w:fill="auto"/>
          </w:tcPr>
          <w:p w14:paraId="752ECD8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2(0.5%)</w:t>
            </w:r>
          </w:p>
        </w:tc>
        <w:tc>
          <w:tcPr>
            <w:tcW w:w="850" w:type="pct"/>
            <w:shd w:val="clear" w:color="auto" w:fill="auto"/>
          </w:tcPr>
          <w:p w14:paraId="1F8ECE71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1" w:type="pct"/>
            <w:shd w:val="clear" w:color="auto" w:fill="auto"/>
          </w:tcPr>
          <w:p w14:paraId="44929333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46" w:type="pct"/>
            <w:shd w:val="clear" w:color="auto" w:fill="auto"/>
          </w:tcPr>
          <w:p w14:paraId="4625F6A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67" w:type="pct"/>
            <w:shd w:val="clear" w:color="auto" w:fill="auto"/>
          </w:tcPr>
          <w:p w14:paraId="39751AF2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0.583</w:t>
            </w:r>
          </w:p>
        </w:tc>
      </w:tr>
      <w:tr w:rsidR="009C4B39" w:rsidRPr="003744B2" w14:paraId="4A5252B3" w14:textId="77777777" w:rsidTr="00000607">
        <w:trPr>
          <w:trHeight w:val="643"/>
        </w:trPr>
        <w:tc>
          <w:tcPr>
            <w:tcW w:w="344" w:type="pct"/>
            <w:vMerge/>
            <w:shd w:val="clear" w:color="auto" w:fill="auto"/>
          </w:tcPr>
          <w:p w14:paraId="3E72854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4A6FB8A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>Neonatal weight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(g)M(P25,p75)</w:t>
            </w:r>
          </w:p>
        </w:tc>
        <w:tc>
          <w:tcPr>
            <w:tcW w:w="832" w:type="pct"/>
            <w:shd w:val="clear" w:color="auto" w:fill="auto"/>
          </w:tcPr>
          <w:p w14:paraId="3B0CB46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Cs/>
                <w:sz w:val="16"/>
                <w:szCs w:val="16"/>
              </w:rPr>
              <w:t>3260(2940,3540)</w:t>
            </w:r>
          </w:p>
        </w:tc>
        <w:tc>
          <w:tcPr>
            <w:tcW w:w="850" w:type="pct"/>
            <w:shd w:val="clear" w:color="auto" w:fill="auto"/>
          </w:tcPr>
          <w:p w14:paraId="7172321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Cs/>
                <w:sz w:val="16"/>
                <w:szCs w:val="16"/>
              </w:rPr>
              <w:t>3170(2850,3440)</w:t>
            </w:r>
          </w:p>
        </w:tc>
        <w:tc>
          <w:tcPr>
            <w:tcW w:w="871" w:type="pct"/>
            <w:shd w:val="clear" w:color="auto" w:fill="auto"/>
          </w:tcPr>
          <w:p w14:paraId="44F9095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Cs/>
                <w:sz w:val="16"/>
                <w:szCs w:val="16"/>
              </w:rPr>
              <w:t>3030(2590,3275)</w:t>
            </w:r>
            <w:r w:rsidRPr="003744B2">
              <w:rPr>
                <w:rFonts w:ascii="Times New Roman" w:hAnsi="Times New Roman" w:cs="Times New Roman"/>
                <w:bCs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846" w:type="pct"/>
            <w:shd w:val="clear" w:color="auto" w:fill="auto"/>
          </w:tcPr>
          <w:p w14:paraId="20E8AFE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Cs/>
                <w:sz w:val="16"/>
                <w:szCs w:val="16"/>
              </w:rPr>
              <w:t>2918(2588,3200)</w:t>
            </w:r>
          </w:p>
        </w:tc>
        <w:tc>
          <w:tcPr>
            <w:tcW w:w="367" w:type="pct"/>
            <w:shd w:val="clear" w:color="auto" w:fill="auto"/>
          </w:tcPr>
          <w:p w14:paraId="19B18544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kern w:val="0"/>
                <w:sz w:val="16"/>
                <w:szCs w:val="16"/>
              </w:rPr>
              <w:t>&lt;</w:t>
            </w: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9C4B39" w:rsidRPr="003744B2" w14:paraId="619E0F30" w14:textId="77777777" w:rsidTr="00000607">
        <w:trPr>
          <w:trHeight w:val="316"/>
        </w:trPr>
        <w:tc>
          <w:tcPr>
            <w:tcW w:w="344" w:type="pct"/>
            <w:vMerge/>
            <w:shd w:val="clear" w:color="auto" w:fill="auto"/>
          </w:tcPr>
          <w:p w14:paraId="533B846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2D543CE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Meconium-stained </w:t>
            </w:r>
          </w:p>
          <w:p w14:paraId="13B1A564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amniotic fluid (n,%)</w:t>
            </w:r>
          </w:p>
        </w:tc>
        <w:tc>
          <w:tcPr>
            <w:tcW w:w="832" w:type="pct"/>
            <w:shd w:val="clear" w:color="auto" w:fill="auto"/>
          </w:tcPr>
          <w:p w14:paraId="2122B2A4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56(14.5%)</w:t>
            </w:r>
          </w:p>
        </w:tc>
        <w:tc>
          <w:tcPr>
            <w:tcW w:w="850" w:type="pct"/>
            <w:shd w:val="clear" w:color="auto" w:fill="auto"/>
          </w:tcPr>
          <w:p w14:paraId="4B2BF1B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56(19.3%)</w:t>
            </w:r>
          </w:p>
        </w:tc>
        <w:tc>
          <w:tcPr>
            <w:tcW w:w="871" w:type="pct"/>
            <w:shd w:val="clear" w:color="auto" w:fill="auto"/>
          </w:tcPr>
          <w:p w14:paraId="6FE55697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14(28.6%)</w:t>
            </w:r>
          </w:p>
        </w:tc>
        <w:tc>
          <w:tcPr>
            <w:tcW w:w="846" w:type="pct"/>
            <w:shd w:val="clear" w:color="auto" w:fill="auto"/>
          </w:tcPr>
          <w:p w14:paraId="4C37DFE2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4(50.0%)</w:t>
            </w: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367" w:type="pct"/>
            <w:shd w:val="clear" w:color="auto" w:fill="auto"/>
          </w:tcPr>
          <w:p w14:paraId="1694B2D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0.005</w:t>
            </w:r>
          </w:p>
        </w:tc>
      </w:tr>
      <w:tr w:rsidR="009C4B39" w:rsidRPr="003744B2" w14:paraId="4FC12852" w14:textId="77777777" w:rsidTr="00000607">
        <w:trPr>
          <w:trHeight w:val="459"/>
        </w:trPr>
        <w:tc>
          <w:tcPr>
            <w:tcW w:w="344" w:type="pct"/>
            <w:vMerge/>
            <w:shd w:val="clear" w:color="auto" w:fill="auto"/>
          </w:tcPr>
          <w:p w14:paraId="07B994E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75925468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NICU(n,%)</w:t>
            </w:r>
          </w:p>
        </w:tc>
        <w:tc>
          <w:tcPr>
            <w:tcW w:w="832" w:type="pct"/>
            <w:shd w:val="clear" w:color="auto" w:fill="auto"/>
          </w:tcPr>
          <w:p w14:paraId="09BD089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15(3.9%)</w:t>
            </w:r>
          </w:p>
        </w:tc>
        <w:tc>
          <w:tcPr>
            <w:tcW w:w="850" w:type="pct"/>
            <w:shd w:val="clear" w:color="auto" w:fill="auto"/>
          </w:tcPr>
          <w:p w14:paraId="33FFC84C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22(7.6%)</w:t>
            </w:r>
          </w:p>
        </w:tc>
        <w:tc>
          <w:tcPr>
            <w:tcW w:w="871" w:type="pct"/>
            <w:shd w:val="clear" w:color="auto" w:fill="auto"/>
          </w:tcPr>
          <w:p w14:paraId="76B3E8F8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12(24.5%)</w:t>
            </w: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g</w:t>
            </w:r>
          </w:p>
        </w:tc>
        <w:tc>
          <w:tcPr>
            <w:tcW w:w="846" w:type="pct"/>
            <w:shd w:val="clear" w:color="auto" w:fill="auto"/>
          </w:tcPr>
          <w:p w14:paraId="6EFD585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3(37.5%)</w:t>
            </w: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367" w:type="pct"/>
            <w:shd w:val="clear" w:color="auto" w:fill="auto"/>
          </w:tcPr>
          <w:p w14:paraId="08340C1B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24" w:name="OLE_LINK52"/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bookmarkEnd w:id="24"/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  <w:tr w:rsidR="009C4B39" w:rsidRPr="003744B2" w14:paraId="6807B628" w14:textId="77777777" w:rsidTr="00000607">
        <w:trPr>
          <w:trHeight w:val="324"/>
        </w:trPr>
        <w:tc>
          <w:tcPr>
            <w:tcW w:w="344" w:type="pct"/>
            <w:vMerge/>
            <w:shd w:val="clear" w:color="auto" w:fill="auto"/>
          </w:tcPr>
          <w:p w14:paraId="4034BAB0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</w:tcPr>
          <w:p w14:paraId="41EAD72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min Apgar scores ≤ 7 (n,%)</w:t>
            </w:r>
          </w:p>
        </w:tc>
        <w:tc>
          <w:tcPr>
            <w:tcW w:w="832" w:type="pct"/>
            <w:shd w:val="clear" w:color="auto" w:fill="auto"/>
          </w:tcPr>
          <w:p w14:paraId="694D4F4E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pct"/>
            <w:shd w:val="clear" w:color="auto" w:fill="auto"/>
          </w:tcPr>
          <w:p w14:paraId="55E85680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1(0.3%)</w:t>
            </w:r>
          </w:p>
        </w:tc>
        <w:tc>
          <w:tcPr>
            <w:tcW w:w="871" w:type="pct"/>
            <w:shd w:val="clear" w:color="auto" w:fill="auto"/>
          </w:tcPr>
          <w:p w14:paraId="4D4B4D4F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2(4.1%)</w:t>
            </w:r>
          </w:p>
        </w:tc>
        <w:tc>
          <w:tcPr>
            <w:tcW w:w="846" w:type="pct"/>
            <w:shd w:val="clear" w:color="auto" w:fill="auto"/>
          </w:tcPr>
          <w:p w14:paraId="5CE19D40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367" w:type="pct"/>
            <w:shd w:val="clear" w:color="auto" w:fill="auto"/>
          </w:tcPr>
          <w:p w14:paraId="565A7A03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</w:tr>
      <w:tr w:rsidR="009C4B39" w:rsidRPr="003744B2" w14:paraId="5F771DA2" w14:textId="77777777" w:rsidTr="00000607">
        <w:trPr>
          <w:trHeight w:val="634"/>
        </w:trPr>
        <w:tc>
          <w:tcPr>
            <w:tcW w:w="344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0AE3FA0C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0" w:type="pct"/>
            <w:tcBorders>
              <w:bottom w:val="single" w:sz="4" w:space="0" w:color="auto"/>
            </w:tcBorders>
          </w:tcPr>
          <w:p w14:paraId="66FC45D8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/>
                <w:bCs/>
                <w:kern w:val="0"/>
                <w:sz w:val="16"/>
                <w:szCs w:val="16"/>
              </w:rPr>
              <w:t xml:space="preserve">Time of delivery </w:t>
            </w:r>
            <w:r w:rsidRPr="003744B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(d)M(P25,p75)</w:t>
            </w:r>
          </w:p>
        </w:tc>
        <w:tc>
          <w:tcPr>
            <w:tcW w:w="832" w:type="pct"/>
            <w:tcBorders>
              <w:bottom w:val="single" w:sz="4" w:space="0" w:color="auto"/>
            </w:tcBorders>
            <w:shd w:val="clear" w:color="auto" w:fill="auto"/>
          </w:tcPr>
          <w:p w14:paraId="7710651A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Cs/>
                <w:sz w:val="16"/>
                <w:szCs w:val="16"/>
              </w:rPr>
              <w:t>272(266,278)</w:t>
            </w:r>
          </w:p>
        </w:tc>
        <w:tc>
          <w:tcPr>
            <w:tcW w:w="850" w:type="pct"/>
            <w:tcBorders>
              <w:bottom w:val="single" w:sz="4" w:space="0" w:color="auto"/>
            </w:tcBorders>
            <w:shd w:val="clear" w:color="auto" w:fill="auto"/>
          </w:tcPr>
          <w:p w14:paraId="4B039D64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267(260,274)</w:t>
            </w:r>
            <w:r w:rsidRPr="003744B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vertAlign w:val="superscript"/>
              </w:rPr>
              <w:t>h</w:t>
            </w:r>
          </w:p>
        </w:tc>
        <w:tc>
          <w:tcPr>
            <w:tcW w:w="871" w:type="pct"/>
            <w:tcBorders>
              <w:bottom w:val="single" w:sz="4" w:space="0" w:color="auto"/>
            </w:tcBorders>
            <w:shd w:val="clear" w:color="auto" w:fill="auto"/>
          </w:tcPr>
          <w:p w14:paraId="64B9E469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260(251,269)</w:t>
            </w:r>
            <w:r w:rsidRPr="003744B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shd w:val="clear" w:color="auto" w:fill="auto"/>
          </w:tcPr>
          <w:p w14:paraId="4A7C7D3D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744B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255(248,256)</w:t>
            </w:r>
            <w:r w:rsidRPr="003744B2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vertAlign w:val="superscript"/>
              </w:rPr>
              <w:t>f</w:t>
            </w:r>
          </w:p>
        </w:tc>
        <w:tc>
          <w:tcPr>
            <w:tcW w:w="367" w:type="pct"/>
            <w:tcBorders>
              <w:bottom w:val="single" w:sz="4" w:space="0" w:color="auto"/>
            </w:tcBorders>
            <w:shd w:val="clear" w:color="auto" w:fill="auto"/>
          </w:tcPr>
          <w:p w14:paraId="24DD78FC" w14:textId="77777777" w:rsidR="009C4B39" w:rsidRPr="003744B2" w:rsidRDefault="009C4B39" w:rsidP="00000607">
            <w:pPr>
              <w:snapToGrid w:val="0"/>
              <w:spacing w:line="48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&lt;</w:t>
            </w:r>
            <w:r w:rsidRPr="003744B2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</w:tr>
    </w:tbl>
    <w:p w14:paraId="77B8B1A1" w14:textId="77777777" w:rsidR="009C4B39" w:rsidRPr="003744B2" w:rsidRDefault="009C4B39" w:rsidP="009C4B39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3744B2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proofErr w:type="spellEnd"/>
      <w:r w:rsidRPr="003744B2">
        <w:rPr>
          <w:rFonts w:ascii="Times New Roman" w:hAnsi="Times New Roman" w:cs="Times New Roman"/>
          <w:kern w:val="0"/>
          <w:sz w:val="20"/>
          <w:szCs w:val="20"/>
        </w:rPr>
        <w:t xml:space="preserve"> Compared with </w:t>
      </w:r>
      <w:r w:rsidRPr="003744B2">
        <w:rPr>
          <w:rFonts w:ascii="Times New Roman" w:hAnsi="Times New Roman" w:cs="Times New Roman"/>
          <w:sz w:val="20"/>
          <w:szCs w:val="20"/>
        </w:rPr>
        <w:t xml:space="preserve">10-39.99 </w:t>
      </w:r>
      <w:r w:rsidRPr="003744B2">
        <w:rPr>
          <w:rFonts w:ascii="Times New Roman" w:hAnsi="Times New Roman" w:cs="Times New Roman"/>
          <w:sz w:val="20"/>
          <w:szCs w:val="20"/>
        </w:rPr>
        <w:sym w:font="Symbol" w:char="F06D"/>
      </w:r>
      <w:proofErr w:type="spellStart"/>
      <w:r w:rsidRPr="003744B2">
        <w:rPr>
          <w:rFonts w:ascii="Times New Roman" w:hAnsi="Times New Roman" w:cs="Times New Roman"/>
          <w:sz w:val="20"/>
          <w:szCs w:val="20"/>
        </w:rPr>
        <w:t>mol</w:t>
      </w:r>
      <w:proofErr w:type="spellEnd"/>
      <w:r w:rsidRPr="003744B2">
        <w:rPr>
          <w:rFonts w:ascii="Times New Roman" w:hAnsi="Times New Roman" w:cs="Times New Roman"/>
          <w:sz w:val="20"/>
          <w:szCs w:val="20"/>
        </w:rPr>
        <w:t>/L (TBA)</w:t>
      </w:r>
      <w:r w:rsidRPr="003744B2">
        <w:rPr>
          <w:rFonts w:ascii="Times New Roman" w:hAnsi="Times New Roman" w:cs="Times New Roman"/>
          <w:sz w:val="20"/>
          <w:szCs w:val="20"/>
        </w:rPr>
        <w:t>，</w:t>
      </w:r>
      <w:proofErr w:type="spellStart"/>
      <w:r w:rsidRPr="003744B2">
        <w:rPr>
          <w:rFonts w:ascii="Times New Roman" w:hAnsi="Times New Roman" w:cs="Times New Roman"/>
          <w:sz w:val="20"/>
          <w:szCs w:val="20"/>
        </w:rPr>
        <w:t>adj.</w:t>
      </w:r>
      <w:r w:rsidRPr="00ED0E71">
        <w:rPr>
          <w:rFonts w:ascii="Times New Roman" w:hAnsi="Times New Roman" w:cs="Times New Roman"/>
          <w:i/>
          <w:sz w:val="20"/>
          <w:szCs w:val="20"/>
        </w:rPr>
        <w:t>P</w:t>
      </w:r>
      <w:proofErr w:type="spellEnd"/>
      <w:r w:rsidRPr="00ED0E71">
        <w:rPr>
          <w:rFonts w:ascii="Times New Roman" w:hAnsi="Times New Roman" w:cs="Times New Roman"/>
          <w:i/>
          <w:sz w:val="20"/>
          <w:szCs w:val="20"/>
        </w:rPr>
        <w:t>＜</w:t>
      </w:r>
      <w:r w:rsidRPr="003744B2">
        <w:rPr>
          <w:rFonts w:ascii="Times New Roman" w:hAnsi="Times New Roman" w:cs="Times New Roman"/>
          <w:sz w:val="20"/>
          <w:szCs w:val="20"/>
        </w:rPr>
        <w:t>0.05</w:t>
      </w:r>
    </w:p>
    <w:p w14:paraId="03836F45" w14:textId="77777777" w:rsidR="009C4B39" w:rsidRPr="003744B2" w:rsidRDefault="009C4B39" w:rsidP="009C4B39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744B2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3744B2">
        <w:rPr>
          <w:rFonts w:ascii="Times New Roman" w:hAnsi="Times New Roman" w:cs="Times New Roman"/>
          <w:kern w:val="0"/>
          <w:sz w:val="20"/>
          <w:szCs w:val="20"/>
        </w:rPr>
        <w:t xml:space="preserve"> Compared with </w:t>
      </w:r>
      <w:r w:rsidRPr="003744B2">
        <w:rPr>
          <w:rFonts w:ascii="Times New Roman" w:hAnsi="Times New Roman" w:cs="Times New Roman"/>
          <w:sz w:val="20"/>
          <w:szCs w:val="20"/>
        </w:rPr>
        <w:t xml:space="preserve">10-39.99 and 40-99.99 </w:t>
      </w:r>
      <w:r w:rsidRPr="003744B2">
        <w:rPr>
          <w:rFonts w:ascii="Times New Roman" w:hAnsi="Times New Roman" w:cs="Times New Roman"/>
          <w:sz w:val="20"/>
          <w:szCs w:val="20"/>
        </w:rPr>
        <w:sym w:font="Symbol" w:char="F06D"/>
      </w:r>
      <w:proofErr w:type="spellStart"/>
      <w:r w:rsidRPr="003744B2">
        <w:rPr>
          <w:rFonts w:ascii="Times New Roman" w:hAnsi="Times New Roman" w:cs="Times New Roman"/>
          <w:sz w:val="20"/>
          <w:szCs w:val="20"/>
        </w:rPr>
        <w:t>mol</w:t>
      </w:r>
      <w:proofErr w:type="spellEnd"/>
      <w:r w:rsidRPr="003744B2">
        <w:rPr>
          <w:rFonts w:ascii="Times New Roman" w:hAnsi="Times New Roman" w:cs="Times New Roman"/>
          <w:sz w:val="20"/>
          <w:szCs w:val="20"/>
        </w:rPr>
        <w:t>/L (TBA)</w:t>
      </w:r>
      <w:r w:rsidRPr="003744B2">
        <w:rPr>
          <w:rFonts w:ascii="Times New Roman" w:hAnsi="Times New Roman" w:cs="Times New Roman"/>
          <w:sz w:val="20"/>
          <w:szCs w:val="20"/>
        </w:rPr>
        <w:t>，</w:t>
      </w:r>
      <w:proofErr w:type="spellStart"/>
      <w:r w:rsidRPr="003744B2">
        <w:rPr>
          <w:rFonts w:ascii="Times New Roman" w:hAnsi="Times New Roman" w:cs="Times New Roman"/>
          <w:sz w:val="20"/>
          <w:szCs w:val="20"/>
        </w:rPr>
        <w:t>adj.</w:t>
      </w:r>
      <w:r w:rsidRPr="00ED0E71">
        <w:rPr>
          <w:rFonts w:ascii="Times New Roman" w:hAnsi="Times New Roman" w:cs="Times New Roman"/>
          <w:i/>
          <w:sz w:val="20"/>
          <w:szCs w:val="20"/>
        </w:rPr>
        <w:t>P</w:t>
      </w:r>
      <w:proofErr w:type="spellEnd"/>
      <w:r w:rsidRPr="00ED0E71">
        <w:rPr>
          <w:rFonts w:ascii="Times New Roman" w:hAnsi="Times New Roman" w:cs="Times New Roman"/>
          <w:i/>
          <w:sz w:val="20"/>
          <w:szCs w:val="20"/>
        </w:rPr>
        <w:t>＜</w:t>
      </w:r>
      <w:r w:rsidRPr="003744B2">
        <w:rPr>
          <w:rFonts w:ascii="Times New Roman" w:hAnsi="Times New Roman" w:cs="Times New Roman"/>
          <w:sz w:val="20"/>
          <w:szCs w:val="20"/>
        </w:rPr>
        <w:t>0.05</w:t>
      </w:r>
    </w:p>
    <w:p w14:paraId="64504E41" w14:textId="77777777" w:rsidR="009C4B39" w:rsidRPr="003744B2" w:rsidRDefault="009C4B39" w:rsidP="009C4B39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744B2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3744B2">
        <w:rPr>
          <w:rFonts w:ascii="Times New Roman" w:hAnsi="Times New Roman" w:cs="Times New Roman"/>
          <w:kern w:val="0"/>
          <w:sz w:val="20"/>
          <w:szCs w:val="20"/>
        </w:rPr>
        <w:t xml:space="preserve"> Compared with </w:t>
      </w:r>
      <w:r w:rsidRPr="003744B2">
        <w:rPr>
          <w:rFonts w:ascii="Times New Roman" w:hAnsi="Times New Roman" w:cs="Times New Roman"/>
          <w:sz w:val="20"/>
          <w:szCs w:val="20"/>
        </w:rPr>
        <w:t xml:space="preserve">10-39.99 </w:t>
      </w:r>
      <w:r w:rsidRPr="003744B2">
        <w:rPr>
          <w:rFonts w:ascii="Times New Roman" w:hAnsi="Times New Roman" w:cs="Times New Roman"/>
          <w:sz w:val="20"/>
          <w:szCs w:val="20"/>
        </w:rPr>
        <w:sym w:font="Symbol" w:char="F06D"/>
      </w:r>
      <w:r w:rsidRPr="003744B2">
        <w:rPr>
          <w:rFonts w:ascii="Times New Roman" w:hAnsi="Times New Roman" w:cs="Times New Roman"/>
          <w:sz w:val="20"/>
          <w:szCs w:val="20"/>
        </w:rPr>
        <w:t>mol/L (TBA)</w:t>
      </w:r>
      <w:r w:rsidRPr="003744B2">
        <w:rPr>
          <w:rFonts w:ascii="Times New Roman" w:hAnsi="Times New Roman" w:cs="Times New Roman"/>
          <w:sz w:val="20"/>
          <w:szCs w:val="20"/>
        </w:rPr>
        <w:t>，</w:t>
      </w:r>
      <w:r w:rsidRPr="00ED0E71">
        <w:rPr>
          <w:rFonts w:ascii="Times New Roman" w:hAnsi="Times New Roman" w:cs="Times New Roman"/>
          <w:i/>
          <w:sz w:val="20"/>
          <w:szCs w:val="20"/>
        </w:rPr>
        <w:t>P</w:t>
      </w:r>
      <w:r w:rsidRPr="00ED0E71">
        <w:rPr>
          <w:rFonts w:ascii="Times New Roman" w:hAnsi="Times New Roman" w:cs="Times New Roman"/>
          <w:i/>
          <w:sz w:val="20"/>
          <w:szCs w:val="20"/>
        </w:rPr>
        <w:t>＜</w:t>
      </w:r>
      <w:r w:rsidRPr="003744B2">
        <w:rPr>
          <w:rFonts w:ascii="Times New Roman" w:hAnsi="Times New Roman" w:cs="Times New Roman"/>
          <w:sz w:val="20"/>
          <w:szCs w:val="20"/>
        </w:rPr>
        <w:t>0.017</w:t>
      </w:r>
    </w:p>
    <w:p w14:paraId="77D7098C" w14:textId="77777777" w:rsidR="009C4B39" w:rsidRPr="003744B2" w:rsidRDefault="009C4B39" w:rsidP="009C4B39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744B2">
        <w:rPr>
          <w:rFonts w:ascii="Times New Roman" w:hAnsi="Times New Roman" w:cs="Times New Roman"/>
          <w:sz w:val="20"/>
          <w:szCs w:val="20"/>
          <w:vertAlign w:val="superscript"/>
        </w:rPr>
        <w:t>d</w:t>
      </w:r>
      <w:r w:rsidRPr="003744B2">
        <w:rPr>
          <w:rFonts w:ascii="Times New Roman" w:hAnsi="Times New Roman" w:cs="Times New Roman"/>
          <w:kern w:val="0"/>
          <w:sz w:val="20"/>
          <w:szCs w:val="20"/>
        </w:rPr>
        <w:t xml:space="preserve"> Compared with 10-39.99 and 40-99.99 </w:t>
      </w:r>
      <w:r w:rsidRPr="003744B2">
        <w:rPr>
          <w:rFonts w:ascii="Times New Roman" w:hAnsi="Times New Roman" w:cs="Times New Roman"/>
          <w:kern w:val="0"/>
          <w:sz w:val="20"/>
          <w:szCs w:val="20"/>
        </w:rPr>
        <w:sym w:font="Symbol" w:char="F06D"/>
      </w:r>
      <w:r w:rsidRPr="003744B2">
        <w:rPr>
          <w:rFonts w:ascii="Times New Roman" w:hAnsi="Times New Roman" w:cs="Times New Roman"/>
          <w:kern w:val="0"/>
          <w:sz w:val="20"/>
          <w:szCs w:val="20"/>
        </w:rPr>
        <w:t>mol/L (TBA)</w:t>
      </w:r>
      <w:r w:rsidRPr="003744B2">
        <w:rPr>
          <w:rFonts w:ascii="Times New Roman" w:hAnsi="Times New Roman" w:cs="Times New Roman"/>
          <w:sz w:val="20"/>
          <w:szCs w:val="20"/>
        </w:rPr>
        <w:t>，</w:t>
      </w:r>
      <w:r w:rsidRPr="00ED0E71">
        <w:rPr>
          <w:rFonts w:ascii="Times New Roman" w:hAnsi="Times New Roman" w:cs="Times New Roman"/>
          <w:i/>
          <w:sz w:val="20"/>
          <w:szCs w:val="20"/>
        </w:rPr>
        <w:t>P</w:t>
      </w:r>
      <w:r w:rsidRPr="00ED0E71">
        <w:rPr>
          <w:rFonts w:ascii="Times New Roman" w:hAnsi="Times New Roman" w:cs="Times New Roman"/>
          <w:i/>
          <w:sz w:val="20"/>
          <w:szCs w:val="20"/>
        </w:rPr>
        <w:t>＜</w:t>
      </w:r>
      <w:r w:rsidRPr="003744B2">
        <w:rPr>
          <w:rFonts w:ascii="Times New Roman" w:hAnsi="Times New Roman" w:cs="Times New Roman"/>
          <w:sz w:val="20"/>
          <w:szCs w:val="20"/>
        </w:rPr>
        <w:t>0.017</w:t>
      </w:r>
    </w:p>
    <w:p w14:paraId="0F963C52" w14:textId="77777777" w:rsidR="009C4B39" w:rsidRPr="003744B2" w:rsidRDefault="009C4B39" w:rsidP="009C4B39">
      <w:pPr>
        <w:snapToGrid w:val="0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3744B2">
        <w:rPr>
          <w:rFonts w:ascii="Times New Roman" w:hAnsi="Times New Roman" w:cs="Times New Roman"/>
          <w:sz w:val="20"/>
          <w:szCs w:val="20"/>
          <w:vertAlign w:val="superscript"/>
        </w:rPr>
        <w:t>e</w:t>
      </w:r>
      <w:r w:rsidRPr="003744B2">
        <w:rPr>
          <w:rFonts w:ascii="Times New Roman" w:hAnsi="Times New Roman" w:cs="Times New Roman"/>
          <w:kern w:val="0"/>
          <w:sz w:val="20"/>
          <w:szCs w:val="20"/>
        </w:rPr>
        <w:t xml:space="preserve"> Compared with 0-9.99 </w:t>
      </w:r>
      <w:r w:rsidRPr="003744B2">
        <w:rPr>
          <w:rFonts w:ascii="Times New Roman" w:hAnsi="Times New Roman" w:cs="Times New Roman"/>
          <w:kern w:val="0"/>
          <w:sz w:val="20"/>
          <w:szCs w:val="20"/>
        </w:rPr>
        <w:sym w:font="Symbol" w:char="F06D"/>
      </w:r>
      <w:r w:rsidRPr="003744B2">
        <w:rPr>
          <w:rFonts w:ascii="Times New Roman" w:hAnsi="Times New Roman" w:cs="Times New Roman"/>
          <w:kern w:val="0"/>
          <w:sz w:val="20"/>
          <w:szCs w:val="20"/>
        </w:rPr>
        <w:t>mol/L (TBA)</w:t>
      </w:r>
      <w:r w:rsidRPr="003744B2">
        <w:rPr>
          <w:rFonts w:ascii="Times New Roman" w:hAnsi="Times New Roman" w:cs="Times New Roman"/>
          <w:sz w:val="20"/>
          <w:szCs w:val="20"/>
        </w:rPr>
        <w:t>，</w:t>
      </w:r>
      <w:r w:rsidRPr="00ED0E71">
        <w:rPr>
          <w:rFonts w:ascii="Times New Roman" w:hAnsi="Times New Roman" w:cs="Times New Roman"/>
          <w:i/>
          <w:sz w:val="20"/>
          <w:szCs w:val="20"/>
        </w:rPr>
        <w:t>P</w:t>
      </w:r>
      <w:r w:rsidRPr="00ED0E71">
        <w:rPr>
          <w:rFonts w:ascii="Times New Roman" w:hAnsi="Times New Roman" w:cs="Times New Roman"/>
          <w:i/>
          <w:sz w:val="20"/>
          <w:szCs w:val="20"/>
        </w:rPr>
        <w:t>＜</w:t>
      </w:r>
      <w:r w:rsidRPr="003744B2">
        <w:rPr>
          <w:rFonts w:ascii="Times New Roman" w:hAnsi="Times New Roman" w:cs="Times New Roman"/>
          <w:sz w:val="20"/>
          <w:szCs w:val="20"/>
        </w:rPr>
        <w:t>0.0083</w:t>
      </w:r>
    </w:p>
    <w:p w14:paraId="1194BE07" w14:textId="77777777" w:rsidR="009C4B39" w:rsidRPr="003744B2" w:rsidRDefault="009C4B39" w:rsidP="009C4B39">
      <w:pPr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744B2">
        <w:rPr>
          <w:rFonts w:ascii="Times New Roman" w:hAnsi="Times New Roman" w:cs="Times New Roman"/>
          <w:sz w:val="20"/>
          <w:szCs w:val="20"/>
          <w:vertAlign w:val="superscript"/>
        </w:rPr>
        <w:t>f</w:t>
      </w:r>
      <w:r w:rsidRPr="003744B2">
        <w:rPr>
          <w:rFonts w:ascii="Times New Roman" w:hAnsi="Times New Roman" w:cs="Times New Roman"/>
          <w:kern w:val="0"/>
          <w:sz w:val="20"/>
          <w:szCs w:val="20"/>
        </w:rPr>
        <w:t xml:space="preserve"> Compared with 0-9.99 and 10-39.99 </w:t>
      </w:r>
      <w:r w:rsidRPr="003744B2">
        <w:rPr>
          <w:rFonts w:ascii="Times New Roman" w:hAnsi="Times New Roman" w:cs="Times New Roman"/>
          <w:kern w:val="0"/>
          <w:sz w:val="20"/>
          <w:szCs w:val="20"/>
        </w:rPr>
        <w:sym w:font="Symbol" w:char="F06D"/>
      </w:r>
      <w:proofErr w:type="spellStart"/>
      <w:r w:rsidRPr="003744B2">
        <w:rPr>
          <w:rFonts w:ascii="Times New Roman" w:hAnsi="Times New Roman" w:cs="Times New Roman"/>
          <w:kern w:val="0"/>
          <w:sz w:val="20"/>
          <w:szCs w:val="20"/>
        </w:rPr>
        <w:t>mol</w:t>
      </w:r>
      <w:proofErr w:type="spellEnd"/>
      <w:r w:rsidRPr="003744B2">
        <w:rPr>
          <w:rFonts w:ascii="Times New Roman" w:hAnsi="Times New Roman" w:cs="Times New Roman"/>
          <w:kern w:val="0"/>
          <w:sz w:val="20"/>
          <w:szCs w:val="20"/>
        </w:rPr>
        <w:t>/L (TBA)</w:t>
      </w:r>
      <w:r w:rsidRPr="003744B2">
        <w:rPr>
          <w:rFonts w:ascii="Times New Roman" w:hAnsi="Times New Roman" w:cs="Times New Roman"/>
          <w:color w:val="000000" w:themeColor="text1"/>
          <w:sz w:val="20"/>
          <w:szCs w:val="20"/>
        </w:rPr>
        <w:t>，</w:t>
      </w:r>
      <w:proofErr w:type="spellStart"/>
      <w:r w:rsidRPr="003744B2">
        <w:rPr>
          <w:rFonts w:ascii="Times New Roman" w:hAnsi="Times New Roman" w:cs="Times New Roman"/>
          <w:color w:val="000000" w:themeColor="text1"/>
          <w:sz w:val="20"/>
          <w:szCs w:val="20"/>
        </w:rPr>
        <w:t>adj.</w:t>
      </w:r>
      <w:r w:rsidRPr="00ED0E7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P</w:t>
      </w:r>
      <w:proofErr w:type="spellEnd"/>
      <w:r w:rsidRPr="00ED0E7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＜</w:t>
      </w:r>
      <w:r w:rsidRPr="003744B2">
        <w:rPr>
          <w:rFonts w:ascii="Times New Roman" w:hAnsi="Times New Roman" w:cs="Times New Roman"/>
          <w:color w:val="000000" w:themeColor="text1"/>
          <w:sz w:val="20"/>
          <w:szCs w:val="20"/>
        </w:rPr>
        <w:t>0.05</w:t>
      </w:r>
    </w:p>
    <w:p w14:paraId="124ADAC7" w14:textId="77777777" w:rsidR="009C4B39" w:rsidRPr="003744B2" w:rsidRDefault="009C4B39" w:rsidP="009C4B39">
      <w:pPr>
        <w:snapToGrid w:val="0"/>
        <w:spacing w:line="48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3744B2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g</w:t>
      </w:r>
      <w:r w:rsidRPr="003744B2">
        <w:rPr>
          <w:rFonts w:ascii="Times New Roman" w:hAnsi="Times New Roman" w:cs="Times New Roman"/>
          <w:kern w:val="0"/>
          <w:sz w:val="20"/>
          <w:szCs w:val="20"/>
        </w:rPr>
        <w:t xml:space="preserve"> Compared with 0-9.99 and 10-39.99 </w:t>
      </w:r>
      <w:r w:rsidRPr="003744B2">
        <w:rPr>
          <w:rFonts w:ascii="Times New Roman" w:hAnsi="Times New Roman" w:cs="Times New Roman"/>
          <w:kern w:val="0"/>
          <w:sz w:val="20"/>
          <w:szCs w:val="20"/>
        </w:rPr>
        <w:sym w:font="Symbol" w:char="F06D"/>
      </w:r>
      <w:r w:rsidRPr="003744B2">
        <w:rPr>
          <w:rFonts w:ascii="Times New Roman" w:hAnsi="Times New Roman" w:cs="Times New Roman"/>
          <w:kern w:val="0"/>
          <w:sz w:val="20"/>
          <w:szCs w:val="20"/>
        </w:rPr>
        <w:t>mol/L (TBA)</w:t>
      </w:r>
      <w:r w:rsidRPr="003744B2">
        <w:rPr>
          <w:rFonts w:ascii="Times New Roman" w:hAnsi="Times New Roman" w:cs="Times New Roman"/>
          <w:color w:val="000000" w:themeColor="text1"/>
          <w:sz w:val="20"/>
          <w:szCs w:val="20"/>
        </w:rPr>
        <w:t>，</w:t>
      </w:r>
      <w:r w:rsidRPr="00ED0E7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P</w:t>
      </w:r>
      <w:r w:rsidRPr="00ED0E7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＜</w:t>
      </w:r>
      <w:r w:rsidRPr="003744B2">
        <w:rPr>
          <w:rFonts w:ascii="Times New Roman" w:hAnsi="Times New Roman" w:cs="Times New Roman"/>
          <w:color w:val="000000" w:themeColor="text1"/>
          <w:sz w:val="20"/>
          <w:szCs w:val="20"/>
        </w:rPr>
        <w:t>0.0083</w:t>
      </w:r>
    </w:p>
    <w:p w14:paraId="5CB7BBAA" w14:textId="77777777" w:rsidR="009C4B39" w:rsidRPr="003B02E8" w:rsidRDefault="009C4B39" w:rsidP="009C4B39">
      <w:pPr>
        <w:snapToGrid w:val="0"/>
        <w:spacing w:line="480" w:lineRule="auto"/>
      </w:pPr>
      <w:r w:rsidRPr="003744B2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h</w:t>
      </w:r>
      <w:r w:rsidRPr="003744B2">
        <w:rPr>
          <w:rFonts w:ascii="Times New Roman" w:hAnsi="Times New Roman" w:cs="Times New Roman"/>
          <w:kern w:val="0"/>
          <w:sz w:val="20"/>
          <w:szCs w:val="20"/>
        </w:rPr>
        <w:t xml:space="preserve"> Compared with 0-9.9</w:t>
      </w:r>
      <w:bookmarkEnd w:id="0"/>
      <w:r w:rsidRPr="003744B2">
        <w:rPr>
          <w:rFonts w:ascii="Times New Roman" w:hAnsi="Times New Roman" w:cs="Times New Roman"/>
          <w:kern w:val="0"/>
          <w:sz w:val="20"/>
          <w:szCs w:val="20"/>
        </w:rPr>
        <w:t xml:space="preserve">9 </w:t>
      </w:r>
      <w:r w:rsidRPr="003744B2">
        <w:rPr>
          <w:rFonts w:ascii="Times New Roman" w:hAnsi="Times New Roman" w:cs="Times New Roman"/>
          <w:kern w:val="0"/>
          <w:sz w:val="20"/>
          <w:szCs w:val="20"/>
        </w:rPr>
        <w:sym w:font="Symbol" w:char="F06D"/>
      </w:r>
      <w:proofErr w:type="spellStart"/>
      <w:r w:rsidRPr="003744B2">
        <w:rPr>
          <w:rFonts w:ascii="Times New Roman" w:hAnsi="Times New Roman" w:cs="Times New Roman"/>
          <w:kern w:val="0"/>
          <w:sz w:val="20"/>
          <w:szCs w:val="20"/>
        </w:rPr>
        <w:t>mol</w:t>
      </w:r>
      <w:proofErr w:type="spellEnd"/>
      <w:r w:rsidRPr="003744B2">
        <w:rPr>
          <w:rFonts w:ascii="Times New Roman" w:hAnsi="Times New Roman" w:cs="Times New Roman"/>
          <w:kern w:val="0"/>
          <w:sz w:val="20"/>
          <w:szCs w:val="20"/>
        </w:rPr>
        <w:t>/L (TBA)</w:t>
      </w:r>
      <w:r w:rsidRPr="003744B2">
        <w:rPr>
          <w:rFonts w:ascii="Times New Roman" w:hAnsi="Times New Roman" w:cs="Times New Roman"/>
          <w:sz w:val="20"/>
          <w:szCs w:val="20"/>
        </w:rPr>
        <w:t>，</w:t>
      </w:r>
      <w:proofErr w:type="spellStart"/>
      <w:r w:rsidRPr="003744B2">
        <w:rPr>
          <w:rFonts w:ascii="Times New Roman" w:hAnsi="Times New Roman" w:cs="Times New Roman"/>
          <w:sz w:val="20"/>
          <w:szCs w:val="20"/>
        </w:rPr>
        <w:t>adj.</w:t>
      </w:r>
      <w:r w:rsidRPr="00ED0E71">
        <w:rPr>
          <w:rFonts w:ascii="Times New Roman" w:hAnsi="Times New Roman" w:cs="Times New Roman"/>
          <w:i/>
          <w:sz w:val="20"/>
          <w:szCs w:val="20"/>
        </w:rPr>
        <w:t>P</w:t>
      </w:r>
      <w:proofErr w:type="spellEnd"/>
      <w:r w:rsidRPr="00ED0E71">
        <w:rPr>
          <w:rFonts w:ascii="Times New Roman" w:hAnsi="Times New Roman" w:cs="Times New Roman"/>
          <w:i/>
          <w:sz w:val="20"/>
          <w:szCs w:val="20"/>
        </w:rPr>
        <w:t>＜</w:t>
      </w:r>
      <w:r w:rsidRPr="003744B2">
        <w:rPr>
          <w:rFonts w:ascii="Times New Roman" w:hAnsi="Times New Roman" w:cs="Times New Roman"/>
          <w:sz w:val="20"/>
          <w:szCs w:val="20"/>
        </w:rPr>
        <w:t>0.05</w:t>
      </w:r>
    </w:p>
    <w:bookmarkEnd w:id="1"/>
    <w:p w14:paraId="1533A415" w14:textId="77777777" w:rsidR="00E65874" w:rsidRPr="009C4B39" w:rsidRDefault="00B6469E"/>
    <w:sectPr w:rsidR="00E65874" w:rsidRPr="009C4B39" w:rsidSect="00B6469E">
      <w:footerReference w:type="even" r:id="rId7"/>
      <w:footerReference w:type="default" r:id="rId8"/>
      <w:pgSz w:w="11909" w:h="16834"/>
      <w:pgMar w:top="992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E33197" w14:textId="77777777" w:rsidR="009E5D48" w:rsidRDefault="009E5D48">
      <w:r>
        <w:separator/>
      </w:r>
    </w:p>
  </w:endnote>
  <w:endnote w:type="continuationSeparator" w:id="0">
    <w:p w14:paraId="0A0C7603" w14:textId="77777777" w:rsidR="009E5D48" w:rsidRDefault="009E5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HTJ0+ZDAIqn-1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A74B84" w14:textId="77777777" w:rsidR="00A13C96" w:rsidRDefault="009C4B39" w:rsidP="00A13C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08C9DE" w14:textId="77777777" w:rsidR="00A13C96" w:rsidRDefault="00B6469E" w:rsidP="005D0CF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0D58B7" w14:textId="77777777" w:rsidR="00A13C96" w:rsidRDefault="009C4B39" w:rsidP="007F7F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6469E">
      <w:rPr>
        <w:rStyle w:val="PageNumber"/>
        <w:noProof/>
      </w:rPr>
      <w:t>7</w:t>
    </w:r>
    <w:r>
      <w:rPr>
        <w:rStyle w:val="PageNumber"/>
      </w:rPr>
      <w:fldChar w:fldCharType="end"/>
    </w:r>
  </w:p>
  <w:p w14:paraId="40115985" w14:textId="77777777" w:rsidR="00A13C96" w:rsidRDefault="00B6469E" w:rsidP="005D0C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07324C" w14:textId="77777777" w:rsidR="009E5D48" w:rsidRDefault="009E5D48">
      <w:r>
        <w:separator/>
      </w:r>
    </w:p>
  </w:footnote>
  <w:footnote w:type="continuationSeparator" w:id="0">
    <w:p w14:paraId="373EE26A" w14:textId="77777777" w:rsidR="009E5D48" w:rsidRDefault="009E5D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BB22A6"/>
    <w:multiLevelType w:val="multilevel"/>
    <w:tmpl w:val="D0CA4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B39"/>
    <w:rsid w:val="00000294"/>
    <w:rsid w:val="000B1097"/>
    <w:rsid w:val="001E1F77"/>
    <w:rsid w:val="001F7D09"/>
    <w:rsid w:val="00257777"/>
    <w:rsid w:val="002B0688"/>
    <w:rsid w:val="002E2E5F"/>
    <w:rsid w:val="00310BB4"/>
    <w:rsid w:val="00327DF2"/>
    <w:rsid w:val="00363D34"/>
    <w:rsid w:val="003E7F97"/>
    <w:rsid w:val="004762CD"/>
    <w:rsid w:val="004C6008"/>
    <w:rsid w:val="004F69E8"/>
    <w:rsid w:val="00564B0F"/>
    <w:rsid w:val="005A58F0"/>
    <w:rsid w:val="0069310D"/>
    <w:rsid w:val="00731311"/>
    <w:rsid w:val="007C1866"/>
    <w:rsid w:val="007D4E28"/>
    <w:rsid w:val="007E5C39"/>
    <w:rsid w:val="00802382"/>
    <w:rsid w:val="00814C9B"/>
    <w:rsid w:val="008A5D76"/>
    <w:rsid w:val="008D154C"/>
    <w:rsid w:val="009C4B39"/>
    <w:rsid w:val="009D0161"/>
    <w:rsid w:val="009E5D48"/>
    <w:rsid w:val="00B6469E"/>
    <w:rsid w:val="00B71A77"/>
    <w:rsid w:val="00BD61EB"/>
    <w:rsid w:val="00C06BC9"/>
    <w:rsid w:val="00E97BD4"/>
    <w:rsid w:val="00EA4382"/>
    <w:rsid w:val="00F6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C2410EB"/>
  <w15:chartTrackingRefBased/>
  <w15:docId w15:val="{65EBC12B-BC75-49C0-80AF-F2339C036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B39"/>
    <w:pPr>
      <w:widowControl w:val="0"/>
    </w:pPr>
    <w:rPr>
      <w:rFonts w:asciiTheme="minorHAnsi" w:hAnsiTheme="minorHAnsi" w:cstheme="minorBidi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4B39"/>
    <w:pPr>
      <w:ind w:firstLineChars="200" w:firstLine="562"/>
      <w:outlineLvl w:val="0"/>
    </w:pPr>
    <w:rPr>
      <w:rFonts w:ascii="SimSun" w:eastAsia="SimHei" w:hAnsi="SimSun"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4B39"/>
    <w:pPr>
      <w:ind w:firstLineChars="200" w:firstLine="480"/>
      <w:outlineLvl w:val="1"/>
    </w:pPr>
    <w:rPr>
      <w:rFonts w:ascii="SimHei" w:eastAsia="SimHei" w:hAnsi="SimHei"/>
      <w:sz w:val="28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B39"/>
    <w:pPr>
      <w:outlineLvl w:val="2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B39"/>
    <w:rPr>
      <w:rFonts w:ascii="SimSun" w:eastAsia="SimHei" w:hAnsi="SimSun" w:cstheme="minorBidi"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C4B39"/>
    <w:rPr>
      <w:rFonts w:ascii="SimHei" w:eastAsia="SimHei" w:hAnsi="SimHei" w:cstheme="minorBidi"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C4B39"/>
    <w:rPr>
      <w:rFonts w:ascii="SimHei" w:eastAsia="SimHei" w:hAnsi="SimHei" w:cstheme="minorBidi"/>
      <w:sz w:val="24"/>
      <w:szCs w:val="22"/>
    </w:rPr>
  </w:style>
  <w:style w:type="paragraph" w:styleId="Header">
    <w:name w:val="header"/>
    <w:basedOn w:val="Normal"/>
    <w:link w:val="HeaderChar"/>
    <w:uiPriority w:val="99"/>
    <w:unhideWhenUsed/>
    <w:rsid w:val="009C4B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C4B39"/>
    <w:rPr>
      <w:rFonts w:asciiTheme="minorHAnsi" w:hAnsiTheme="minorHAnsi" w:cstheme="minorBidi"/>
      <w:sz w:val="18"/>
      <w:szCs w:val="18"/>
    </w:rPr>
  </w:style>
  <w:style w:type="paragraph" w:styleId="Footer">
    <w:name w:val="footer"/>
    <w:basedOn w:val="Normal"/>
    <w:link w:val="FooterChar"/>
    <w:unhideWhenUsed/>
    <w:rsid w:val="009C4B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9C4B39"/>
    <w:rPr>
      <w:rFonts w:asciiTheme="minorHAnsi" w:hAnsiTheme="minorHAnsi" w:cstheme="minorBidi"/>
      <w:sz w:val="18"/>
      <w:szCs w:val="18"/>
    </w:rPr>
  </w:style>
  <w:style w:type="table" w:styleId="TableGrid">
    <w:name w:val="Table Grid"/>
    <w:basedOn w:val="TableNormal"/>
    <w:uiPriority w:val="59"/>
    <w:rsid w:val="009C4B39"/>
    <w:pPr>
      <w:jc w:val="left"/>
    </w:pPr>
    <w:rPr>
      <w:rFonts w:asciiTheme="minorHAnsi" w:hAnsiTheme="minorHAnsi" w:cstheme="minorBidi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9C4B39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B3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B39"/>
    <w:rPr>
      <w:rFonts w:asciiTheme="minorHAnsi" w:hAnsiTheme="minorHAnsi" w:cstheme="minorBidi"/>
      <w:sz w:val="18"/>
      <w:szCs w:val="18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C4B39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rsid w:val="009C4B39"/>
    <w:rPr>
      <w:rFonts w:asciiTheme="minorHAnsi" w:hAnsiTheme="minorHAnsi" w:cstheme="minorBidi"/>
      <w:szCs w:val="22"/>
    </w:rPr>
  </w:style>
  <w:style w:type="character" w:styleId="Hyperlink">
    <w:name w:val="Hyperlink"/>
    <w:basedOn w:val="DefaultParagraphFont"/>
    <w:uiPriority w:val="99"/>
    <w:unhideWhenUsed/>
    <w:rsid w:val="009C4B39"/>
    <w:rPr>
      <w:color w:val="0000FF"/>
      <w:u w:val="single"/>
    </w:rPr>
  </w:style>
  <w:style w:type="paragraph" w:customStyle="1" w:styleId="tgt">
    <w:name w:val="tgt"/>
    <w:basedOn w:val="Normal"/>
    <w:rsid w:val="009C4B39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Cs w:val="24"/>
    </w:rPr>
  </w:style>
  <w:style w:type="character" w:customStyle="1" w:styleId="tgt1">
    <w:name w:val="tgt1"/>
    <w:basedOn w:val="DefaultParagraphFont"/>
    <w:rsid w:val="009C4B39"/>
  </w:style>
  <w:style w:type="character" w:customStyle="1" w:styleId="fontstyle01">
    <w:name w:val="fontstyle01"/>
    <w:basedOn w:val="DefaultParagraphFont"/>
    <w:rsid w:val="009C4B39"/>
    <w:rPr>
      <w:rFonts w:ascii="SimHei" w:eastAsia="SimHei" w:hAnsi="SimHei" w:hint="eastAs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9C4B39"/>
    <w:rPr>
      <w:rFonts w:ascii="SimSun" w:eastAsia="SimSun" w:hAnsi="SimSun" w:hint="eastAs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9C4B39"/>
    <w:rPr>
      <w:rFonts w:ascii="HTJ0+ZDAIqn-1" w:hAnsi="HTJ0+ZDAIqn-1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11">
    <w:name w:val="fontstyle11"/>
    <w:basedOn w:val="DefaultParagraphFont"/>
    <w:rsid w:val="009C4B39"/>
    <w:rPr>
      <w:rFonts w:ascii="HTJ0+ZDAIqn-1" w:hAnsi="HTJ0+ZDAIqn-1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check-f">
    <w:name w:val="check-f"/>
    <w:basedOn w:val="DefaultParagraphFont"/>
    <w:rsid w:val="009C4B39"/>
  </w:style>
  <w:style w:type="character" w:customStyle="1" w:styleId="1">
    <w:name w:val="未处理的提及1"/>
    <w:basedOn w:val="DefaultParagraphFont"/>
    <w:uiPriority w:val="99"/>
    <w:semiHidden/>
    <w:unhideWhenUsed/>
    <w:rsid w:val="009C4B39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C4B39"/>
    <w:pPr>
      <w:snapToGrid w:val="0"/>
      <w:jc w:val="left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C4B39"/>
    <w:rPr>
      <w:rFonts w:asciiTheme="minorHAnsi" w:hAnsiTheme="minorHAnsi" w:cstheme="minorBidi"/>
      <w:szCs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9C4B3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C4B39"/>
    <w:pPr>
      <w:snapToGrid w:val="0"/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C4B39"/>
    <w:rPr>
      <w:rFonts w:asciiTheme="minorHAnsi" w:hAnsiTheme="minorHAnsi" w:cstheme="minorBidi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9C4B3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C4B39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4B39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4B39"/>
    <w:rPr>
      <w:rFonts w:asciiTheme="minorHAnsi" w:hAnsiTheme="minorHAnsi" w:cstheme="minorBidi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4B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4B39"/>
    <w:rPr>
      <w:rFonts w:asciiTheme="minorHAnsi" w:hAnsiTheme="minorHAnsi" w:cstheme="minorBidi"/>
      <w:b/>
      <w:bCs/>
      <w:szCs w:val="22"/>
    </w:rPr>
  </w:style>
  <w:style w:type="paragraph" w:styleId="Revision">
    <w:name w:val="Revision"/>
    <w:hidden/>
    <w:uiPriority w:val="99"/>
    <w:semiHidden/>
    <w:rsid w:val="009C4B39"/>
    <w:pPr>
      <w:jc w:val="left"/>
    </w:pPr>
    <w:rPr>
      <w:rFonts w:asciiTheme="minorHAnsi" w:eastAsia="SimSun" w:hAnsiTheme="minorHAnsi" w:cstheme="minorBidi"/>
      <w:sz w:val="24"/>
      <w:szCs w:val="22"/>
    </w:rPr>
  </w:style>
  <w:style w:type="paragraph" w:styleId="NoSpacing">
    <w:name w:val="No Spacing"/>
    <w:uiPriority w:val="1"/>
    <w:qFormat/>
    <w:rsid w:val="009C4B39"/>
    <w:pPr>
      <w:widowControl w:val="0"/>
    </w:pPr>
    <w:rPr>
      <w:rFonts w:asciiTheme="minorHAnsi" w:eastAsia="SimSun" w:hAnsiTheme="minorHAnsi" w:cstheme="minorBidi"/>
      <w:sz w:val="24"/>
      <w:szCs w:val="22"/>
    </w:rPr>
  </w:style>
  <w:style w:type="paragraph" w:customStyle="1" w:styleId="EndNoteBibliographyTitle">
    <w:name w:val="EndNote Bibliography Title"/>
    <w:basedOn w:val="Normal"/>
    <w:link w:val="EndNoteBibliographyTitle0"/>
    <w:rsid w:val="009C4B39"/>
    <w:pPr>
      <w:jc w:val="center"/>
    </w:pPr>
    <w:rPr>
      <w:rFonts w:ascii="Calibri" w:hAnsi="Calibri" w:cs="Calibri"/>
      <w:noProof/>
      <w:sz w:val="24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9C4B39"/>
    <w:rPr>
      <w:rFonts w:ascii="Calibri" w:hAnsi="Calibri" w:cs="Calibri"/>
      <w:noProof/>
      <w:sz w:val="24"/>
      <w:szCs w:val="22"/>
    </w:rPr>
  </w:style>
  <w:style w:type="paragraph" w:customStyle="1" w:styleId="EndNoteBibliography">
    <w:name w:val="EndNote Bibliography"/>
    <w:basedOn w:val="Normal"/>
    <w:link w:val="EndNoteBibliography0"/>
    <w:rsid w:val="009C4B39"/>
    <w:rPr>
      <w:rFonts w:ascii="Calibri" w:hAnsi="Calibri" w:cs="Calibri"/>
      <w:noProof/>
      <w:sz w:val="24"/>
    </w:rPr>
  </w:style>
  <w:style w:type="character" w:customStyle="1" w:styleId="EndNoteBibliography0">
    <w:name w:val="EndNote Bibliography 字符"/>
    <w:basedOn w:val="DefaultParagraphFont"/>
    <w:link w:val="EndNoteBibliography"/>
    <w:rsid w:val="009C4B39"/>
    <w:rPr>
      <w:rFonts w:ascii="Calibri" w:hAnsi="Calibri" w:cs="Calibri"/>
      <w:noProof/>
      <w:sz w:val="24"/>
      <w:szCs w:val="22"/>
    </w:rPr>
  </w:style>
  <w:style w:type="paragraph" w:customStyle="1" w:styleId="P68B1DB1-tgt1">
    <w:name w:val="P68B1DB1-tgt1"/>
    <w:basedOn w:val="tgt"/>
    <w:rsid w:val="009C4B39"/>
    <w:rPr>
      <w:rFonts w:ascii="Times New Roman" w:hAnsi="Times New Roman" w:hint="eastAsia"/>
      <w:b/>
      <w:sz w:val="28"/>
      <w:szCs w:val="28"/>
    </w:rPr>
  </w:style>
  <w:style w:type="paragraph" w:customStyle="1" w:styleId="P68B1DB1-tgt2">
    <w:name w:val="P68B1DB1-tgt2"/>
    <w:basedOn w:val="tgt"/>
    <w:rsid w:val="009C4B39"/>
    <w:rPr>
      <w:rFonts w:ascii="Times New Roman" w:hAnsi="Times New Roman" w:hint="eastAsia"/>
      <w:b/>
    </w:rPr>
  </w:style>
  <w:style w:type="paragraph" w:customStyle="1" w:styleId="P68B1DB1-a3">
    <w:name w:val="P68B1DB1-a3"/>
    <w:basedOn w:val="Normal"/>
    <w:rsid w:val="009C4B39"/>
    <w:rPr>
      <w:rFonts w:ascii="Times New Roman" w:hAnsi="Times New Roman" w:hint="eastAsia"/>
    </w:rPr>
  </w:style>
  <w:style w:type="paragraph" w:customStyle="1" w:styleId="P68B1DB1-tgt4">
    <w:name w:val="P68B1DB1-tgt4"/>
    <w:basedOn w:val="tgt"/>
    <w:rsid w:val="009C4B39"/>
    <w:rPr>
      <w:rFonts w:ascii="Times New Roman" w:hAnsi="Times New Roman" w:hint="eastAsia"/>
    </w:rPr>
  </w:style>
  <w:style w:type="paragraph" w:customStyle="1" w:styleId="P68B1DB1-15">
    <w:name w:val="P68B1DB1-15"/>
    <w:basedOn w:val="Heading1"/>
    <w:rsid w:val="009C4B39"/>
    <w:rPr>
      <w:b/>
      <w:bCs w:val="0"/>
    </w:rPr>
  </w:style>
  <w:style w:type="paragraph" w:customStyle="1" w:styleId="P68B1DB1-a6">
    <w:name w:val="P68B1DB1-a6"/>
    <w:basedOn w:val="Normal"/>
    <w:rsid w:val="009C4B39"/>
    <w:rPr>
      <w:color w:val="000000" w:themeColor="text1"/>
    </w:rPr>
  </w:style>
  <w:style w:type="paragraph" w:customStyle="1" w:styleId="P68B1DB1-27">
    <w:name w:val="P68B1DB1-27"/>
    <w:basedOn w:val="Heading2"/>
    <w:rsid w:val="009C4B39"/>
    <w:rPr>
      <w:b/>
      <w:bCs/>
      <w:sz w:val="24"/>
    </w:rPr>
  </w:style>
  <w:style w:type="paragraph" w:customStyle="1" w:styleId="P68B1DB1-a8">
    <w:name w:val="P68B1DB1-a8"/>
    <w:basedOn w:val="Normal"/>
    <w:rsid w:val="009C4B39"/>
    <w:rPr>
      <w:rFonts w:ascii="Times New Roman" w:hAnsi="Times New Roman" w:hint="eastAsia"/>
      <w:szCs w:val="24"/>
    </w:rPr>
  </w:style>
  <w:style w:type="paragraph" w:customStyle="1" w:styleId="P68B1DB1-a9">
    <w:name w:val="P68B1DB1-a9"/>
    <w:basedOn w:val="Normal"/>
    <w:rsid w:val="009C4B39"/>
    <w:rPr>
      <w:szCs w:val="24"/>
    </w:rPr>
  </w:style>
  <w:style w:type="paragraph" w:customStyle="1" w:styleId="P68B1DB1-110">
    <w:name w:val="P68B1DB1-110"/>
    <w:basedOn w:val="Heading1"/>
    <w:rsid w:val="009C4B39"/>
    <w:rPr>
      <w:sz w:val="24"/>
      <w:szCs w:val="24"/>
    </w:rPr>
  </w:style>
  <w:style w:type="paragraph" w:customStyle="1" w:styleId="P68B1DB1-311">
    <w:name w:val="P68B1DB1-311"/>
    <w:basedOn w:val="Heading3"/>
    <w:rsid w:val="009C4B39"/>
    <w:rPr>
      <w:b/>
    </w:rPr>
  </w:style>
  <w:style w:type="paragraph" w:customStyle="1" w:styleId="P68B1DB1-312">
    <w:name w:val="P68B1DB1-312"/>
    <w:basedOn w:val="Heading3"/>
    <w:rsid w:val="009C4B39"/>
    <w:rPr>
      <w:b/>
      <w:bCs/>
    </w:rPr>
  </w:style>
  <w:style w:type="paragraph" w:customStyle="1" w:styleId="P68B1DB1-a13">
    <w:name w:val="P68B1DB1-a13"/>
    <w:basedOn w:val="Normal"/>
    <w:rsid w:val="009C4B39"/>
    <w:rPr>
      <w:rFonts w:ascii="Times New Roman" w:hAnsi="Times New Roman" w:hint="eastAsia"/>
      <w:color w:val="000000" w:themeColor="text1"/>
      <w:szCs w:val="24"/>
    </w:rPr>
  </w:style>
  <w:style w:type="paragraph" w:customStyle="1" w:styleId="P68B1DB1-a14">
    <w:name w:val="P68B1DB1-a14"/>
    <w:basedOn w:val="Normal"/>
    <w:rsid w:val="009C4B39"/>
    <w:rPr>
      <w:color w:val="000000" w:themeColor="text1"/>
      <w:szCs w:val="24"/>
    </w:rPr>
  </w:style>
  <w:style w:type="paragraph" w:customStyle="1" w:styleId="P68B1DB1-a15">
    <w:name w:val="P68B1DB1-a15"/>
    <w:basedOn w:val="Normal"/>
    <w:rsid w:val="009C4B39"/>
    <w:rPr>
      <w:rFonts w:ascii="Times New Roman" w:hAnsi="Times New Roman" w:hint="eastAsia"/>
      <w:color w:val="000000" w:themeColor="text1"/>
    </w:rPr>
  </w:style>
  <w:style w:type="paragraph" w:customStyle="1" w:styleId="P68B1DB1-316">
    <w:name w:val="P68B1DB1-316"/>
    <w:basedOn w:val="Heading3"/>
    <w:rsid w:val="009C4B39"/>
    <w:rPr>
      <w:b/>
      <w:bCs/>
      <w:color w:val="000000" w:themeColor="text1"/>
    </w:rPr>
  </w:style>
  <w:style w:type="paragraph" w:customStyle="1" w:styleId="P68B1DB1-a17">
    <w:name w:val="P68B1DB1-a17"/>
    <w:basedOn w:val="Normal"/>
    <w:rsid w:val="009C4B39"/>
    <w:rPr>
      <w:rFonts w:ascii="Times New Roman" w:hAnsi="Times New Roman" w:hint="eastAsia"/>
      <w:bCs/>
      <w:szCs w:val="24"/>
    </w:rPr>
  </w:style>
  <w:style w:type="paragraph" w:customStyle="1" w:styleId="P68B1DB1-a18">
    <w:name w:val="P68B1DB1-a18"/>
    <w:basedOn w:val="Normal"/>
    <w:rsid w:val="009C4B39"/>
    <w:rPr>
      <w:bCs/>
      <w:color w:val="000000" w:themeColor="text1"/>
      <w:szCs w:val="24"/>
    </w:rPr>
  </w:style>
  <w:style w:type="character" w:styleId="PlaceholderText">
    <w:name w:val="Placeholder Text"/>
    <w:basedOn w:val="DefaultParagraphFont"/>
    <w:uiPriority w:val="99"/>
    <w:semiHidden/>
    <w:rsid w:val="009C4B39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4B39"/>
    <w:rPr>
      <w:color w:val="605E5C"/>
      <w:shd w:val="clear" w:color="auto" w:fill="E1DFDD"/>
    </w:rPr>
  </w:style>
  <w:style w:type="paragraph" w:customStyle="1" w:styleId="TableNote">
    <w:name w:val="TableNote"/>
    <w:basedOn w:val="Normal"/>
    <w:rsid w:val="009C4B39"/>
    <w:pPr>
      <w:widowControl/>
      <w:spacing w:line="300" w:lineRule="exact"/>
      <w:jc w:val="left"/>
    </w:pPr>
    <w:rPr>
      <w:rFonts w:ascii="Times New Roman" w:hAnsi="Times New Roman" w:cs="Times New Roman"/>
      <w:kern w:val="0"/>
      <w:sz w:val="24"/>
      <w:szCs w:val="20"/>
      <w:lang w:val="en-GB" w:eastAsia="en-US"/>
    </w:rPr>
  </w:style>
  <w:style w:type="paragraph" w:customStyle="1" w:styleId="TableTitle">
    <w:name w:val="TableTitle"/>
    <w:basedOn w:val="Normal"/>
    <w:rsid w:val="009C4B39"/>
    <w:pPr>
      <w:widowControl/>
      <w:spacing w:line="300" w:lineRule="exact"/>
      <w:jc w:val="left"/>
    </w:pPr>
    <w:rPr>
      <w:rFonts w:ascii="Times New Roman" w:hAnsi="Times New Roman" w:cs="Times New Roman"/>
      <w:kern w:val="0"/>
      <w:sz w:val="24"/>
      <w:szCs w:val="20"/>
      <w:lang w:val="en-GB" w:eastAsia="en-US"/>
    </w:rPr>
  </w:style>
  <w:style w:type="paragraph" w:customStyle="1" w:styleId="TableHeader">
    <w:name w:val="TableHeader"/>
    <w:basedOn w:val="Normal"/>
    <w:rsid w:val="009C4B39"/>
    <w:pPr>
      <w:widowControl/>
      <w:spacing w:before="120"/>
      <w:jc w:val="left"/>
    </w:pPr>
    <w:rPr>
      <w:rFonts w:ascii="Times New Roman" w:hAnsi="Times New Roman" w:cs="Times New Roman"/>
      <w:b/>
      <w:kern w:val="0"/>
      <w:sz w:val="24"/>
      <w:szCs w:val="20"/>
      <w:lang w:val="en-GB" w:eastAsia="en-US"/>
    </w:rPr>
  </w:style>
  <w:style w:type="paragraph" w:customStyle="1" w:styleId="TableSubHead">
    <w:name w:val="TableSubHead"/>
    <w:basedOn w:val="TableHeader"/>
    <w:rsid w:val="009C4B39"/>
  </w:style>
  <w:style w:type="character" w:styleId="PageNumber">
    <w:name w:val="page number"/>
    <w:basedOn w:val="DefaultParagraphFont"/>
    <w:rsid w:val="009C4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7</Pages>
  <Words>1407</Words>
  <Characters>8024</Characters>
  <Application>Microsoft Office Word</Application>
  <DocSecurity>0</DocSecurity>
  <Lines>66</Lines>
  <Paragraphs>18</Paragraphs>
  <ScaleCrop>false</ScaleCrop>
  <Company/>
  <LinksUpToDate>false</LinksUpToDate>
  <CharactersWithSpaces>9413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冯帆</dc:creator>
  <cp:keywords/>
  <dc:description/>
  <cp:lastModifiedBy>Vanitha M Murga Boopathy G</cp:lastModifiedBy>
  <cp:revision>23</cp:revision>
  <dcterms:created xsi:type="dcterms:W3CDTF">2023-11-05T04:35:00Z</dcterms:created>
  <dcterms:modified xsi:type="dcterms:W3CDTF">2024-05-27T07:16:00Z</dcterms:modified>
</cp:coreProperties>
</file>