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Supplementary Table 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</w:rPr>
        <w:t>. GO term annotation for sample BNFW</w:t>
      </w:r>
    </w:p>
    <w:tbl>
      <w:tblPr>
        <w:tblStyle w:val="TableGridLight1"/>
        <w:tblW w:w="911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02"/>
        <w:gridCol w:w="4642"/>
        <w:gridCol w:w="2157"/>
        <w:gridCol w:w="908"/>
      </w:tblGrid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GO:0008150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 process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237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GO:0071973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bacterial-type flagellar cell motility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44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GO:0071840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 component organization or biogenesis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301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GO:0071103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DNA conformation change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171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GO:0045454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 redox homeostasis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106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GO:0065003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macromolecular complex assembly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23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GO:0016226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iron-sulfur cluster assembly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42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GO:0017004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cytochrome complex assembly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77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GO:0008152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metabolic process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5255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GO:0008218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Bioluminescence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GO:0009058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biosynthetic process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3293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GO:0017000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antibiotic biosynthetic process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49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GO:0009403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toxin biosynthetic process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GO:0006259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DNA metabolic process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1402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GO:0016070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RNA metabolic process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927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GO:0006351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transcription, DNA-templated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727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GO:0005975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carbohydrate metabolic process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1214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GO:0006091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generation of precursor metabolites and energy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480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GO:0006629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lipid metabolic process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629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GO:0015948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Methanogenesis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44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GO:0006807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nitrogen compound metabolic process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3189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GO:0016310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Phosphorylation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942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GO:0015979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Photosynthesis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GO:0006508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Proteolysis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1121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GO:0044281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small molecule metabolic process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3644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GO:0006412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Translation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1545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GO:0007155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 adhesion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33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GO:0006457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protein folding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111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GO:0007165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signal transduction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492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GO:0000160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phosphorelay signal transduction system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929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GO:0009607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response to biotic stimulus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GO:0009628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response to abiotic stimulus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GO:0042221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response to chemical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120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GO:0006950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response to stress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484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GO:0009372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quorum sensing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GO:0006282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regulation of DNA repair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GO:0006808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regulation of nitrogen utilization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20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GO:0019222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regulation of metabolic process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1853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GO:0009405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Pathogenesis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GO:0043934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Sporulation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GO:0006810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Transport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3628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GO:0016032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viral process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GO:0046718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viral entry into host cell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biological_process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GO:0005575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 component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80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GO:0005576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extracellular region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22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GO:0005618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 wall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GO:0009276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Gram-negative-bacterium-type cell wall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GO:0016020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Membrane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2975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GO:0019867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outer membrane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139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GO:0042597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periplasmic space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75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GO:0031224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intrinsic to membrane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2255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GO:0019898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extrinsic component of membrane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GO:0005886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plasma membrane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581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GO:0005622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Intracellular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145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GO:0005737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Cytoplasm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545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GO:1902494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catalytic complex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32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GO:0009317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acetyl-CoA carboxylase complex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40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GO:0009349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riboflavin synthase complex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GO:0009346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citrate lyase complex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GO:0043190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ATP-binding cassette (ABC) transporter complex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152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GO:0000015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phosphopyruvate hydratase complex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17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GO:0009341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beta-galactosidase complex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GO:0019008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molybdopterin synthase complex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GO:1990204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oxidoreductase complex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48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GO:0033202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DNA helicase complex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GO:0042575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DNA polymerase complex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43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GO:0098796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membrane protein complex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32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GO:0016469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proton-transporting two-sector ATPase complex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117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GO:0005839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proteasome core complex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GO:0005874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Microtubule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GO:0048500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signal recognition particle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18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GO:0009288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bacterial type flagellum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31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GO:0005840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Ribosome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927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GO:0005694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Chromosome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52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GO:0005727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extrachromosomal circular DNA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GO:0005634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Nucleus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GO:0009579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Thylakoid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GO:0019012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Virion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cellular_component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GO:0003674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 function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760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GO:0016209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antioxidant activity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148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GO:0004601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peroxidase activity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36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GO:0003824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catalytic activity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4152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GO:0016787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hydrolase activity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2592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GO:0008233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peptidase activity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1319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GO:0016791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phosphatase activity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64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GO:0017111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nucleoside-triphosphatase activity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1584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GO:0009055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electron carrier activity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703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GO:0016853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isomerase activity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673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GO:0016874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ligase activity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1164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GO:0016829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lyase activity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1012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GO:0016491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oxidoreductase activity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4835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GO:0000150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recombinase activity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GO:0004803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transposase activity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270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GO:0030170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pyridoxal phosphate binding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490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GO:0019842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vitamin binding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294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GO:0030246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carbohydrate binding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71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GO:0046906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tetrapyrrole binding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682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GO:0043167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ion binding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GO:0005515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protein binding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2309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GO:0016597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amino acid binding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50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GO:0046872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metal ion binding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1623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GO:0008658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penicillin binding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120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GO:0050662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coenzyme binding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1344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GO:0051536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iron-sulfur cluster binding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582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GO:0003676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nucleic acid binding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3769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GO:0000166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nucleotide binding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5106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GO:0008134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transcription factor binding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107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GO:0003700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transcription factor activity, sequence-specific DNA binding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872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GO:0005215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transporter activity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2301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GO:0090484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drug transporter activity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GO:0016740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transferase activity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3273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GO:0016301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kinase activity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1006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GO:0016779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nucleotidyltransferase activity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554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GO:0004871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signal transducer activity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402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GO:0004872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receptor activity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371</w:t>
            </w:r>
          </w:p>
        </w:tc>
      </w:tr>
      <w:tr>
        <w:trPr>
          <w:trHeight w:val="288" w:hRule="atLeast"/>
        </w:trPr>
        <w:tc>
          <w:tcPr>
            <w:tcW w:w="140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GO:0003735</w:t>
            </w:r>
          </w:p>
        </w:tc>
        <w:tc>
          <w:tcPr>
            <w:tcW w:w="4642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structural constituent of ribosome</w:t>
            </w:r>
          </w:p>
        </w:tc>
        <w:tc>
          <w:tcPr>
            <w:tcW w:w="2157" w:type="dxa"/>
            <w:tcBorders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molecular_function</w:t>
            </w:r>
          </w:p>
        </w:tc>
        <w:tc>
          <w:tcPr>
            <w:tcW w:w="908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928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9"/>
  <w:defaultTabStop w:val="720"/>
  <w:autoHyphenation w:val="true"/>
  <w:compat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e3a68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basedOn w:val="TableNormal"/>
    <w:uiPriority w:val="40"/>
    <w:rsid w:val="00be3a68"/>
    <w:pPr>
      <w:spacing w:after="0" w:line="240" w:lineRule="auto"/>
    </w:pPr>
    <w:tblPr>
      <w:tblInd w:w="0" w:type="dxa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LibreOffice/6.4.7.2$Linux_X86_64 LibreOffice_project/40$Build-2</Application>
  <Pages>5</Pages>
  <Words>1004</Words>
  <Characters>5729</Characters>
  <CharactersWithSpaces>6720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2023-09-24T20:29:00Z</dcterms:created>
  <dc:creator>USER</dc:creator>
  <dc:description/>
  <dc:language>en-US</dc:language>
  <cp:lastModifiedBy/>
  <dcterms:modified xsi:type="dcterms:W3CDTF">2024-05-19T14:02:33Z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