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4B739" w14:textId="77777777" w:rsidR="00083B07" w:rsidRPr="00867B18" w:rsidRDefault="00867B18" w:rsidP="00867B18">
      <w:pPr>
        <w:jc w:val="center"/>
        <w:rPr>
          <w:rFonts w:ascii="Times New Roman" w:hAnsi="Times New Roman" w:cs="Times New Roman"/>
          <w:sz w:val="28"/>
          <w:szCs w:val="28"/>
        </w:rPr>
      </w:pPr>
      <w:bookmarkStart w:id="0" w:name="_GoBack"/>
      <w:bookmarkEnd w:id="0"/>
      <w:r w:rsidRPr="00867B18">
        <w:rPr>
          <w:rFonts w:ascii="Times New Roman" w:hAnsi="Times New Roman" w:cs="Times New Roman"/>
          <w:sz w:val="28"/>
          <w:szCs w:val="28"/>
        </w:rPr>
        <w:t xml:space="preserve">Supplementary Information </w:t>
      </w:r>
    </w:p>
    <w:p w14:paraId="1A15C480" w14:textId="77777777" w:rsidR="00867B18" w:rsidRDefault="00867B18"/>
    <w:p w14:paraId="4B7CF6DA" w14:textId="77777777" w:rsidR="003419D6" w:rsidRPr="003419D6" w:rsidRDefault="003419D6" w:rsidP="003419D6">
      <w:pPr>
        <w:spacing w:before="120" w:after="0"/>
        <w:jc w:val="both"/>
        <w:rPr>
          <w:rFonts w:ascii="Times New Roman" w:eastAsia="Calibri" w:hAnsi="Times New Roman" w:cs="Times New Roman"/>
          <w:b/>
          <w:bCs/>
          <w:sz w:val="40"/>
          <w:szCs w:val="40"/>
        </w:rPr>
      </w:pPr>
      <w:r w:rsidRPr="003419D6">
        <w:rPr>
          <w:rFonts w:ascii="Times New Roman" w:eastAsia="Calibri" w:hAnsi="Times New Roman" w:cs="Times New Roman"/>
          <w:b/>
          <w:bCs/>
          <w:sz w:val="40"/>
          <w:szCs w:val="40"/>
        </w:rPr>
        <w:t xml:space="preserve">A qualitative assessment of limits of active flight in low density atmospheres </w:t>
      </w:r>
    </w:p>
    <w:p w14:paraId="1416EAE8" w14:textId="77777777" w:rsidR="003419D6" w:rsidRPr="003419D6" w:rsidRDefault="003419D6" w:rsidP="003419D6">
      <w:pPr>
        <w:spacing w:before="120" w:after="0"/>
        <w:jc w:val="both"/>
        <w:rPr>
          <w:rFonts w:ascii="Times New Roman" w:eastAsia="Calibri" w:hAnsi="Times New Roman" w:cs="Times New Roman"/>
        </w:rPr>
      </w:pPr>
    </w:p>
    <w:p w14:paraId="4E3E8B5D" w14:textId="77777777" w:rsidR="003419D6" w:rsidRPr="003419D6" w:rsidRDefault="003419D6" w:rsidP="003419D6">
      <w:pPr>
        <w:spacing w:before="120" w:after="0"/>
        <w:jc w:val="both"/>
        <w:rPr>
          <w:rFonts w:ascii="Times New Roman" w:eastAsia="Calibri" w:hAnsi="Times New Roman" w:cs="Times New Roman"/>
        </w:rPr>
      </w:pPr>
      <w:proofErr w:type="spellStart"/>
      <w:r w:rsidRPr="003419D6">
        <w:rPr>
          <w:rFonts w:ascii="Times New Roman" w:eastAsia="Calibri" w:hAnsi="Times New Roman" w:cs="Times New Roman"/>
        </w:rPr>
        <w:t>Mihkel</w:t>
      </w:r>
      <w:proofErr w:type="spellEnd"/>
      <w:r w:rsidRPr="003419D6">
        <w:rPr>
          <w:rFonts w:ascii="Times New Roman" w:eastAsia="Calibri" w:hAnsi="Times New Roman" w:cs="Times New Roman"/>
        </w:rPr>
        <w:t xml:space="preserve"> Pajusalu</w:t>
      </w:r>
      <w:r w:rsidRPr="003419D6">
        <w:rPr>
          <w:rFonts w:ascii="Times New Roman" w:eastAsia="Calibri" w:hAnsi="Times New Roman" w:cs="Times New Roman"/>
          <w:vertAlign w:val="superscript"/>
        </w:rPr>
        <w:t>1,</w:t>
      </w:r>
      <w:proofErr w:type="gramStart"/>
      <w:r w:rsidRPr="003419D6">
        <w:rPr>
          <w:rFonts w:ascii="Times New Roman" w:eastAsia="Calibri" w:hAnsi="Times New Roman" w:cs="Times New Roman"/>
          <w:vertAlign w:val="superscript"/>
        </w:rPr>
        <w:t>2,*</w:t>
      </w:r>
      <w:proofErr w:type="gramEnd"/>
      <w:r w:rsidRPr="003419D6">
        <w:rPr>
          <w:rFonts w:ascii="Times New Roman" w:eastAsia="Calibri" w:hAnsi="Times New Roman" w:cs="Times New Roman"/>
        </w:rPr>
        <w:t>, Sara Seager</w:t>
      </w:r>
      <w:r w:rsidRPr="003419D6">
        <w:rPr>
          <w:rFonts w:ascii="Times New Roman" w:eastAsia="Calibri" w:hAnsi="Times New Roman" w:cs="Times New Roman"/>
          <w:vertAlign w:val="superscript"/>
        </w:rPr>
        <w:t>1,3,4</w:t>
      </w:r>
      <w:r w:rsidRPr="003419D6">
        <w:rPr>
          <w:rFonts w:ascii="Times New Roman" w:eastAsia="Calibri" w:hAnsi="Times New Roman" w:cs="Times New Roman"/>
        </w:rPr>
        <w:t xml:space="preserve">, </w:t>
      </w:r>
      <w:proofErr w:type="spellStart"/>
      <w:r w:rsidRPr="003419D6">
        <w:rPr>
          <w:rFonts w:ascii="Times New Roman" w:eastAsia="Calibri" w:hAnsi="Times New Roman" w:cs="Times New Roman"/>
        </w:rPr>
        <w:t>Jingcheng</w:t>
      </w:r>
      <w:proofErr w:type="spellEnd"/>
      <w:r w:rsidRPr="003419D6">
        <w:rPr>
          <w:rFonts w:ascii="Times New Roman" w:eastAsia="Calibri" w:hAnsi="Times New Roman" w:cs="Times New Roman"/>
        </w:rPr>
        <w:t xml:space="preserve"> Huang</w:t>
      </w:r>
      <w:r w:rsidRPr="003419D6">
        <w:rPr>
          <w:rFonts w:ascii="Times New Roman" w:eastAsia="Calibri" w:hAnsi="Times New Roman" w:cs="Times New Roman"/>
          <w:vertAlign w:val="superscript"/>
        </w:rPr>
        <w:t>1</w:t>
      </w:r>
      <w:r w:rsidRPr="003419D6">
        <w:rPr>
          <w:rFonts w:ascii="Times New Roman" w:eastAsia="Calibri" w:hAnsi="Times New Roman" w:cs="Times New Roman"/>
        </w:rPr>
        <w:t xml:space="preserve">, and </w:t>
      </w:r>
      <w:proofErr w:type="spellStart"/>
      <w:r w:rsidRPr="003419D6">
        <w:rPr>
          <w:rFonts w:ascii="Times New Roman" w:eastAsia="Calibri" w:hAnsi="Times New Roman" w:cs="Times New Roman"/>
        </w:rPr>
        <w:t>Janusz</w:t>
      </w:r>
      <w:proofErr w:type="spellEnd"/>
      <w:r w:rsidRPr="003419D6">
        <w:rPr>
          <w:rFonts w:ascii="Times New Roman" w:eastAsia="Calibri" w:hAnsi="Times New Roman" w:cs="Times New Roman"/>
        </w:rPr>
        <w:t xml:space="preserve"> J. Petkowski</w:t>
      </w:r>
      <w:r w:rsidRPr="003419D6">
        <w:rPr>
          <w:rFonts w:ascii="Times New Roman" w:eastAsia="Calibri" w:hAnsi="Times New Roman" w:cs="Times New Roman"/>
          <w:vertAlign w:val="superscript"/>
        </w:rPr>
        <w:t>1,5,6</w:t>
      </w:r>
    </w:p>
    <w:p w14:paraId="50755AC2" w14:textId="77777777" w:rsidR="003419D6" w:rsidRPr="003419D6" w:rsidRDefault="003419D6" w:rsidP="003419D6">
      <w:pPr>
        <w:spacing w:before="120" w:after="0"/>
        <w:jc w:val="both"/>
        <w:rPr>
          <w:rFonts w:ascii="Times New Roman" w:eastAsia="Calibri" w:hAnsi="Times New Roman" w:cs="Times New Roman"/>
          <w:vertAlign w:val="superscript"/>
        </w:rPr>
      </w:pPr>
    </w:p>
    <w:p w14:paraId="41279480" w14:textId="77777777" w:rsidR="003419D6" w:rsidRPr="003419D6" w:rsidRDefault="003419D6" w:rsidP="003419D6">
      <w:pPr>
        <w:spacing w:before="120" w:after="0"/>
        <w:jc w:val="both"/>
        <w:rPr>
          <w:rFonts w:ascii="Times New Roman" w:eastAsia="Calibri" w:hAnsi="Times New Roman" w:cs="Times New Roman"/>
        </w:rPr>
      </w:pPr>
      <w:r w:rsidRPr="003419D6">
        <w:rPr>
          <w:rFonts w:ascii="Times New Roman" w:eastAsia="Calibri" w:hAnsi="Times New Roman" w:cs="Times New Roman"/>
          <w:vertAlign w:val="superscript"/>
        </w:rPr>
        <w:t xml:space="preserve">1 </w:t>
      </w:r>
      <w:r w:rsidRPr="003419D6">
        <w:rPr>
          <w:rFonts w:ascii="Times New Roman" w:eastAsia="Calibri" w:hAnsi="Times New Roman" w:cs="Times New Roman"/>
        </w:rPr>
        <w:t>Department of Earth, Planetary, and Atmospheric Sciences, Massachusetts Institute of Technology, 77 Massachusetts. Avenue., Cambridge, MA 02139, USA</w:t>
      </w:r>
    </w:p>
    <w:p w14:paraId="2678CC0B" w14:textId="77777777" w:rsidR="003419D6" w:rsidRPr="003419D6" w:rsidRDefault="003419D6" w:rsidP="003419D6">
      <w:pPr>
        <w:spacing w:before="120" w:after="0"/>
        <w:jc w:val="both"/>
        <w:rPr>
          <w:rFonts w:ascii="Times New Roman" w:eastAsia="Calibri" w:hAnsi="Times New Roman" w:cs="Times New Roman"/>
        </w:rPr>
      </w:pPr>
      <w:r w:rsidRPr="003419D6">
        <w:rPr>
          <w:rFonts w:ascii="Times New Roman" w:eastAsia="Calibri" w:hAnsi="Times New Roman" w:cs="Times New Roman"/>
          <w:vertAlign w:val="superscript"/>
        </w:rPr>
        <w:t xml:space="preserve">2 </w:t>
      </w:r>
      <w:r w:rsidRPr="003419D6">
        <w:rPr>
          <w:rFonts w:ascii="Times New Roman" w:eastAsia="Calibri" w:hAnsi="Times New Roman" w:cs="Times New Roman"/>
        </w:rPr>
        <w:t xml:space="preserve">Tartu Observatory, University of Tartu, 61602 </w:t>
      </w:r>
      <w:proofErr w:type="spellStart"/>
      <w:r w:rsidRPr="003419D6">
        <w:rPr>
          <w:rFonts w:ascii="Times New Roman" w:eastAsia="Calibri" w:hAnsi="Times New Roman" w:cs="Times New Roman"/>
        </w:rPr>
        <w:t>Tõravere</w:t>
      </w:r>
      <w:proofErr w:type="spellEnd"/>
      <w:r w:rsidRPr="003419D6">
        <w:rPr>
          <w:rFonts w:ascii="Times New Roman" w:eastAsia="Calibri" w:hAnsi="Times New Roman" w:cs="Times New Roman"/>
        </w:rPr>
        <w:t>, Estonia</w:t>
      </w:r>
    </w:p>
    <w:p w14:paraId="033877CC" w14:textId="77777777" w:rsidR="003419D6" w:rsidRPr="003419D6" w:rsidRDefault="003419D6" w:rsidP="003419D6">
      <w:pPr>
        <w:spacing w:before="120" w:after="0"/>
        <w:jc w:val="both"/>
        <w:rPr>
          <w:rFonts w:ascii="Times New Roman" w:eastAsia="Calibri" w:hAnsi="Times New Roman" w:cs="Times New Roman"/>
        </w:rPr>
      </w:pPr>
      <w:r w:rsidRPr="003419D6">
        <w:rPr>
          <w:rFonts w:ascii="Times New Roman" w:eastAsia="Calibri" w:hAnsi="Times New Roman" w:cs="Times New Roman"/>
          <w:vertAlign w:val="superscript"/>
        </w:rPr>
        <w:t xml:space="preserve">3 </w:t>
      </w:r>
      <w:r w:rsidRPr="003419D6">
        <w:rPr>
          <w:rFonts w:ascii="Times New Roman" w:eastAsia="Calibri" w:hAnsi="Times New Roman" w:cs="Times New Roman"/>
        </w:rPr>
        <w:t>Department of Physics, Massachusetts Institute of Technology, 77 Massachusetts. Avenue., Cambridge, MA 02139, USA</w:t>
      </w:r>
    </w:p>
    <w:p w14:paraId="2858909F" w14:textId="77777777" w:rsidR="003419D6" w:rsidRPr="003419D6" w:rsidRDefault="003419D6" w:rsidP="003419D6">
      <w:pPr>
        <w:spacing w:before="120" w:after="0"/>
        <w:jc w:val="both"/>
        <w:rPr>
          <w:rFonts w:ascii="Times New Roman" w:eastAsia="Calibri" w:hAnsi="Times New Roman" w:cs="Times New Roman"/>
        </w:rPr>
      </w:pPr>
      <w:r w:rsidRPr="003419D6">
        <w:rPr>
          <w:rFonts w:ascii="Times New Roman" w:eastAsia="Calibri" w:hAnsi="Times New Roman" w:cs="Times New Roman"/>
          <w:vertAlign w:val="superscript"/>
        </w:rPr>
        <w:t xml:space="preserve">4 </w:t>
      </w:r>
      <w:r w:rsidRPr="003419D6">
        <w:rPr>
          <w:rFonts w:ascii="Times New Roman" w:eastAsia="Calibri" w:hAnsi="Times New Roman" w:cs="Times New Roman"/>
        </w:rPr>
        <w:t>Department of Aeronautics and Astronautics, Massachusetts Institute of Technology, 77 Massachusetts. Avenue., Cambridge, MA 02139, USA</w:t>
      </w:r>
    </w:p>
    <w:p w14:paraId="68B0F07D" w14:textId="77777777" w:rsidR="003419D6" w:rsidRPr="003419D6" w:rsidRDefault="003419D6" w:rsidP="003419D6">
      <w:pPr>
        <w:spacing w:before="120" w:after="0"/>
        <w:jc w:val="both"/>
        <w:rPr>
          <w:rFonts w:ascii="Times New Roman" w:eastAsia="Calibri" w:hAnsi="Times New Roman" w:cs="Times New Roman"/>
        </w:rPr>
      </w:pPr>
      <w:r w:rsidRPr="003419D6">
        <w:rPr>
          <w:rFonts w:ascii="Times New Roman" w:eastAsia="Calibri" w:hAnsi="Times New Roman" w:cs="Times New Roman"/>
          <w:vertAlign w:val="superscript"/>
        </w:rPr>
        <w:t xml:space="preserve">5 </w:t>
      </w:r>
      <w:r w:rsidRPr="003419D6">
        <w:rPr>
          <w:rFonts w:ascii="Times New Roman" w:eastAsia="Calibri" w:hAnsi="Times New Roman" w:cs="Times New Roman"/>
        </w:rPr>
        <w:t xml:space="preserve">JJ Scientific, </w:t>
      </w:r>
      <w:proofErr w:type="spellStart"/>
      <w:r w:rsidRPr="003419D6">
        <w:rPr>
          <w:rFonts w:ascii="Times New Roman" w:eastAsia="Calibri" w:hAnsi="Times New Roman" w:cs="Times New Roman"/>
        </w:rPr>
        <w:t>Mazowieckie</w:t>
      </w:r>
      <w:proofErr w:type="spellEnd"/>
      <w:r w:rsidRPr="003419D6">
        <w:rPr>
          <w:rFonts w:ascii="Times New Roman" w:eastAsia="Calibri" w:hAnsi="Times New Roman" w:cs="Times New Roman"/>
        </w:rPr>
        <w:t>, 02-792 Warsaw, Poland</w:t>
      </w:r>
    </w:p>
    <w:p w14:paraId="6706DC40" w14:textId="77777777" w:rsidR="003419D6" w:rsidRPr="003419D6" w:rsidRDefault="003419D6" w:rsidP="003419D6">
      <w:pPr>
        <w:spacing w:before="120" w:after="0"/>
        <w:jc w:val="both"/>
        <w:rPr>
          <w:rFonts w:ascii="Times New Roman" w:eastAsia="Calibri" w:hAnsi="Times New Roman" w:cs="Times New Roman"/>
        </w:rPr>
      </w:pPr>
      <w:r w:rsidRPr="003419D6">
        <w:rPr>
          <w:rFonts w:ascii="Times New Roman" w:eastAsia="Calibri" w:hAnsi="Times New Roman" w:cs="Times New Roman"/>
          <w:vertAlign w:val="superscript"/>
        </w:rPr>
        <w:t>6</w:t>
      </w:r>
      <w:r w:rsidRPr="003419D6">
        <w:rPr>
          <w:rFonts w:ascii="Times New Roman" w:eastAsia="Calibri" w:hAnsi="Times New Roman" w:cs="Times New Roman"/>
        </w:rPr>
        <w:t xml:space="preserve"> </w:t>
      </w:r>
      <w:r w:rsidRPr="003419D6">
        <w:rPr>
          <w:rFonts w:ascii="Times New Roman" w:eastAsia="Calibri" w:hAnsi="Times New Roman" w:cs="Times New Roman"/>
          <w:bCs/>
        </w:rPr>
        <w:t>Faculty of Environmental Engineering, Wroclaw University of Science and Technology, 50-370 Wroclaw, Poland</w:t>
      </w:r>
    </w:p>
    <w:p w14:paraId="65742ED5" w14:textId="0D3C7239" w:rsidR="00C44E5C" w:rsidRPr="002F0FA3" w:rsidRDefault="003419D6" w:rsidP="003419D6">
      <w:pPr>
        <w:spacing w:before="120" w:after="0"/>
        <w:jc w:val="both"/>
        <w:rPr>
          <w:rFonts w:ascii="Times New Roman" w:hAnsi="Times New Roman" w:cs="Times New Roman"/>
        </w:rPr>
      </w:pPr>
      <w:r w:rsidRPr="003419D6">
        <w:rPr>
          <w:rFonts w:ascii="Times New Roman" w:eastAsia="Calibri" w:hAnsi="Times New Roman" w:cs="Times New Roman"/>
          <w:bCs/>
          <w:iCs/>
          <w:vertAlign w:val="superscript"/>
        </w:rPr>
        <w:t>*</w:t>
      </w:r>
      <w:r w:rsidRPr="003419D6">
        <w:rPr>
          <w:rFonts w:ascii="Times New Roman" w:eastAsia="Calibri" w:hAnsi="Times New Roman" w:cs="Times New Roman"/>
          <w:b/>
          <w:bCs/>
          <w:i/>
          <w:iCs/>
        </w:rPr>
        <w:t xml:space="preserve"> </w:t>
      </w:r>
      <w:r w:rsidRPr="003419D6">
        <w:rPr>
          <w:rFonts w:ascii="Times New Roman" w:eastAsia="Calibri" w:hAnsi="Times New Roman" w:cs="Times New Roman"/>
        </w:rPr>
        <w:t>Correspondence: mihkel.pajusalu@ut.ee</w:t>
      </w:r>
    </w:p>
    <w:p w14:paraId="61A8BD57" w14:textId="0061048F" w:rsidR="004E4876" w:rsidRPr="004E4876" w:rsidRDefault="004E4876" w:rsidP="004E4876">
      <w:pPr>
        <w:spacing w:before="120" w:after="0"/>
        <w:jc w:val="both"/>
        <w:rPr>
          <w:rFonts w:ascii="Times New Roman" w:eastAsia="Calibri" w:hAnsi="Times New Roman" w:cs="Times New Roman"/>
        </w:rPr>
      </w:pPr>
    </w:p>
    <w:p w14:paraId="203147D5" w14:textId="77777777" w:rsidR="005958F1" w:rsidRPr="005958F1" w:rsidRDefault="005958F1" w:rsidP="005958F1">
      <w:pPr>
        <w:pStyle w:val="Heading1"/>
        <w:rPr>
          <w:rFonts w:eastAsia="Times New Roman"/>
        </w:rPr>
      </w:pPr>
      <w:r>
        <w:rPr>
          <w:rFonts w:eastAsia="Times New Roman"/>
        </w:rPr>
        <w:t>S</w:t>
      </w:r>
      <w:r w:rsidRPr="005958F1">
        <w:rPr>
          <w:rFonts w:eastAsia="Times New Roman"/>
        </w:rPr>
        <w:t>1</w:t>
      </w:r>
      <w:r>
        <w:rPr>
          <w:rFonts w:eastAsia="Times New Roman"/>
        </w:rPr>
        <w:t>.</w:t>
      </w:r>
      <w:r w:rsidRPr="005958F1">
        <w:rPr>
          <w:rFonts w:eastAsia="Times New Roman"/>
        </w:rPr>
        <w:t xml:space="preserve"> Limits of active flight for animals on Earth</w:t>
      </w:r>
    </w:p>
    <w:p w14:paraId="7D1FA59A" w14:textId="77777777" w:rsidR="005958F1" w:rsidRPr="005958F1" w:rsidRDefault="005958F1" w:rsidP="005958F1">
      <w:pPr>
        <w:spacing w:before="120" w:after="0"/>
        <w:jc w:val="both"/>
        <w:rPr>
          <w:rFonts w:ascii="Times New Roman" w:eastAsia="Calibri" w:hAnsi="Times New Roman" w:cs="Times New Roman"/>
        </w:rPr>
      </w:pPr>
    </w:p>
    <w:tbl>
      <w:tblPr>
        <w:tblStyle w:val="TableGrid"/>
        <w:tblW w:w="9778" w:type="dxa"/>
        <w:tblLook w:val="04A0" w:firstRow="1" w:lastRow="0" w:firstColumn="1" w:lastColumn="0" w:noHBand="0" w:noVBand="1"/>
      </w:tblPr>
      <w:tblGrid>
        <w:gridCol w:w="856"/>
        <w:gridCol w:w="1354"/>
        <w:gridCol w:w="1452"/>
        <w:gridCol w:w="883"/>
        <w:gridCol w:w="1452"/>
        <w:gridCol w:w="683"/>
        <w:gridCol w:w="1274"/>
        <w:gridCol w:w="683"/>
        <w:gridCol w:w="1141"/>
      </w:tblGrid>
      <w:tr w:rsidR="005958F1" w:rsidRPr="005958F1" w14:paraId="1DF549CD" w14:textId="77777777" w:rsidTr="008A3B76">
        <w:tc>
          <w:tcPr>
            <w:tcW w:w="856" w:type="dxa"/>
          </w:tcPr>
          <w:p w14:paraId="42211243"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Higher Clade of Animal Kingdom</w:t>
            </w:r>
          </w:p>
        </w:tc>
        <w:tc>
          <w:tcPr>
            <w:tcW w:w="1354" w:type="dxa"/>
          </w:tcPr>
          <w:p w14:paraId="09C65DFF"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Order</w:t>
            </w:r>
          </w:p>
        </w:tc>
        <w:tc>
          <w:tcPr>
            <w:tcW w:w="2335" w:type="dxa"/>
            <w:gridSpan w:val="2"/>
          </w:tcPr>
          <w:p w14:paraId="1A10C852"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Maximum Highest Altitude Observed (km) / source</w:t>
            </w:r>
          </w:p>
        </w:tc>
        <w:tc>
          <w:tcPr>
            <w:tcW w:w="2135" w:type="dxa"/>
            <w:gridSpan w:val="2"/>
          </w:tcPr>
          <w:p w14:paraId="10E1AC9C"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Longest Continuous Travel Distance (km)</w:t>
            </w:r>
            <w:r w:rsidRPr="005958F1">
              <w:rPr>
                <w:rFonts w:ascii="Times New Roman" w:eastAsia="Calibri" w:hAnsi="Times New Roman" w:cs="Times New Roman"/>
                <w:sz w:val="16"/>
                <w:szCs w:val="16"/>
                <w:vertAlign w:val="superscript"/>
              </w:rPr>
              <w:t>5</w:t>
            </w:r>
            <w:r w:rsidRPr="005958F1">
              <w:rPr>
                <w:rFonts w:ascii="Times New Roman" w:eastAsia="Calibri" w:hAnsi="Times New Roman" w:cs="Times New Roman"/>
                <w:sz w:val="16"/>
                <w:szCs w:val="16"/>
              </w:rPr>
              <w:t xml:space="preserve"> / source</w:t>
            </w:r>
          </w:p>
        </w:tc>
        <w:tc>
          <w:tcPr>
            <w:tcW w:w="1957" w:type="dxa"/>
            <w:gridSpan w:val="2"/>
          </w:tcPr>
          <w:p w14:paraId="3CA7A6B4"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Maximal Speed (km/h) / source</w:t>
            </w:r>
          </w:p>
        </w:tc>
        <w:tc>
          <w:tcPr>
            <w:tcW w:w="1141" w:type="dxa"/>
          </w:tcPr>
          <w:p w14:paraId="06B30C8E"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Approximated atmospheric density (kg/m</w:t>
            </w:r>
            <w:r w:rsidRPr="005958F1">
              <w:rPr>
                <w:rFonts w:ascii="Times New Roman" w:eastAsia="Calibri" w:hAnsi="Times New Roman" w:cs="Times New Roman"/>
                <w:sz w:val="16"/>
                <w:szCs w:val="16"/>
                <w:vertAlign w:val="superscript"/>
              </w:rPr>
              <w:t>3</w:t>
            </w:r>
            <w:r w:rsidRPr="005958F1">
              <w:rPr>
                <w:rFonts w:ascii="Times New Roman" w:eastAsia="Calibri" w:hAnsi="Times New Roman" w:cs="Times New Roman"/>
                <w:sz w:val="16"/>
                <w:szCs w:val="16"/>
              </w:rPr>
              <w:t>)</w:t>
            </w:r>
          </w:p>
        </w:tc>
      </w:tr>
      <w:tr w:rsidR="005958F1" w:rsidRPr="005958F1" w14:paraId="64DBF288" w14:textId="77777777" w:rsidTr="008A3B76">
        <w:tc>
          <w:tcPr>
            <w:tcW w:w="856" w:type="dxa"/>
          </w:tcPr>
          <w:p w14:paraId="661D095F"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Insects (</w:t>
            </w:r>
            <w:proofErr w:type="spellStart"/>
            <w:r w:rsidRPr="005958F1">
              <w:rPr>
                <w:rFonts w:ascii="Times New Roman" w:eastAsia="Calibri" w:hAnsi="Times New Roman" w:cs="Times New Roman"/>
                <w:i/>
                <w:iCs/>
                <w:sz w:val="16"/>
                <w:szCs w:val="16"/>
              </w:rPr>
              <w:t>Insecta</w:t>
            </w:r>
            <w:proofErr w:type="spellEnd"/>
            <w:r w:rsidRPr="005958F1">
              <w:rPr>
                <w:rFonts w:ascii="Times New Roman" w:eastAsia="Calibri" w:hAnsi="Times New Roman" w:cs="Times New Roman"/>
                <w:sz w:val="16"/>
                <w:szCs w:val="16"/>
              </w:rPr>
              <w:t>)</w:t>
            </w:r>
          </w:p>
        </w:tc>
        <w:tc>
          <w:tcPr>
            <w:tcW w:w="1354" w:type="dxa"/>
          </w:tcPr>
          <w:p w14:paraId="02FD81CB"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Mayflies (</w:t>
            </w:r>
            <w:proofErr w:type="spellStart"/>
            <w:r w:rsidRPr="005958F1">
              <w:rPr>
                <w:rFonts w:ascii="Times New Roman" w:eastAsia="Calibri" w:hAnsi="Times New Roman" w:cs="Times New Roman"/>
                <w:i/>
                <w:iCs/>
                <w:sz w:val="16"/>
                <w:szCs w:val="16"/>
              </w:rPr>
              <w:t>Ephemenoptera</w:t>
            </w:r>
            <w:proofErr w:type="spellEnd"/>
            <w:r w:rsidRPr="005958F1">
              <w:rPr>
                <w:rFonts w:ascii="Times New Roman" w:eastAsia="Calibri" w:hAnsi="Times New Roman" w:cs="Times New Roman"/>
                <w:sz w:val="16"/>
                <w:szCs w:val="16"/>
              </w:rPr>
              <w:t>)</w:t>
            </w:r>
          </w:p>
        </w:tc>
        <w:tc>
          <w:tcPr>
            <w:tcW w:w="1452" w:type="dxa"/>
          </w:tcPr>
          <w:p w14:paraId="5268FB06"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5.0 (</w:t>
            </w:r>
            <w:r w:rsidRPr="005958F1">
              <w:rPr>
                <w:rFonts w:ascii="Times New Roman" w:eastAsia="Calibri" w:hAnsi="Times New Roman" w:cs="Times New Roman"/>
                <w:i/>
                <w:sz w:val="16"/>
                <w:szCs w:val="16"/>
              </w:rPr>
              <w:t xml:space="preserve">Ephemera </w:t>
            </w:r>
            <w:proofErr w:type="spellStart"/>
            <w:r w:rsidRPr="005958F1">
              <w:rPr>
                <w:rFonts w:ascii="Times New Roman" w:eastAsia="Calibri" w:hAnsi="Times New Roman" w:cs="Times New Roman"/>
                <w:i/>
                <w:sz w:val="16"/>
                <w:szCs w:val="16"/>
              </w:rPr>
              <w:t>vulgata</w:t>
            </w:r>
            <w:proofErr w:type="spellEnd"/>
            <w:r w:rsidRPr="005958F1">
              <w:rPr>
                <w:rFonts w:ascii="Times New Roman" w:eastAsia="Calibri" w:hAnsi="Times New Roman" w:cs="Times New Roman"/>
                <w:sz w:val="16"/>
                <w:szCs w:val="16"/>
              </w:rPr>
              <w:t>)</w:t>
            </w:r>
          </w:p>
        </w:tc>
        <w:tc>
          <w:tcPr>
            <w:tcW w:w="883" w:type="dxa"/>
          </w:tcPr>
          <w:p w14:paraId="2072EA74" w14:textId="77777777" w:rsidR="005958F1" w:rsidRPr="005958F1" w:rsidRDefault="005958F1" w:rsidP="005958F1">
            <w:pPr>
              <w:spacing w:before="120"/>
              <w:jc w:val="both"/>
              <w:rPr>
                <w:rFonts w:ascii="Times New Roman" w:eastAsia="Calibri" w:hAnsi="Times New Roman" w:cs="Times New Roman"/>
                <w:sz w:val="16"/>
                <w:szCs w:val="16"/>
              </w:rPr>
            </w:pPr>
          </w:p>
        </w:tc>
        <w:tc>
          <w:tcPr>
            <w:tcW w:w="1452" w:type="dxa"/>
          </w:tcPr>
          <w:p w14:paraId="73992361"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(351)</w:t>
            </w:r>
            <w:r w:rsidRPr="005958F1">
              <w:rPr>
                <w:rFonts w:ascii="Times New Roman" w:eastAsia="Calibri" w:hAnsi="Times New Roman" w:cs="Times New Roman"/>
                <w:sz w:val="16"/>
                <w:szCs w:val="16"/>
                <w:vertAlign w:val="superscript"/>
              </w:rPr>
              <w:t>1</w:t>
            </w:r>
            <w:r w:rsidRPr="005958F1">
              <w:rPr>
                <w:rFonts w:ascii="Times New Roman" w:eastAsia="Calibri" w:hAnsi="Times New Roman" w:cs="Times New Roman"/>
                <w:sz w:val="16"/>
                <w:szCs w:val="16"/>
              </w:rPr>
              <w:t xml:space="preserve"> (</w:t>
            </w:r>
            <w:r w:rsidRPr="005958F1">
              <w:rPr>
                <w:rFonts w:ascii="Times New Roman" w:eastAsia="Calibri" w:hAnsi="Times New Roman" w:cs="Times New Roman"/>
                <w:i/>
                <w:sz w:val="16"/>
                <w:szCs w:val="16"/>
              </w:rPr>
              <w:t xml:space="preserve">Ephemera </w:t>
            </w:r>
            <w:proofErr w:type="spellStart"/>
            <w:r w:rsidRPr="005958F1">
              <w:rPr>
                <w:rFonts w:ascii="Times New Roman" w:eastAsia="Calibri" w:hAnsi="Times New Roman" w:cs="Times New Roman"/>
                <w:i/>
                <w:sz w:val="16"/>
                <w:szCs w:val="16"/>
              </w:rPr>
              <w:t>vulgata</w:t>
            </w:r>
            <w:proofErr w:type="spellEnd"/>
            <w:r w:rsidRPr="005958F1">
              <w:rPr>
                <w:rFonts w:ascii="Times New Roman" w:eastAsia="Calibri" w:hAnsi="Times New Roman" w:cs="Times New Roman"/>
                <w:sz w:val="16"/>
                <w:szCs w:val="16"/>
              </w:rPr>
              <w:t>)</w:t>
            </w:r>
          </w:p>
        </w:tc>
        <w:tc>
          <w:tcPr>
            <w:tcW w:w="683" w:type="dxa"/>
          </w:tcPr>
          <w:p w14:paraId="54EF25C4" w14:textId="1CF66742"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{"citationItems":[{"id":"ITEM-1","itemData":{"ISSN":"0244988374","author":[{"dropping-particle":"","family":"Watson","given":"Tabitha","non-dropping-particle":"","parse-names":false,"suffix":""}],"container-title":"Journal of Interdisciplinary Science Topics","id":"ITEM-1","issued":{"date-parts":[["2018"]]},"page":"4-5","publisher":"Lulu. com","title":"How far could a mayfly travel in a day?","type":"article-journal","volume":"7"},"uris":["http://www.mendeley.com/documents/?uuid=5231dac4-fb89-47bd-abe6-fe6d0a0a2af9"]}],"mendeley":{"formattedCitation":"[1]","plainTextFormattedCitation":"[1]","previouslyFormattedCitation":"[1]"},"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[1]</w:t>
            </w:r>
            <w:r w:rsidRPr="005958F1">
              <w:rPr>
                <w:rFonts w:ascii="Times New Roman" w:eastAsia="Calibri" w:hAnsi="Times New Roman" w:cs="Times New Roman"/>
                <w:sz w:val="16"/>
                <w:szCs w:val="16"/>
              </w:rPr>
              <w:fldChar w:fldCharType="end"/>
            </w:r>
          </w:p>
        </w:tc>
        <w:tc>
          <w:tcPr>
            <w:tcW w:w="1274" w:type="dxa"/>
          </w:tcPr>
          <w:p w14:paraId="7588AED6"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(15)</w:t>
            </w:r>
            <w:r w:rsidRPr="005958F1">
              <w:rPr>
                <w:rFonts w:ascii="Times New Roman" w:eastAsia="Calibri" w:hAnsi="Times New Roman" w:cs="Times New Roman"/>
                <w:sz w:val="16"/>
                <w:szCs w:val="16"/>
                <w:vertAlign w:val="superscript"/>
              </w:rPr>
              <w:t>1</w:t>
            </w:r>
            <w:r w:rsidRPr="005958F1">
              <w:rPr>
                <w:rFonts w:ascii="Times New Roman" w:eastAsia="Calibri" w:hAnsi="Times New Roman" w:cs="Times New Roman"/>
                <w:sz w:val="16"/>
                <w:szCs w:val="16"/>
              </w:rPr>
              <w:t xml:space="preserve"> (</w:t>
            </w:r>
            <w:r w:rsidRPr="005958F1">
              <w:rPr>
                <w:rFonts w:ascii="Times New Roman" w:eastAsia="Calibri" w:hAnsi="Times New Roman" w:cs="Times New Roman"/>
                <w:i/>
                <w:sz w:val="16"/>
                <w:szCs w:val="16"/>
              </w:rPr>
              <w:t xml:space="preserve">Ephemera </w:t>
            </w:r>
            <w:proofErr w:type="spellStart"/>
            <w:r w:rsidRPr="005958F1">
              <w:rPr>
                <w:rFonts w:ascii="Times New Roman" w:eastAsia="Calibri" w:hAnsi="Times New Roman" w:cs="Times New Roman"/>
                <w:i/>
                <w:sz w:val="16"/>
                <w:szCs w:val="16"/>
              </w:rPr>
              <w:t>vulgata</w:t>
            </w:r>
            <w:proofErr w:type="spellEnd"/>
            <w:r w:rsidRPr="005958F1">
              <w:rPr>
                <w:rFonts w:ascii="Times New Roman" w:eastAsia="Calibri" w:hAnsi="Times New Roman" w:cs="Times New Roman"/>
                <w:sz w:val="16"/>
                <w:szCs w:val="16"/>
              </w:rPr>
              <w:t>)</w:t>
            </w:r>
          </w:p>
        </w:tc>
        <w:tc>
          <w:tcPr>
            <w:tcW w:w="683" w:type="dxa"/>
          </w:tcPr>
          <w:p w14:paraId="17A83165" w14:textId="7DD6B398"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{"citationItems":[{"id":"ITEM-1","itemData":{"ISSN":"0244988374","author":[{"dropping-particle":"","family":"Watson","given":"Tabitha","non-dropping-particle":"","parse-names":false,"suffix":""}],"container-title":"Journal of Interdisciplinary Science Topics","id":"ITEM-1","issued":{"date-parts":[["2018"]]},"page":"4-5","publisher":"Lulu. com","title":"How far could a mayfly travel in a day?","type":"article-journal","volume":"7"},"uris":["http://www.mendeley.com/documents/?uuid=5231dac4-fb89-47bd-abe6-fe6d0a0a2af9"]}],"mendeley":{"formattedCitation":"[1]","plainTextFormattedCitation":"[1]","previouslyFormattedCitation":"[1]"},"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[1]</w:t>
            </w:r>
            <w:r w:rsidRPr="005958F1">
              <w:rPr>
                <w:rFonts w:ascii="Times New Roman" w:eastAsia="Calibri" w:hAnsi="Times New Roman" w:cs="Times New Roman"/>
                <w:sz w:val="16"/>
                <w:szCs w:val="16"/>
              </w:rPr>
              <w:fldChar w:fldCharType="end"/>
            </w:r>
          </w:p>
        </w:tc>
        <w:tc>
          <w:tcPr>
            <w:tcW w:w="1141" w:type="dxa"/>
            <w:vAlign w:val="bottom"/>
          </w:tcPr>
          <w:p w14:paraId="2A7BA7AA"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0.736</w:t>
            </w:r>
          </w:p>
        </w:tc>
      </w:tr>
      <w:tr w:rsidR="005958F1" w:rsidRPr="005958F1" w14:paraId="7016F899" w14:textId="77777777" w:rsidTr="008A3B76">
        <w:tc>
          <w:tcPr>
            <w:tcW w:w="856" w:type="dxa"/>
          </w:tcPr>
          <w:p w14:paraId="64F43A13"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0864CF9C"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Dragonflies and Damselflies (</w:t>
            </w:r>
            <w:r w:rsidRPr="005958F1">
              <w:rPr>
                <w:rFonts w:ascii="Times New Roman" w:eastAsia="Calibri" w:hAnsi="Times New Roman" w:cs="Times New Roman"/>
                <w:i/>
                <w:iCs/>
                <w:sz w:val="16"/>
                <w:szCs w:val="16"/>
              </w:rPr>
              <w:t>Odonata</w:t>
            </w:r>
            <w:r w:rsidRPr="005958F1">
              <w:rPr>
                <w:rFonts w:ascii="Times New Roman" w:eastAsia="Calibri" w:hAnsi="Times New Roman" w:cs="Times New Roman"/>
                <w:sz w:val="16"/>
                <w:szCs w:val="16"/>
              </w:rPr>
              <w:t>)</w:t>
            </w:r>
          </w:p>
        </w:tc>
        <w:tc>
          <w:tcPr>
            <w:tcW w:w="1452" w:type="dxa"/>
          </w:tcPr>
          <w:p w14:paraId="1E7D4BF2"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2.5 (</w:t>
            </w:r>
            <w:proofErr w:type="spellStart"/>
            <w:r w:rsidRPr="005958F1">
              <w:rPr>
                <w:rFonts w:ascii="Times New Roman" w:eastAsia="Calibri" w:hAnsi="Times New Roman" w:cs="Times New Roman"/>
                <w:i/>
                <w:sz w:val="16"/>
                <w:szCs w:val="16"/>
              </w:rPr>
              <w:t>Pantala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flavescens</w:t>
            </w:r>
            <w:proofErr w:type="spellEnd"/>
            <w:r w:rsidRPr="005958F1">
              <w:rPr>
                <w:rFonts w:ascii="Times New Roman" w:eastAsia="Calibri" w:hAnsi="Times New Roman" w:cs="Times New Roman"/>
                <w:sz w:val="16"/>
                <w:szCs w:val="16"/>
              </w:rPr>
              <w:t>); 3.7 (</w:t>
            </w:r>
            <w:proofErr w:type="spellStart"/>
            <w:r w:rsidRPr="005958F1">
              <w:rPr>
                <w:rFonts w:ascii="Times New Roman" w:eastAsia="Calibri" w:hAnsi="Times New Roman" w:cs="Times New Roman"/>
                <w:i/>
                <w:sz w:val="16"/>
                <w:szCs w:val="16"/>
              </w:rPr>
              <w:t>Aeshna</w:t>
            </w:r>
            <w:proofErr w:type="spellEnd"/>
            <w:r w:rsidRPr="005958F1">
              <w:rPr>
                <w:rFonts w:ascii="Times New Roman" w:eastAsia="Calibri" w:hAnsi="Times New Roman" w:cs="Times New Roman"/>
                <w:sz w:val="16"/>
                <w:szCs w:val="16"/>
              </w:rPr>
              <w:t xml:space="preserve"> sp.)</w:t>
            </w:r>
          </w:p>
        </w:tc>
        <w:tc>
          <w:tcPr>
            <w:tcW w:w="883" w:type="dxa"/>
          </w:tcPr>
          <w:p w14:paraId="47D74633" w14:textId="52F55084"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{"citationItems":[{"id":"ITEM-1","itemData":{"ISSN":"1469-7831","author":[{"dropping-particle":"","family":"Anderson","given":"R Charles","non-dropping-particle":"","parse-names":false,"suffix":""}],"container-title":"Journal of tropical ecology","id":"ITEM-1","issue":"4","issued":{"date-parts":[["2009"]]},"page":"347-358","publisher":"Cambridge University Press","title":"Do dragonflies migrate across the western Indian Ocean?","type":"article-journal","volume":"25"},"uris":["http://www.mendeley.com/documents/?uuid=8764d7da-67f6-439b-9b11-5c8f6fc546fa"]},{"id":"ITEM-2","itemData":{"ISBN":"9401713391","author":[{"dropping-particle":"","family":"Mani","given":"Mahadeva S","non-dropping-particle":"","parse-names":false,"suffix":""}],"id":"ITEM-2","issued":{"date-parts":[["2013"]]},"publisher":"Springer Science &amp; Business Media","title":"Ecology and biogeography of high altitude insects","type":"book","volume":"4"},"uris":["http://www.mendeley.com/documents/?uuid=93c94050-d1a4-4197-97c8-4ec80618edbd"]}],"mendeley":{"formattedCitation":"[2,3]","plainTextFormattedCitation":"[2,3]","previouslyFormattedCitation":"[2,3]"},"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[2,3]</w:t>
            </w:r>
            <w:r w:rsidRPr="005958F1">
              <w:rPr>
                <w:rFonts w:ascii="Times New Roman" w:eastAsia="Calibri" w:hAnsi="Times New Roman" w:cs="Times New Roman"/>
                <w:sz w:val="16"/>
                <w:szCs w:val="16"/>
              </w:rPr>
              <w:fldChar w:fldCharType="end"/>
            </w:r>
          </w:p>
        </w:tc>
        <w:tc>
          <w:tcPr>
            <w:tcW w:w="1452" w:type="dxa"/>
          </w:tcPr>
          <w:p w14:paraId="28ACF0B7"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3500</w:t>
            </w:r>
            <w:r w:rsidRPr="005958F1">
              <w:rPr>
                <w:rFonts w:ascii="Times New Roman" w:eastAsia="Calibri" w:hAnsi="Times New Roman" w:cs="Times New Roman"/>
                <w:sz w:val="16"/>
                <w:szCs w:val="16"/>
                <w:vertAlign w:val="superscript"/>
              </w:rPr>
              <w:t>4</w:t>
            </w:r>
            <w:r w:rsidRPr="005958F1">
              <w:rPr>
                <w:rFonts w:ascii="Times New Roman" w:eastAsia="Calibri" w:hAnsi="Times New Roman" w:cs="Times New Roman"/>
                <w:sz w:val="16"/>
                <w:szCs w:val="16"/>
              </w:rPr>
              <w:t xml:space="preserve"> (</w:t>
            </w:r>
            <w:proofErr w:type="spellStart"/>
            <w:r w:rsidRPr="005958F1">
              <w:rPr>
                <w:rFonts w:ascii="Times New Roman" w:eastAsia="Calibri" w:hAnsi="Times New Roman" w:cs="Times New Roman"/>
                <w:i/>
                <w:sz w:val="16"/>
                <w:szCs w:val="16"/>
              </w:rPr>
              <w:t>Pantala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flavescens</w:t>
            </w:r>
            <w:proofErr w:type="spellEnd"/>
            <w:r w:rsidRPr="005958F1">
              <w:rPr>
                <w:rFonts w:ascii="Times New Roman" w:eastAsia="Calibri" w:hAnsi="Times New Roman" w:cs="Times New Roman"/>
                <w:sz w:val="16"/>
                <w:szCs w:val="16"/>
              </w:rPr>
              <w:t>)</w:t>
            </w:r>
          </w:p>
        </w:tc>
        <w:tc>
          <w:tcPr>
            <w:tcW w:w="683" w:type="dxa"/>
          </w:tcPr>
          <w:p w14:paraId="0D9B5C53" w14:textId="4A98CC5D"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{"citationItems":[{"id":"ITEM-1","itemData":{"ISSN":"0003-0031","author":[{"dropping-particle":"","family":"Russell","given":"Robert W","non-dropping-particle":"","parse-names":false,"suffix":""},{"dropping-particle":"","family":"May","given":"Michael L","non-dropping-particle":"","parse-names":false,"suffix":""},{"dropping-particle":"","family":"Soltesz","given":"Kenneth L","non-dropping-particle":"","parse-names":false,"suffix":""},{"dropping-particle":"","family":"Fitzpatrick","given":"John W","non-dropping-particle":"","parse-names":false,"suffix":""}],"container-title":"The American Midland Naturalist","id":"ITEM-1","issue":"2","issued":{"date-parts":[["1998"]]},"page":"325-342","publisher":"BioOne","title":"Massive swarm migrations of dragonflies (Odonata) in eastern North America","type":"article-journal","volume":"140"},"uris":["http://www.mendeley.com/documents/?uuid=b90ab8b8-71f0-47cd-b445-74425c386b60"]},{"id":"ITEM-2","itemData":{"ISSN":"1469-7831","author":[{"dropping-particle":"","family":"Anderson","given":"R Charles","non-dropping-particle":"","parse-names":false,"suffix":""}],"container-title":"Journal of tropical ecology","id":"ITEM-2","issue":"4","issued":{"date-parts":[["2009"]]},"page":"347-358","publisher":"Cambridge University Press","title":"Do dragonflies migrate across the western Indian Ocean?","type":"article-journal","volume":"25"},"uris":["http://www.mendeley.com/documents/?uuid=8764d7da-67f6-439b-9b11-5c8f6fc546fa"]}],"mendeley":{"formattedCitation":"[2,4]","plainTextFormattedCitation":"[2,4]","previouslyFormattedCitation":"[2,4]"},"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[2,4]</w:t>
            </w:r>
            <w:r w:rsidRPr="005958F1">
              <w:rPr>
                <w:rFonts w:ascii="Times New Roman" w:eastAsia="Calibri" w:hAnsi="Times New Roman" w:cs="Times New Roman"/>
                <w:sz w:val="16"/>
                <w:szCs w:val="16"/>
              </w:rPr>
              <w:fldChar w:fldCharType="end"/>
            </w:r>
          </w:p>
        </w:tc>
        <w:tc>
          <w:tcPr>
            <w:tcW w:w="1274" w:type="dxa"/>
          </w:tcPr>
          <w:p w14:paraId="1C318657"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54 (98) (</w:t>
            </w:r>
            <w:proofErr w:type="spellStart"/>
            <w:r w:rsidRPr="005958F1">
              <w:rPr>
                <w:rFonts w:ascii="Times New Roman" w:eastAsia="Calibri" w:hAnsi="Times New Roman" w:cs="Times New Roman"/>
                <w:i/>
                <w:sz w:val="16"/>
                <w:szCs w:val="16"/>
              </w:rPr>
              <w:t>Austrophlebia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costalis</w:t>
            </w:r>
            <w:proofErr w:type="spellEnd"/>
            <w:r w:rsidRPr="005958F1">
              <w:rPr>
                <w:rFonts w:ascii="Times New Roman" w:eastAsia="Calibri" w:hAnsi="Times New Roman" w:cs="Times New Roman"/>
                <w:sz w:val="16"/>
                <w:szCs w:val="16"/>
              </w:rPr>
              <w:t>)</w:t>
            </w:r>
          </w:p>
        </w:tc>
        <w:tc>
          <w:tcPr>
            <w:tcW w:w="683" w:type="dxa"/>
          </w:tcPr>
          <w:p w14:paraId="32FB7533" w14:textId="7E982CC5"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{"citationItems":[{"id":"ITEM-1","itemData":{"author":[{"dropping-particle":"","family":"Tillyard","given":"Robin John","non-dropping-particle":"","parse-names":false,"suffix":""}],"id":"ITEM-1","issued":{"date-parts":[["1917"]]},"publisher":"CUP Archive","title":"The biology of dragonflies:(Odonata or Paraneuroptera)","type":"book"},"uris":["http://www.mendeley.com/documents/?uuid=372ec365-78d2-4d4a-8e7c-f5ec78d180ae"]},{"id":"ITEM-2","itemData":{"author":[{"dropping-particle":"","family":"Hocking","given":"Brian","non-dropping-particle":"","parse-names":false,"suffix":""}],"container-title":"Transactions of the Royal Entomological Society of London","id":"ITEM-2","issue":"Pt. 8","issued":{"date-parts":[["1953"]]},"page":"223-345","publisher":"Royal Entomological Society of London","title":"The intrinsic range and speed of flight of insects.","type":"article-journal","volume":"104"},"uris":["http://www.mendeley.com/documents/?uuid=738cbeb3-ca98-4a71-b91a-c5335f6b8166"]}],"mendeley":{"formattedCitation":"[5,6]","plainTextFormattedCitation":"[5,6]","previouslyFormattedCitation":"[5,6]"},"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[5,6]</w:t>
            </w:r>
            <w:r w:rsidRPr="005958F1">
              <w:rPr>
                <w:rFonts w:ascii="Times New Roman" w:eastAsia="Calibri" w:hAnsi="Times New Roman" w:cs="Times New Roman"/>
                <w:sz w:val="16"/>
                <w:szCs w:val="16"/>
              </w:rPr>
              <w:fldChar w:fldCharType="end"/>
            </w:r>
          </w:p>
        </w:tc>
        <w:tc>
          <w:tcPr>
            <w:tcW w:w="1141" w:type="dxa"/>
            <w:vAlign w:val="bottom"/>
          </w:tcPr>
          <w:p w14:paraId="73CBE4D7"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0.969</w:t>
            </w:r>
          </w:p>
        </w:tc>
      </w:tr>
      <w:tr w:rsidR="005958F1" w:rsidRPr="005958F1" w14:paraId="6CADF2D2" w14:textId="77777777" w:rsidTr="008A3B76">
        <w:tc>
          <w:tcPr>
            <w:tcW w:w="856" w:type="dxa"/>
          </w:tcPr>
          <w:p w14:paraId="3C4C0662"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4B9DC0BB"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Moths and Butterflies (</w:t>
            </w:r>
            <w:r w:rsidRPr="005958F1">
              <w:rPr>
                <w:rFonts w:ascii="Times New Roman" w:eastAsia="Calibri" w:hAnsi="Times New Roman" w:cs="Times New Roman"/>
                <w:i/>
                <w:sz w:val="16"/>
                <w:szCs w:val="16"/>
              </w:rPr>
              <w:t>Lepidoptera</w:t>
            </w:r>
            <w:r w:rsidRPr="005958F1">
              <w:rPr>
                <w:rFonts w:ascii="Times New Roman" w:eastAsia="Calibri" w:hAnsi="Times New Roman" w:cs="Times New Roman"/>
                <w:sz w:val="16"/>
                <w:szCs w:val="16"/>
              </w:rPr>
              <w:t>)</w:t>
            </w:r>
          </w:p>
        </w:tc>
        <w:tc>
          <w:tcPr>
            <w:tcW w:w="1452" w:type="dxa"/>
          </w:tcPr>
          <w:p w14:paraId="7DF7ABAF"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1.2 (</w:t>
            </w:r>
            <w:proofErr w:type="spellStart"/>
            <w:r w:rsidRPr="005958F1">
              <w:rPr>
                <w:rFonts w:ascii="Times New Roman" w:eastAsia="Calibri" w:hAnsi="Times New Roman" w:cs="Times New Roman"/>
                <w:i/>
                <w:sz w:val="16"/>
                <w:szCs w:val="16"/>
              </w:rPr>
              <w:t>Autographa</w:t>
            </w:r>
            <w:proofErr w:type="spellEnd"/>
            <w:r w:rsidRPr="005958F1">
              <w:rPr>
                <w:rFonts w:ascii="Times New Roman" w:eastAsia="Calibri" w:hAnsi="Times New Roman" w:cs="Times New Roman"/>
                <w:i/>
                <w:sz w:val="16"/>
                <w:szCs w:val="16"/>
              </w:rPr>
              <w:t xml:space="preserve"> gamma</w:t>
            </w:r>
            <w:r w:rsidRPr="005958F1">
              <w:rPr>
                <w:rFonts w:ascii="Times New Roman" w:eastAsia="Calibri" w:hAnsi="Times New Roman" w:cs="Times New Roman"/>
                <w:sz w:val="16"/>
                <w:szCs w:val="16"/>
              </w:rPr>
              <w:t>); 1.0 (</w:t>
            </w:r>
            <w:proofErr w:type="spellStart"/>
            <w:r w:rsidRPr="005958F1">
              <w:rPr>
                <w:rFonts w:ascii="Times New Roman" w:eastAsia="Calibri" w:hAnsi="Times New Roman" w:cs="Times New Roman"/>
                <w:i/>
                <w:sz w:val="16"/>
                <w:szCs w:val="16"/>
              </w:rPr>
              <w:t>Ascia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monusle</w:t>
            </w:r>
            <w:proofErr w:type="spellEnd"/>
            <w:r w:rsidRPr="005958F1">
              <w:rPr>
                <w:rFonts w:ascii="Times New Roman" w:eastAsia="Calibri" w:hAnsi="Times New Roman" w:cs="Times New Roman"/>
                <w:sz w:val="16"/>
                <w:szCs w:val="16"/>
              </w:rPr>
              <w:t>); 5.2 (</w:t>
            </w:r>
            <w:r w:rsidRPr="005958F1">
              <w:rPr>
                <w:rFonts w:ascii="Times New Roman" w:eastAsia="Calibri" w:hAnsi="Times New Roman" w:cs="Times New Roman"/>
                <w:i/>
                <w:sz w:val="16"/>
                <w:szCs w:val="16"/>
              </w:rPr>
              <w:t xml:space="preserve">Vanessa </w:t>
            </w:r>
            <w:proofErr w:type="spellStart"/>
            <w:r w:rsidRPr="005958F1">
              <w:rPr>
                <w:rFonts w:ascii="Times New Roman" w:eastAsia="Calibri" w:hAnsi="Times New Roman" w:cs="Times New Roman"/>
                <w:i/>
                <w:sz w:val="16"/>
                <w:szCs w:val="16"/>
              </w:rPr>
              <w:t>cardui</w:t>
            </w:r>
            <w:proofErr w:type="spellEnd"/>
            <w:r w:rsidRPr="005958F1">
              <w:rPr>
                <w:rFonts w:ascii="Times New Roman" w:eastAsia="Calibri" w:hAnsi="Times New Roman" w:cs="Times New Roman"/>
                <w:sz w:val="16"/>
                <w:szCs w:val="16"/>
              </w:rPr>
              <w:t>); 5.5 (</w:t>
            </w:r>
            <w:proofErr w:type="spellStart"/>
            <w:r w:rsidRPr="005958F1">
              <w:rPr>
                <w:rFonts w:ascii="Times New Roman" w:eastAsia="Calibri" w:hAnsi="Times New Roman" w:cs="Times New Roman"/>
                <w:i/>
                <w:sz w:val="16"/>
                <w:szCs w:val="16"/>
              </w:rPr>
              <w:t>Aglais</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cashmerensis</w:t>
            </w:r>
            <w:proofErr w:type="spellEnd"/>
            <w:r w:rsidRPr="005958F1">
              <w:rPr>
                <w:rFonts w:ascii="Times New Roman" w:eastAsia="Calibri" w:hAnsi="Times New Roman" w:cs="Times New Roman"/>
                <w:sz w:val="16"/>
                <w:szCs w:val="16"/>
              </w:rPr>
              <w:t>)</w:t>
            </w:r>
          </w:p>
        </w:tc>
        <w:tc>
          <w:tcPr>
            <w:tcW w:w="883" w:type="dxa"/>
          </w:tcPr>
          <w:p w14:paraId="21824C0A" w14:textId="3CD76E5B"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{"citationItems":[{"id":"ITEM-1","itemData":{"ISSN":"0021-8952","author":[{"dropping-particle":"","family":"Fowler","given":"M S","non-dropping-particle":"","parse-names":false,"suffix":""},{"dropping-particle":"","family":"Lagrone","given":"A H","non-dropping-particle":"","parse-names":false,"suffix":""}],"container-title":"Journal of Applied Meteorology","id":"ITEM-1","issue":"1","issued":{"date-parts":[["1969"]]},"page":"122-127","title":"Comparison of insects' flight characteristics with observed characteristics of radar dot angels","type":"article-journal","volume":"8"},"uris":["http://www.mendeley.com/documents/?uuid=e66ab0b6-354b-4a2f-a2ab-b34e4e4149ec"]}],"mendeley":{"formattedCitation":"[7]","plainTextFormattedCitation":"[7]","previouslyFormattedCitation":"[7]"},"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[7]</w:t>
            </w:r>
            <w:r w:rsidRPr="005958F1">
              <w:rPr>
                <w:rFonts w:ascii="Times New Roman" w:eastAsia="Calibri" w:hAnsi="Times New Roman" w:cs="Times New Roman"/>
                <w:sz w:val="16"/>
                <w:szCs w:val="16"/>
              </w:rPr>
              <w:fldChar w:fldCharType="end"/>
            </w:r>
          </w:p>
        </w:tc>
        <w:tc>
          <w:tcPr>
            <w:tcW w:w="1452" w:type="dxa"/>
          </w:tcPr>
          <w:p w14:paraId="1EABF207"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700 (</w:t>
            </w:r>
            <w:proofErr w:type="spellStart"/>
            <w:r w:rsidRPr="005958F1">
              <w:rPr>
                <w:rFonts w:ascii="Times New Roman" w:eastAsia="Calibri" w:hAnsi="Times New Roman" w:cs="Times New Roman"/>
                <w:i/>
                <w:sz w:val="16"/>
                <w:szCs w:val="16"/>
              </w:rPr>
              <w:t>Autographa</w:t>
            </w:r>
            <w:proofErr w:type="spellEnd"/>
            <w:r w:rsidRPr="005958F1">
              <w:rPr>
                <w:rFonts w:ascii="Times New Roman" w:eastAsia="Calibri" w:hAnsi="Times New Roman" w:cs="Times New Roman"/>
                <w:i/>
                <w:sz w:val="16"/>
                <w:szCs w:val="16"/>
              </w:rPr>
              <w:t xml:space="preserve"> gamma</w:t>
            </w:r>
            <w:r w:rsidRPr="005958F1">
              <w:rPr>
                <w:rFonts w:ascii="Times New Roman" w:eastAsia="Calibri" w:hAnsi="Times New Roman" w:cs="Times New Roman"/>
                <w:sz w:val="16"/>
                <w:szCs w:val="16"/>
              </w:rPr>
              <w:t>); 400 (</w:t>
            </w:r>
            <w:proofErr w:type="spellStart"/>
            <w:r w:rsidRPr="005958F1">
              <w:rPr>
                <w:rFonts w:ascii="Times New Roman" w:eastAsia="Calibri" w:hAnsi="Times New Roman" w:cs="Times New Roman"/>
                <w:i/>
                <w:sz w:val="16"/>
                <w:szCs w:val="16"/>
              </w:rPr>
              <w:t>Helicoverpa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zea</w:t>
            </w:r>
            <w:proofErr w:type="spellEnd"/>
            <w:r w:rsidRPr="005958F1">
              <w:rPr>
                <w:rFonts w:ascii="Times New Roman" w:eastAsia="Calibri" w:hAnsi="Times New Roman" w:cs="Times New Roman"/>
                <w:sz w:val="16"/>
                <w:szCs w:val="16"/>
              </w:rPr>
              <w:t>); 2400 (4800) (</w:t>
            </w:r>
            <w:r w:rsidRPr="005958F1">
              <w:rPr>
                <w:rFonts w:ascii="Times New Roman" w:eastAsia="Calibri" w:hAnsi="Times New Roman" w:cs="Times New Roman"/>
                <w:i/>
                <w:sz w:val="16"/>
                <w:szCs w:val="16"/>
              </w:rPr>
              <w:t xml:space="preserve">Danaus </w:t>
            </w:r>
            <w:proofErr w:type="spellStart"/>
            <w:r w:rsidRPr="005958F1">
              <w:rPr>
                <w:rFonts w:ascii="Times New Roman" w:eastAsia="Calibri" w:hAnsi="Times New Roman" w:cs="Times New Roman"/>
                <w:i/>
                <w:sz w:val="16"/>
                <w:szCs w:val="16"/>
              </w:rPr>
              <w:t>plexippus</w:t>
            </w:r>
            <w:proofErr w:type="spellEnd"/>
            <w:r w:rsidRPr="005958F1">
              <w:rPr>
                <w:rFonts w:ascii="Times New Roman" w:eastAsia="Calibri" w:hAnsi="Times New Roman" w:cs="Times New Roman"/>
                <w:sz w:val="16"/>
                <w:szCs w:val="16"/>
              </w:rPr>
              <w:t>);</w:t>
            </w:r>
          </w:p>
        </w:tc>
        <w:tc>
          <w:tcPr>
            <w:tcW w:w="683" w:type="dxa"/>
          </w:tcPr>
          <w:p w14:paraId="4570BA94" w14:textId="28056AD1"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{"citationItems":[{"id":"ITEM-1","itemData":{"ISSN":"0036-8075","author":[{"dropping-particle":"","family":"Chapman","given":"Jason W","non-dropping-particle":"","parse-names":false,"suffix":""},{"dropping-particle":"","family":"Nesbit","given":"Rebecca L","non-dropping-particle":"","parse-names":false,"suffix":""},{"dropping-particle":"","family":"Burgin","given":"Laura E","non-dropping-particle":"","parse-names":false,"suffix":""},{"dropping-particle":"","family":"Reynolds","given":"Don R","non-dropping-particle":"","parse-names":false,"suffix":""},{"dropping-particle":"","family":"Smith","given":"Alan D","non-dropping-particle":"","parse-names":false,"suffix":""},{"dropping-particle":"","family":"Middleton","given":"Douglas R","non-dropping-particle":"","parse-names":false,"suffix":""},{"dropping-particle":"","family":"Hill","given":"Jane K","non-dropping-particle":"","parse-names":false,"suffix":""}],"container-title":"Science","id":"ITEM-1","issue":"5966","issued":{"date-parts":[["2010"]]},"page":"682-685","publisher":"American Association for the Advancement of Science","title":"Flight orientation behaviors promote optimal migration trajectories in high-flying insects","type":"article-journal","volume":"327"},"uris":["http://www.mendeley.com/documents/?uuid=2bb78337-adb0-420a-910f-94fb1e91894a"]},{"id":"ITEM-2","itemData":{"DOI":"10.1038/news.2010.54","ISSN":"1476-4687","abstract":"Understanding how insects travel might help to predict pest invasions.","author":[{"dropping-particle":"","family":"Fang","given":"Janet","non-dropping-particle":"","parse-names":false,"suffix":""}],"container-title":"Nature","id":"ITEM-2","issued":{"date-parts":[["2010"]]},"title":"Moths catch the wind to speed migration","type":"article-journal"},"uris":["http://www.mendeley.com/documents/?uuid=c8ac7d76-0d76-44bc-8dda-d8de070bff53"]},{"id":"ITEM-3","itemData":{"author":[{"dropping-particle":"","family":"Dean","given":"T. J.","non-dropping-particle":"","parse-names":false,"suffix":""}],"chapter-number":"Chapter 1","container-title":"Book of Insect Records","id":"ITEM-3","issued":{"date-parts":[["2003"]]},"publisher":"School of Physics, University of New South Wales at the Australian Defence Force Academy","title":"Chapter 1: Fastest Flyer","type":"chapter"},"uris":["http://www.mendeley.com/documents/?uuid=4c623f9c-6a9a-4dc8-ae1e-b28925d42c82"]},{"id":"ITEM-4","itemData":{"ISSN":"0021-8952","author":[{"dropping-particle":"","family":"Fowler","given":"M S","non-dropping-particle":"","parse-names":false,"suffix":""},{"dropping-particle":"","family":"Lagrone","given":"A H","non-dropping-particle":"","parse-names":false,"suffix":""}],"container-title":"Journal of Applied Meteorology","id":"ITEM-4","issue":"1","issued":{"date-parts":[["1969"]]},"page":"122-127","title":"Comparison of insects' flight characteristics with observed characteristics of radar dot angels","type":"article-journal","volume":"8"},"uris":["http://www.mendeley.com/documents/?uuid=e66ab0b6-354b-4a2f-a2ab-b34e4e4149ec"]}],"mendeley":{"formattedCitation":"[7–10]","plainTextFormattedCitation":"[7–10]","previouslyFormattedCitation":"[7–10]"},"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[7–10]</w:t>
            </w:r>
            <w:r w:rsidRPr="005958F1">
              <w:rPr>
                <w:rFonts w:ascii="Times New Roman" w:eastAsia="Calibri" w:hAnsi="Times New Roman" w:cs="Times New Roman"/>
                <w:sz w:val="16"/>
                <w:szCs w:val="16"/>
              </w:rPr>
              <w:fldChar w:fldCharType="end"/>
            </w:r>
          </w:p>
        </w:tc>
        <w:tc>
          <w:tcPr>
            <w:tcW w:w="1274" w:type="dxa"/>
          </w:tcPr>
          <w:p w14:paraId="10B296E9"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48 (96) (</w:t>
            </w:r>
            <w:proofErr w:type="spellStart"/>
            <w:r w:rsidRPr="005958F1">
              <w:rPr>
                <w:rFonts w:ascii="Times New Roman" w:eastAsia="Calibri" w:hAnsi="Times New Roman" w:cs="Times New Roman"/>
                <w:i/>
                <w:sz w:val="16"/>
                <w:szCs w:val="16"/>
              </w:rPr>
              <w:t>Autographa</w:t>
            </w:r>
            <w:proofErr w:type="spellEnd"/>
            <w:r w:rsidRPr="005958F1">
              <w:rPr>
                <w:rFonts w:ascii="Times New Roman" w:eastAsia="Calibri" w:hAnsi="Times New Roman" w:cs="Times New Roman"/>
                <w:i/>
                <w:sz w:val="16"/>
                <w:szCs w:val="16"/>
              </w:rPr>
              <w:t xml:space="preserve"> gamma</w:t>
            </w:r>
            <w:r w:rsidRPr="005958F1">
              <w:rPr>
                <w:rFonts w:ascii="Times New Roman" w:eastAsia="Calibri" w:hAnsi="Times New Roman" w:cs="Times New Roman"/>
                <w:sz w:val="16"/>
                <w:szCs w:val="16"/>
              </w:rPr>
              <w:t>); 28 (</w:t>
            </w:r>
            <w:proofErr w:type="spellStart"/>
            <w:r w:rsidRPr="005958F1">
              <w:rPr>
                <w:rFonts w:ascii="Times New Roman" w:eastAsia="Calibri" w:hAnsi="Times New Roman" w:cs="Times New Roman"/>
                <w:i/>
                <w:sz w:val="16"/>
                <w:szCs w:val="16"/>
              </w:rPr>
              <w:t>Helicoverpa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zea</w:t>
            </w:r>
            <w:proofErr w:type="spellEnd"/>
            <w:r w:rsidRPr="005958F1">
              <w:rPr>
                <w:rFonts w:ascii="Times New Roman" w:eastAsia="Calibri" w:hAnsi="Times New Roman" w:cs="Times New Roman"/>
                <w:sz w:val="16"/>
                <w:szCs w:val="16"/>
              </w:rPr>
              <w:t>); 113 (</w:t>
            </w:r>
            <w:proofErr w:type="spellStart"/>
            <w:r w:rsidRPr="005958F1">
              <w:rPr>
                <w:rFonts w:ascii="Times New Roman" w:eastAsia="Calibri" w:hAnsi="Times New Roman" w:cs="Times New Roman"/>
                <w:i/>
                <w:sz w:val="16"/>
                <w:szCs w:val="16"/>
              </w:rPr>
              <w:t>Agrotis</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ipsilon</w:t>
            </w:r>
            <w:proofErr w:type="spellEnd"/>
            <w:r w:rsidRPr="005958F1">
              <w:rPr>
                <w:rFonts w:ascii="Times New Roman" w:eastAsia="Calibri" w:hAnsi="Times New Roman" w:cs="Times New Roman"/>
                <w:sz w:val="16"/>
                <w:szCs w:val="16"/>
              </w:rPr>
              <w:t>)</w:t>
            </w:r>
          </w:p>
        </w:tc>
        <w:tc>
          <w:tcPr>
            <w:tcW w:w="683" w:type="dxa"/>
          </w:tcPr>
          <w:p w14:paraId="2E5425A3" w14:textId="59C41FF6"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{"citationItems":[{"id":"ITEM-1","itemData":{"ISSN":"0036-8075","author":[{"dropping-particle":"","family":"Chapman","given":"Jason W","non-dropping-particle":"","parse-names":false,"suffix":""},{"dropping-particle":"","family":"Nesbit","given":"Rebecca L","non-dropping-particle":"","parse-names":false,"suffix":""},{"dropping-particle":"","family":"Burgin","given":"Laura E","non-dropping-particle":"","parse-names":false,"suffix":""},{"dropping-particle":"","family":"Reynolds","given":"Don R","non-dropping-particle":"","parse-names":false,"suffix":""},{"dropping-particle":"","family":"Smith","given":"Alan D","non-dropping-particle":"","parse-names":false,"suffix":""},{"dropping-particle":"","family":"Middleton","given":"Douglas R","non-dropping-particle":"","parse-names":false,"suffix":""},{"dropping-particle":"","family":"Hill","given":"Jane K","non-dropping-particle":"","parse-names":false,"suffix":""}],"container-title":"Science","id":"ITEM-1","issue":"5966","issued":{"date-parts":[["2010"]]},"page":"682-685","publisher":"American Association for the Advancement of Science","title":"Flight orientation behaviors promote optimal migration trajectories in high-flying insects","type":"article-journal","volume":"327"},"uris":["http://www.mendeley.com/documents/?uuid=2bb78337-adb0-420a-910f-94fb1e91894a"]},{"id":"ITEM-2","itemData":{"DOI":"10.1038/news.2010.54","ISSN":"1476-4687","abstract":"Understanding how insects travel might help to predict pest invasions.","author":[{"dropping-particle":"","family":"Fang","given":"Janet","non-dropping-particle":"","parse-names":false,"suffix":""}],"container-title":"Nature","id":"ITEM-2","issued":{"date-parts":[["2010"]]},"title":"Moths catch the wind to speed migration","type":"article-journal"},"uris":["http://www.mendeley.com/documents/?uuid=c8ac7d76-0d76-44bc-8dda-d8de070bff53"]},{"id":"ITEM-3","itemData":{"author":[{"dropping-particle":"","family":"Dean","given":"T. J.","non-dropping-particle":"","parse-names":false,"suffix":""}],"chapter-number":"Chapter 1","container-title":"Book of Insect Records","id":"ITEM-3","issued":{"date-parts":[["2003"]]},"publisher":"School of Physics, University of New South Wales at the Australian Defence Force Academy","title":"Chapter 1: Fastest Flyer","type":"chapter"},"uris":["http://www.mendeley.com/documents/?uuid=4c623f9c-6a9a-4dc8-ae1e-b28925d42c82"]},{"id":"ITEM-4","itemData":{"ISSN":"0002-161X","author":[{"dropping-particle":"","family":"Hardin","given":"Ben","non-dropping-particle":"","parse-names":false,"suffix":""}],"container-title":"Agricultural research","id":"ITEM-4","issue":"6","issued":{"date-parts":[["1992"]]},"page":"20-24","publisher":"Superintendent of Documents","title":"Corn pest logs thousands of frequent flyer miles","type":"article-journal","volume":"40"},"uris":["http://www.mendeley.com/documents/?uuid=43fb9047-31b8-4edf-865a-8a8025825c8b"]}],"mendeley":{"formattedCitation":"[8–11]","plainTextFormattedCitation":"[8–11]","previouslyFormattedCitation":"[8–11]"},"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[8–11]</w:t>
            </w:r>
            <w:r w:rsidRPr="005958F1">
              <w:rPr>
                <w:rFonts w:ascii="Times New Roman" w:eastAsia="Calibri" w:hAnsi="Times New Roman" w:cs="Times New Roman"/>
                <w:sz w:val="16"/>
                <w:szCs w:val="16"/>
              </w:rPr>
              <w:fldChar w:fldCharType="end"/>
            </w:r>
          </w:p>
        </w:tc>
        <w:tc>
          <w:tcPr>
            <w:tcW w:w="1141" w:type="dxa"/>
            <w:vAlign w:val="bottom"/>
          </w:tcPr>
          <w:p w14:paraId="6D34B282"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1.096</w:t>
            </w:r>
          </w:p>
          <w:p w14:paraId="19B10C55"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1.117</w:t>
            </w:r>
          </w:p>
          <w:p w14:paraId="3832C9F5"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0.713</w:t>
            </w:r>
          </w:p>
          <w:p w14:paraId="0F7A94DF"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0.690</w:t>
            </w:r>
          </w:p>
        </w:tc>
      </w:tr>
      <w:tr w:rsidR="005958F1" w:rsidRPr="005958F1" w14:paraId="73549EE0" w14:textId="77777777" w:rsidTr="008A3B76">
        <w:tc>
          <w:tcPr>
            <w:tcW w:w="856" w:type="dxa"/>
          </w:tcPr>
          <w:p w14:paraId="68494AE3"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5ECAD62E"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Ladybirds (</w:t>
            </w:r>
            <w:r w:rsidRPr="005958F1">
              <w:rPr>
                <w:rFonts w:ascii="Times New Roman" w:eastAsia="Calibri" w:hAnsi="Times New Roman" w:cs="Times New Roman"/>
                <w:i/>
                <w:sz w:val="16"/>
                <w:szCs w:val="16"/>
              </w:rPr>
              <w:t>Coleoptera</w:t>
            </w:r>
            <w:r w:rsidRPr="005958F1">
              <w:rPr>
                <w:rFonts w:ascii="Times New Roman" w:eastAsia="Calibri" w:hAnsi="Times New Roman" w:cs="Times New Roman"/>
                <w:sz w:val="16"/>
                <w:szCs w:val="16"/>
              </w:rPr>
              <w:t>)</w:t>
            </w:r>
          </w:p>
        </w:tc>
        <w:tc>
          <w:tcPr>
            <w:tcW w:w="1452" w:type="dxa"/>
          </w:tcPr>
          <w:p w14:paraId="26879C3F"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1.1 (</w:t>
            </w:r>
            <w:proofErr w:type="spellStart"/>
            <w:r w:rsidRPr="005958F1">
              <w:rPr>
                <w:rFonts w:ascii="Times New Roman" w:eastAsia="Calibri" w:hAnsi="Times New Roman" w:cs="Times New Roman"/>
                <w:i/>
                <w:sz w:val="16"/>
                <w:szCs w:val="16"/>
              </w:rPr>
              <w:t>Coccinella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septempunctata</w:t>
            </w:r>
            <w:proofErr w:type="spellEnd"/>
            <w:r w:rsidRPr="005958F1">
              <w:rPr>
                <w:rFonts w:ascii="Times New Roman" w:eastAsia="Calibri" w:hAnsi="Times New Roman" w:cs="Times New Roman"/>
                <w:sz w:val="16"/>
                <w:szCs w:val="16"/>
              </w:rPr>
              <w:t>)</w:t>
            </w:r>
          </w:p>
        </w:tc>
        <w:tc>
          <w:tcPr>
            <w:tcW w:w="883" w:type="dxa"/>
          </w:tcPr>
          <w:p w14:paraId="3B81E831" w14:textId="758D414A"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{"citationItems":[{"id":"ITEM-1","itemData":{"author":[{"dropping-particle":"","family":"Jeffries","given":"Daniel L","non-dropping-particle":"","parse-names":false,"suffix":""},{"dropping-particle":"","family":"Chapman","given":"Jason","non-dropping-particle":"","parse-names":false,"suffix":""},{"dropping-particle":"","family":"Roy","given":"Helen E","non-dropping-particle":"","parse-names":false,"suffix":""},{"dropping-particle":"","family":"Humphries","given":"Stuart","non-dropping-particle":"","parse-names":false,"suffix":""},{"dropping-particle":"","family":"Harrington","given":"Richard","non-dropping-particle":"","parse-names":false,"suffix":""},{"dropping-particle":"","family":"Brown","given":"Peter M J","non-dropping-particle":"","parse-names":false,"suffix":""},{"dropping-particle":"","family":"Handley","given":"Lori-J Lawson","non-dropping-particle":"","parse-names":false,"suffix":""}],"container-title":"PloS one","id":"ITEM-1","issue":"12","issued":{"date-parts":[["2013"]]},"publisher":"Public Library of Science","title":"Characteristics and drivers of high-altitude ladybird flight: insights from vertical-looking entomological radar","type":"article-journal","volume":"8"},"uris":["http://www.mendeley.com/documents/?uuid=e157b9aa-91ee-4906-be17-859da68f2f5f"]}],"mendeley":{"formattedCitation":"[12]","plainTextFormattedCitation":"[12]","previouslyFormattedCitation":"[12]"},"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[12]</w:t>
            </w:r>
            <w:r w:rsidRPr="005958F1">
              <w:rPr>
                <w:rFonts w:ascii="Times New Roman" w:eastAsia="Calibri" w:hAnsi="Times New Roman" w:cs="Times New Roman"/>
                <w:sz w:val="16"/>
                <w:szCs w:val="16"/>
              </w:rPr>
              <w:fldChar w:fldCharType="end"/>
            </w:r>
          </w:p>
        </w:tc>
        <w:tc>
          <w:tcPr>
            <w:tcW w:w="1452" w:type="dxa"/>
          </w:tcPr>
          <w:p w14:paraId="01B56856"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119 (</w:t>
            </w:r>
            <w:proofErr w:type="spellStart"/>
            <w:r w:rsidRPr="005958F1">
              <w:rPr>
                <w:rFonts w:ascii="Times New Roman" w:eastAsia="Calibri" w:hAnsi="Times New Roman" w:cs="Times New Roman"/>
                <w:i/>
                <w:sz w:val="16"/>
                <w:szCs w:val="16"/>
              </w:rPr>
              <w:t>Coccinella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septempunctata</w:t>
            </w:r>
            <w:proofErr w:type="spellEnd"/>
            <w:r w:rsidRPr="005958F1">
              <w:rPr>
                <w:rFonts w:ascii="Times New Roman" w:eastAsia="Calibri" w:hAnsi="Times New Roman" w:cs="Times New Roman"/>
                <w:sz w:val="16"/>
                <w:szCs w:val="16"/>
              </w:rPr>
              <w:t>)</w:t>
            </w:r>
          </w:p>
        </w:tc>
        <w:tc>
          <w:tcPr>
            <w:tcW w:w="683" w:type="dxa"/>
          </w:tcPr>
          <w:p w14:paraId="27705820" w14:textId="0863BCE8"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{"citationItems":[{"id":"ITEM-1","itemData":{"author":[{"dropping-particle":"","family":"Jeffries","given":"Daniel L","non-dropping-particle":"","parse-names":false,"suffix":""},{"dropping-particle":"","family":"Chapman","given":"Jason","non-dropping-particle":"","parse-names":false,"suffix":""},{"dropping-particle":"","family":"Roy","given":"Helen E","non-dropping-particle":"","parse-names":false,"suffix":""},{"dropping-particle":"","family":"Humphries","given":"Stuart","non-dropping-particle":"","parse-names":false,"suffix":""},{"dropping-particle":"","family":"Harrington","given":"Richard","non-dropping-particle":"","parse-names":false,"suffix":""},{"dropping-particle":"","family":"Brown","given":"Peter M J","non-dropping-particle":"","parse-names":false,"suffix":""},{"dropping-particle":"","family":"Handley","given":"Lori-J Lawson","non-dropping-particle":"","parse-names":false,"suffix":""}],"container-title":"PloS one","id":"ITEM-1","issue":"12","issued":{"date-parts":[["2013"]]},"publisher":"Public Library of Science","title":"Characteristics and drivers of high-altitude ladybird flight: insights from vertical-looking entomological radar","type":"article-journal","volume":"8"},"uris":["http://www.mendeley.com/documents/?uuid=e157b9aa-91ee-4906-be17-859da68f2f5f"]}],"mendeley":{"formattedCitation":"[12]","plainTextFormattedCitation":"[12]","previouslyFormattedCitation":"[12]"},"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[12]</w:t>
            </w:r>
            <w:r w:rsidRPr="005958F1">
              <w:rPr>
                <w:rFonts w:ascii="Times New Roman" w:eastAsia="Calibri" w:hAnsi="Times New Roman" w:cs="Times New Roman"/>
                <w:sz w:val="16"/>
                <w:szCs w:val="16"/>
              </w:rPr>
              <w:fldChar w:fldCharType="end"/>
            </w:r>
          </w:p>
        </w:tc>
        <w:tc>
          <w:tcPr>
            <w:tcW w:w="1274" w:type="dxa"/>
          </w:tcPr>
          <w:p w14:paraId="1BF195E7"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60 (</w:t>
            </w:r>
            <w:proofErr w:type="spellStart"/>
            <w:r w:rsidRPr="005958F1">
              <w:rPr>
                <w:rFonts w:ascii="Times New Roman" w:eastAsia="Calibri" w:hAnsi="Times New Roman" w:cs="Times New Roman"/>
                <w:i/>
                <w:sz w:val="16"/>
                <w:szCs w:val="16"/>
              </w:rPr>
              <w:t>Coccinella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septempunctata</w:t>
            </w:r>
            <w:proofErr w:type="spellEnd"/>
            <w:r w:rsidRPr="005958F1">
              <w:rPr>
                <w:rFonts w:ascii="Times New Roman" w:eastAsia="Calibri" w:hAnsi="Times New Roman" w:cs="Times New Roman"/>
                <w:sz w:val="16"/>
                <w:szCs w:val="16"/>
              </w:rPr>
              <w:t>)</w:t>
            </w:r>
          </w:p>
        </w:tc>
        <w:tc>
          <w:tcPr>
            <w:tcW w:w="683" w:type="dxa"/>
          </w:tcPr>
          <w:p w14:paraId="1E1073F8" w14:textId="1411404F"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{"citationItems":[{"id":"ITEM-1","itemData":{"author":[{"dropping-particle":"","family":"Jeffries","given":"Daniel L","non-dropping-particle":"","parse-names":false,"suffix":""},{"dropping-particle":"","family":"Chapman","given":"Jason","non-dropping-particle":"","parse-names":false,"suffix":""},{"dropping-particle":"","family":"Roy","given":"Helen E","non-dropping-particle":"","parse-names":false,"suffix":""},{"dropping-particle":"","family":"Humphries","given":"Stuart","non-dropping-particle":"","parse-names":false,"suffix":""},{"dropping-particle":"","family":"Harrington","given":"Richard","non-dropping-particle":"","parse-names":false,"suffix":""},{"dropping-particle":"","family":"Brown","given":"Peter M J","non-dropping-particle":"","parse-names":false,"suffix":""},{"dropping-particle":"","family":"Handley","given":"Lori-J Lawson","non-dropping-particle":"","parse-names":false,"suffix":""}],"container-title":"PloS one","id":"ITEM-1","issue":"12","issued":{"date-parts":[["2013"]]},"publisher":"Public Library of Science","title":"Characteristics and drivers of high-altitude ladybird flight: insights from vertical-looking entomological radar","type":"article-journal","volume":"8"},"uris":["http://www.mendeley.com/documents/?uuid=e157b9aa-91ee-4906-be17-859da68f2f5f"]}],"mendeley":{"formattedCitation":"[12]","plainTextFormattedCitation":"[12]","previouslyFormattedCitation":"[12]"},"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[12]</w:t>
            </w:r>
            <w:r w:rsidRPr="005958F1">
              <w:rPr>
                <w:rFonts w:ascii="Times New Roman" w:eastAsia="Calibri" w:hAnsi="Times New Roman" w:cs="Times New Roman"/>
                <w:sz w:val="16"/>
                <w:szCs w:val="16"/>
              </w:rPr>
              <w:fldChar w:fldCharType="end"/>
            </w:r>
          </w:p>
        </w:tc>
        <w:tc>
          <w:tcPr>
            <w:tcW w:w="1141" w:type="dxa"/>
          </w:tcPr>
          <w:p w14:paraId="783DBBA5"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1.099</w:t>
            </w:r>
          </w:p>
        </w:tc>
      </w:tr>
      <w:tr w:rsidR="005958F1" w:rsidRPr="005958F1" w14:paraId="1FD01166" w14:textId="77777777" w:rsidTr="008A3B76">
        <w:tc>
          <w:tcPr>
            <w:tcW w:w="856" w:type="dxa"/>
          </w:tcPr>
          <w:p w14:paraId="105FF3FC"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4C1FC0B8"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Stoneflies (</w:t>
            </w:r>
            <w:proofErr w:type="spellStart"/>
            <w:r w:rsidRPr="005958F1">
              <w:rPr>
                <w:rFonts w:ascii="Times New Roman" w:eastAsia="Calibri" w:hAnsi="Times New Roman" w:cs="Times New Roman"/>
                <w:i/>
                <w:sz w:val="16"/>
                <w:szCs w:val="16"/>
              </w:rPr>
              <w:t>Plecoptera</w:t>
            </w:r>
            <w:proofErr w:type="spellEnd"/>
            <w:r w:rsidRPr="005958F1">
              <w:rPr>
                <w:rFonts w:ascii="Times New Roman" w:eastAsia="Calibri" w:hAnsi="Times New Roman" w:cs="Times New Roman"/>
                <w:sz w:val="16"/>
                <w:szCs w:val="16"/>
              </w:rPr>
              <w:t>)</w:t>
            </w:r>
          </w:p>
        </w:tc>
        <w:tc>
          <w:tcPr>
            <w:tcW w:w="1452" w:type="dxa"/>
          </w:tcPr>
          <w:p w14:paraId="79313931"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5.0</w:t>
            </w:r>
          </w:p>
        </w:tc>
        <w:tc>
          <w:tcPr>
            <w:tcW w:w="883" w:type="dxa"/>
          </w:tcPr>
          <w:p w14:paraId="706C11A5" w14:textId="77777777" w:rsidR="005958F1" w:rsidRPr="005958F1" w:rsidRDefault="005958F1" w:rsidP="005958F1">
            <w:pPr>
              <w:spacing w:before="120"/>
              <w:jc w:val="both"/>
              <w:rPr>
                <w:rFonts w:ascii="Times New Roman" w:eastAsia="Calibri" w:hAnsi="Times New Roman" w:cs="Times New Roman"/>
                <w:sz w:val="16"/>
                <w:szCs w:val="16"/>
              </w:rPr>
            </w:pPr>
          </w:p>
        </w:tc>
        <w:tc>
          <w:tcPr>
            <w:tcW w:w="1452" w:type="dxa"/>
          </w:tcPr>
          <w:p w14:paraId="7CEDE917"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4E1404D3" w14:textId="77777777" w:rsidR="005958F1" w:rsidRPr="005958F1" w:rsidRDefault="005958F1" w:rsidP="005958F1">
            <w:pPr>
              <w:spacing w:before="120"/>
              <w:jc w:val="both"/>
              <w:rPr>
                <w:rFonts w:ascii="Times New Roman" w:eastAsia="Calibri" w:hAnsi="Times New Roman" w:cs="Times New Roman"/>
                <w:sz w:val="16"/>
                <w:szCs w:val="16"/>
              </w:rPr>
            </w:pPr>
          </w:p>
        </w:tc>
        <w:tc>
          <w:tcPr>
            <w:tcW w:w="1274" w:type="dxa"/>
          </w:tcPr>
          <w:p w14:paraId="7109FB06"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26F0165C" w14:textId="77777777" w:rsidR="005958F1" w:rsidRPr="005958F1" w:rsidRDefault="005958F1" w:rsidP="005958F1">
            <w:pPr>
              <w:spacing w:before="120"/>
              <w:jc w:val="both"/>
              <w:rPr>
                <w:rFonts w:ascii="Times New Roman" w:eastAsia="Calibri" w:hAnsi="Times New Roman" w:cs="Times New Roman"/>
                <w:sz w:val="16"/>
                <w:szCs w:val="16"/>
              </w:rPr>
            </w:pPr>
          </w:p>
        </w:tc>
        <w:tc>
          <w:tcPr>
            <w:tcW w:w="1141" w:type="dxa"/>
          </w:tcPr>
          <w:p w14:paraId="63968097"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0.736</w:t>
            </w:r>
          </w:p>
        </w:tc>
      </w:tr>
      <w:tr w:rsidR="005958F1" w:rsidRPr="005958F1" w14:paraId="0CF7B80D" w14:textId="77777777" w:rsidTr="008A3B76">
        <w:tc>
          <w:tcPr>
            <w:tcW w:w="856" w:type="dxa"/>
          </w:tcPr>
          <w:p w14:paraId="0C384927"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665B2180"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Locusts (</w:t>
            </w:r>
            <w:proofErr w:type="spellStart"/>
            <w:r w:rsidRPr="005958F1">
              <w:rPr>
                <w:rFonts w:ascii="Times New Roman" w:eastAsia="Calibri" w:hAnsi="Times New Roman" w:cs="Times New Roman"/>
                <w:i/>
                <w:sz w:val="16"/>
                <w:szCs w:val="16"/>
              </w:rPr>
              <w:t>Locusta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migratoria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danica</w:t>
            </w:r>
            <w:proofErr w:type="spellEnd"/>
            <w:r w:rsidRPr="005958F1">
              <w:rPr>
                <w:rFonts w:ascii="Times New Roman" w:eastAsia="Calibri" w:hAnsi="Times New Roman" w:cs="Times New Roman"/>
                <w:sz w:val="16"/>
                <w:szCs w:val="16"/>
              </w:rPr>
              <w:t>)</w:t>
            </w:r>
          </w:p>
        </w:tc>
        <w:tc>
          <w:tcPr>
            <w:tcW w:w="1452" w:type="dxa"/>
          </w:tcPr>
          <w:p w14:paraId="51211E84"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4.5; 2.1 (</w:t>
            </w:r>
            <w:proofErr w:type="spellStart"/>
            <w:r w:rsidRPr="005958F1">
              <w:rPr>
                <w:rFonts w:ascii="Times New Roman" w:eastAsia="Calibri" w:hAnsi="Times New Roman" w:cs="Times New Roman"/>
                <w:i/>
                <w:sz w:val="16"/>
                <w:szCs w:val="16"/>
              </w:rPr>
              <w:t>Locusta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migratoria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danica</w:t>
            </w:r>
            <w:proofErr w:type="spellEnd"/>
            <w:r w:rsidRPr="005958F1">
              <w:rPr>
                <w:rFonts w:ascii="Times New Roman" w:eastAsia="Calibri" w:hAnsi="Times New Roman" w:cs="Times New Roman"/>
                <w:sz w:val="16"/>
                <w:szCs w:val="16"/>
              </w:rPr>
              <w:t>)</w:t>
            </w:r>
          </w:p>
        </w:tc>
        <w:tc>
          <w:tcPr>
            <w:tcW w:w="883" w:type="dxa"/>
          </w:tcPr>
          <w:p w14:paraId="7E9C80D2" w14:textId="54C3C6E2"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{"citationItems":[{"id":"ITEM-1","itemData":{"ISBN":"9401713391","author":[{"dropping-particle":"","family":"Mani","given":"Mahadeva S","non-dropping-particle":"","parse-names":false,"suffix":""}],"id":"ITEM-1","issued":{"date-parts":[["2013"]]},"publisher":"Springer Science &amp; Business Media","title":"Ecology and biogeography of high altitude insects","type":"book","volume":"4"},"uris":["http://www.mendeley.com/documents/?uuid=93c94050-d1a4-4197-97c8-4ec80618edbd"]},{"id":"ITEM-2","itemData":{"ISSN":"0021-8952","author":[{"dropping-particle":"","family":"Fowler","given":"M S","non-dropping-particle":"","parse-names":false,"suffix":""},{"dropping-particle":"","family":"Lagrone","given":"A H","non-dropping-particle":"","parse-names":false,"suffix":""}],"container-title":"Journal of Applied Meteorology","id":"ITEM-2","issue":"1","issued":{"date-parts":[["1969"]]},"page":"122-127","title":"Comparison of insects' flight characteristics with observed characteristics of radar dot angels","type":"article-journal","volume":"8"},"uris":["http://www.mendeley.com/documents/?uuid=e66ab0b6-354b-4a2f-a2ab-b34e4e4149ec"]}],"mendeley":{"formattedCitation":"[3,7]","plainTextFormattedCitation":"[3,7]","previouslyFormattedCitation":"[3,7]"},"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[3,7]</w:t>
            </w:r>
            <w:r w:rsidRPr="005958F1">
              <w:rPr>
                <w:rFonts w:ascii="Times New Roman" w:eastAsia="Calibri" w:hAnsi="Times New Roman" w:cs="Times New Roman"/>
                <w:sz w:val="16"/>
                <w:szCs w:val="16"/>
              </w:rPr>
              <w:fldChar w:fldCharType="end"/>
            </w:r>
          </w:p>
        </w:tc>
        <w:tc>
          <w:tcPr>
            <w:tcW w:w="1452" w:type="dxa"/>
          </w:tcPr>
          <w:p w14:paraId="5506F472"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130 (</w:t>
            </w:r>
            <w:proofErr w:type="spellStart"/>
            <w:r w:rsidRPr="005958F1">
              <w:rPr>
                <w:rFonts w:ascii="Times New Roman" w:eastAsia="Calibri" w:hAnsi="Times New Roman" w:cs="Times New Roman"/>
                <w:i/>
                <w:sz w:val="16"/>
                <w:szCs w:val="16"/>
              </w:rPr>
              <w:t>Locusta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migratoria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danica</w:t>
            </w:r>
            <w:proofErr w:type="spellEnd"/>
            <w:r w:rsidRPr="005958F1">
              <w:rPr>
                <w:rFonts w:ascii="Times New Roman" w:eastAsia="Calibri" w:hAnsi="Times New Roman" w:cs="Times New Roman"/>
                <w:sz w:val="16"/>
                <w:szCs w:val="16"/>
              </w:rPr>
              <w:t>); 150 (</w:t>
            </w:r>
            <w:r w:rsidRPr="005958F1">
              <w:rPr>
                <w:rFonts w:ascii="Times New Roman" w:eastAsia="Calibri" w:hAnsi="Times New Roman" w:cs="Times New Roman"/>
                <w:i/>
                <w:sz w:val="16"/>
                <w:szCs w:val="16"/>
              </w:rPr>
              <w:t xml:space="preserve">Schistocerca </w:t>
            </w:r>
            <w:proofErr w:type="spellStart"/>
            <w:r w:rsidRPr="005958F1">
              <w:rPr>
                <w:rFonts w:ascii="Times New Roman" w:eastAsia="Calibri" w:hAnsi="Times New Roman" w:cs="Times New Roman"/>
                <w:i/>
                <w:sz w:val="16"/>
                <w:szCs w:val="16"/>
              </w:rPr>
              <w:t>gregaria</w:t>
            </w:r>
            <w:proofErr w:type="spellEnd"/>
            <w:r w:rsidRPr="005958F1">
              <w:rPr>
                <w:rFonts w:ascii="Times New Roman" w:eastAsia="Calibri" w:hAnsi="Times New Roman" w:cs="Times New Roman"/>
                <w:sz w:val="16"/>
                <w:szCs w:val="16"/>
              </w:rPr>
              <w:t>)</w:t>
            </w:r>
          </w:p>
        </w:tc>
        <w:tc>
          <w:tcPr>
            <w:tcW w:w="683" w:type="dxa"/>
          </w:tcPr>
          <w:p w14:paraId="06DC9282" w14:textId="76605789"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{"citationItems":[{"id":"ITEM-1","itemData":{"ISSN":"0021-8790","author":[{"dropping-particle":"","family":"Draper","given":"J","non-dropping-particle":"","parse-names":false,"suffix":""}],"container-title":"The Journal of Animal Ecology","id":"ITEM-1","issued":{"date-parts":[["1980"]]},"page":"959-974","publisher":"JSTOR","title":"The direction of desert locust migration","type":"article-journal"},"uris":["http://www.mendeley.com/documents/?uuid=a782dfe9-789a-46ad-bfcc-9e4774ac117e"]}],"mendeley":{"formattedCitation":"[13]","plainTextFormattedCitation":"[13]","previouslyFormattedCitation":"[13]"},"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[13]</w:t>
            </w:r>
            <w:r w:rsidRPr="005958F1">
              <w:rPr>
                <w:rFonts w:ascii="Times New Roman" w:eastAsia="Calibri" w:hAnsi="Times New Roman" w:cs="Times New Roman"/>
                <w:sz w:val="16"/>
                <w:szCs w:val="16"/>
              </w:rPr>
              <w:fldChar w:fldCharType="end"/>
            </w:r>
          </w:p>
        </w:tc>
        <w:tc>
          <w:tcPr>
            <w:tcW w:w="1274" w:type="dxa"/>
          </w:tcPr>
          <w:p w14:paraId="56ED3794"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20 (</w:t>
            </w:r>
            <w:proofErr w:type="spellStart"/>
            <w:r w:rsidRPr="005958F1">
              <w:rPr>
                <w:rFonts w:ascii="Times New Roman" w:eastAsia="Calibri" w:hAnsi="Times New Roman" w:cs="Times New Roman"/>
                <w:i/>
                <w:sz w:val="16"/>
                <w:szCs w:val="16"/>
              </w:rPr>
              <w:t>Locusta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migratoria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danica</w:t>
            </w:r>
            <w:proofErr w:type="spellEnd"/>
            <w:r w:rsidRPr="005958F1">
              <w:rPr>
                <w:rFonts w:ascii="Times New Roman" w:eastAsia="Calibri" w:hAnsi="Times New Roman" w:cs="Times New Roman"/>
                <w:sz w:val="16"/>
                <w:szCs w:val="16"/>
              </w:rPr>
              <w:t>); 33 (</w:t>
            </w:r>
            <w:r w:rsidRPr="005958F1">
              <w:rPr>
                <w:rFonts w:ascii="Times New Roman" w:eastAsia="Calibri" w:hAnsi="Times New Roman" w:cs="Times New Roman"/>
                <w:i/>
                <w:sz w:val="16"/>
                <w:szCs w:val="16"/>
              </w:rPr>
              <w:t xml:space="preserve">Schistocerca </w:t>
            </w:r>
            <w:proofErr w:type="spellStart"/>
            <w:r w:rsidRPr="005958F1">
              <w:rPr>
                <w:rFonts w:ascii="Times New Roman" w:eastAsia="Calibri" w:hAnsi="Times New Roman" w:cs="Times New Roman"/>
                <w:i/>
                <w:sz w:val="16"/>
                <w:szCs w:val="16"/>
              </w:rPr>
              <w:t>gregaria</w:t>
            </w:r>
            <w:proofErr w:type="spellEnd"/>
            <w:r w:rsidRPr="005958F1">
              <w:rPr>
                <w:rFonts w:ascii="Times New Roman" w:eastAsia="Calibri" w:hAnsi="Times New Roman" w:cs="Times New Roman"/>
                <w:sz w:val="16"/>
                <w:szCs w:val="16"/>
              </w:rPr>
              <w:t>)</w:t>
            </w:r>
          </w:p>
        </w:tc>
        <w:tc>
          <w:tcPr>
            <w:tcW w:w="683" w:type="dxa"/>
          </w:tcPr>
          <w:p w14:paraId="657A0500" w14:textId="3ADD0532"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{"citationItems":[{"id":"ITEM-1","itemData":{"author":[{"dropping-particle":"","family":"Dean","given":"T. J.","non-dropping-particle":"","parse-names":false,"suffix":""}],"chapter-number":"Chapter 1","container-title":"Book of Insect Records","id":"ITEM-1","issued":{"date-parts":[["2003"]]},"publisher":"School of Physics, University of New South Wales at the Australian Defence Force Academy","title":"Chapter 1: Fastest Flyer","type":"chapter"},"uris":["http://www.mendeley.com/documents/?uuid=4c623f9c-6a9a-4dc8-ae1e-b28925d42c82"]}],"mendeley":{"formattedCitation":"[10]","plainTextFormattedCitation":"[10]","previouslyFormattedCitation":"[10]"},"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[10]</w:t>
            </w:r>
            <w:r w:rsidRPr="005958F1">
              <w:rPr>
                <w:rFonts w:ascii="Times New Roman" w:eastAsia="Calibri" w:hAnsi="Times New Roman" w:cs="Times New Roman"/>
                <w:sz w:val="16"/>
                <w:szCs w:val="16"/>
              </w:rPr>
              <w:fldChar w:fldCharType="end"/>
            </w:r>
          </w:p>
        </w:tc>
        <w:tc>
          <w:tcPr>
            <w:tcW w:w="1141" w:type="dxa"/>
          </w:tcPr>
          <w:p w14:paraId="151EC1D8"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0.777</w:t>
            </w:r>
          </w:p>
          <w:p w14:paraId="57FF4413" w14:textId="77777777" w:rsidR="005958F1" w:rsidRPr="005958F1" w:rsidRDefault="005958F1" w:rsidP="005958F1">
            <w:pPr>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0.996</w:t>
            </w:r>
          </w:p>
          <w:p w14:paraId="76E3671D" w14:textId="77777777" w:rsidR="005958F1" w:rsidRPr="005958F1" w:rsidRDefault="005958F1" w:rsidP="005958F1">
            <w:pPr>
              <w:spacing w:before="120"/>
              <w:jc w:val="both"/>
              <w:rPr>
                <w:rFonts w:ascii="Times New Roman" w:eastAsia="Calibri" w:hAnsi="Times New Roman" w:cs="Times New Roman"/>
                <w:sz w:val="16"/>
                <w:szCs w:val="16"/>
              </w:rPr>
            </w:pPr>
          </w:p>
        </w:tc>
      </w:tr>
      <w:tr w:rsidR="005958F1" w:rsidRPr="005958F1" w14:paraId="6BED4A07" w14:textId="77777777" w:rsidTr="008A3B76">
        <w:tc>
          <w:tcPr>
            <w:tcW w:w="856" w:type="dxa"/>
          </w:tcPr>
          <w:p w14:paraId="165C8F96"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77FD1E31"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True bugs (</w:t>
            </w:r>
            <w:r w:rsidRPr="005958F1">
              <w:rPr>
                <w:rFonts w:ascii="Times New Roman" w:eastAsia="Calibri" w:hAnsi="Times New Roman" w:cs="Times New Roman"/>
                <w:i/>
                <w:sz w:val="16"/>
                <w:szCs w:val="16"/>
              </w:rPr>
              <w:t>Hemiptera</w:t>
            </w:r>
            <w:r w:rsidRPr="005958F1">
              <w:rPr>
                <w:rFonts w:ascii="Times New Roman" w:eastAsia="Calibri" w:hAnsi="Times New Roman" w:cs="Times New Roman"/>
                <w:sz w:val="16"/>
                <w:szCs w:val="16"/>
              </w:rPr>
              <w:t>)</w:t>
            </w:r>
          </w:p>
        </w:tc>
        <w:tc>
          <w:tcPr>
            <w:tcW w:w="1452" w:type="dxa"/>
          </w:tcPr>
          <w:p w14:paraId="447C408D"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5.0</w:t>
            </w:r>
          </w:p>
        </w:tc>
        <w:tc>
          <w:tcPr>
            <w:tcW w:w="883" w:type="dxa"/>
          </w:tcPr>
          <w:p w14:paraId="6DC539B6" w14:textId="77777777" w:rsidR="005958F1" w:rsidRPr="005958F1" w:rsidRDefault="005958F1" w:rsidP="005958F1">
            <w:pPr>
              <w:spacing w:before="120"/>
              <w:jc w:val="both"/>
              <w:rPr>
                <w:rFonts w:ascii="Times New Roman" w:eastAsia="Calibri" w:hAnsi="Times New Roman" w:cs="Times New Roman"/>
                <w:sz w:val="16"/>
                <w:szCs w:val="16"/>
              </w:rPr>
            </w:pPr>
          </w:p>
        </w:tc>
        <w:tc>
          <w:tcPr>
            <w:tcW w:w="1452" w:type="dxa"/>
          </w:tcPr>
          <w:p w14:paraId="4243E8D0"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400</w:t>
            </w:r>
            <w:r w:rsidRPr="005958F1">
              <w:rPr>
                <w:rFonts w:ascii="Times New Roman" w:eastAsia="Calibri" w:hAnsi="Times New Roman" w:cs="Times New Roman"/>
                <w:sz w:val="16"/>
                <w:szCs w:val="16"/>
                <w:vertAlign w:val="superscript"/>
              </w:rPr>
              <w:t>6</w:t>
            </w:r>
            <w:r w:rsidRPr="005958F1">
              <w:rPr>
                <w:rFonts w:ascii="Times New Roman" w:eastAsia="Calibri" w:hAnsi="Times New Roman" w:cs="Times New Roman"/>
                <w:sz w:val="16"/>
                <w:szCs w:val="16"/>
              </w:rPr>
              <w:t xml:space="preserve"> (</w:t>
            </w:r>
            <w:proofErr w:type="spellStart"/>
            <w:r w:rsidRPr="005958F1">
              <w:rPr>
                <w:rFonts w:ascii="Times New Roman" w:eastAsia="Calibri" w:hAnsi="Times New Roman" w:cs="Times New Roman"/>
                <w:i/>
                <w:sz w:val="16"/>
                <w:szCs w:val="16"/>
              </w:rPr>
              <w:t>Alcaeorrhynchus</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grandis</w:t>
            </w:r>
            <w:proofErr w:type="spellEnd"/>
            <w:r w:rsidRPr="005958F1">
              <w:rPr>
                <w:rFonts w:ascii="Times New Roman" w:eastAsia="Calibri" w:hAnsi="Times New Roman" w:cs="Times New Roman"/>
                <w:sz w:val="16"/>
                <w:szCs w:val="16"/>
              </w:rPr>
              <w:t>)</w:t>
            </w:r>
          </w:p>
        </w:tc>
        <w:tc>
          <w:tcPr>
            <w:tcW w:w="683" w:type="dxa"/>
          </w:tcPr>
          <w:p w14:paraId="42474A68" w14:textId="21C6D604"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{"citationItems":[{"id":"ITEM-1","itemData":{"DOI":"10.7717/peerj.7583","ISSN":"2167-8359","abstract":" We observed a nocturnal insect swarm aboard the oceanographic ship Cruzeiro do Sul of the Brazilian Navy, while conducting a survey of the Montague guyot (seamount), 389 km distant from the nearest land in the South Atlantic. The insects came from open sea toward the ship from all directions, attracted by the powerful light of the deck. Most insects collided with the hull and fell into the ocean, but we managed to capture and determine 17 (13 Hemiptera of a single species, three Lepidoptera of three species and one Odonata). With one exception, we are certain that none of the specimens caught originated from the ship. The geographic origin, most likely the coast of Brazil, and flight endurance of these insects were inferred using data on wind speed and direction, provided by the crew of the ship, and were reconstructed using Hysplit modeling of air current trajectories. ","author":[{"dropping-particle":"V","family":"Alves","given":"Ruy J","non-dropping-particle":"","parse-names":false,"suffix":""},{"dropping-particle":"","family":"Costa","given":"Luíz A A","non-dropping-particle":"","parse-names":false,"suffix":""},{"dropping-particle":"","family":"Soares","given":"Alexandre","non-dropping-particle":"","parse-names":false,"suffix":""},{"dropping-particle":"","family":"Silva","given":"Nílber G","non-dropping-particle":"","parse-names":false,"suffix":""},{"dropping-particle":"","family":"Pinto","given":"Ângelo P","non-dropping-particle":"","parse-names":false,"suffix":""}],"container-title":"PeerJ","editor":[{"dropping-particle":"","family":"Gillespie","given":"Joseph","non-dropping-particle":"","parse-names":false,"suffix":""}],"id":"ITEM-1","issued":{"date-parts":[["2019"]]},"page":"e7583","title":"Open ocean nocturnal insect migration in the Brazilian South Atlantic with comments on flight endurance","type":"article-journal","volume":"7"},"uris":["http://www.mendeley.com/documents/?uuid=794da7a6-9adf-4bf5-a5de-10f7e4df69d1"]}],"mendeley":{"formattedCitation":"[14]","plainTextFormattedCitation":"[14]","previouslyFormattedCitation":"[14]"},"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[14]</w:t>
            </w:r>
            <w:r w:rsidRPr="005958F1">
              <w:rPr>
                <w:rFonts w:ascii="Times New Roman" w:eastAsia="Calibri" w:hAnsi="Times New Roman" w:cs="Times New Roman"/>
                <w:sz w:val="16"/>
                <w:szCs w:val="16"/>
              </w:rPr>
              <w:fldChar w:fldCharType="end"/>
            </w:r>
          </w:p>
        </w:tc>
        <w:tc>
          <w:tcPr>
            <w:tcW w:w="1274" w:type="dxa"/>
          </w:tcPr>
          <w:p w14:paraId="43FE3F43"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0BCDD21F" w14:textId="77777777" w:rsidR="005958F1" w:rsidRPr="005958F1" w:rsidRDefault="005958F1" w:rsidP="005958F1">
            <w:pPr>
              <w:spacing w:before="120"/>
              <w:jc w:val="both"/>
              <w:rPr>
                <w:rFonts w:ascii="Times New Roman" w:eastAsia="Calibri" w:hAnsi="Times New Roman" w:cs="Times New Roman"/>
                <w:sz w:val="16"/>
                <w:szCs w:val="16"/>
              </w:rPr>
            </w:pPr>
          </w:p>
        </w:tc>
        <w:tc>
          <w:tcPr>
            <w:tcW w:w="1141" w:type="dxa"/>
          </w:tcPr>
          <w:p w14:paraId="7202AE80"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0.736</w:t>
            </w:r>
          </w:p>
        </w:tc>
      </w:tr>
      <w:tr w:rsidR="005958F1" w:rsidRPr="005958F1" w14:paraId="03D63489" w14:textId="77777777" w:rsidTr="008A3B76">
        <w:tc>
          <w:tcPr>
            <w:tcW w:w="856" w:type="dxa"/>
          </w:tcPr>
          <w:p w14:paraId="093DCD2E"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22F52113"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Caddisflies (</w:t>
            </w:r>
            <w:proofErr w:type="spellStart"/>
            <w:r w:rsidRPr="005958F1">
              <w:rPr>
                <w:rFonts w:ascii="Times New Roman" w:eastAsia="Calibri" w:hAnsi="Times New Roman" w:cs="Times New Roman"/>
                <w:i/>
                <w:sz w:val="16"/>
                <w:szCs w:val="16"/>
              </w:rPr>
              <w:t>Trichoptera</w:t>
            </w:r>
            <w:proofErr w:type="spellEnd"/>
            <w:r w:rsidRPr="005958F1">
              <w:rPr>
                <w:rFonts w:ascii="Times New Roman" w:eastAsia="Calibri" w:hAnsi="Times New Roman" w:cs="Times New Roman"/>
                <w:sz w:val="16"/>
                <w:szCs w:val="16"/>
              </w:rPr>
              <w:t>)</w:t>
            </w:r>
          </w:p>
        </w:tc>
        <w:tc>
          <w:tcPr>
            <w:tcW w:w="1452" w:type="dxa"/>
          </w:tcPr>
          <w:p w14:paraId="310294B2"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5.0</w:t>
            </w:r>
          </w:p>
        </w:tc>
        <w:tc>
          <w:tcPr>
            <w:tcW w:w="883" w:type="dxa"/>
          </w:tcPr>
          <w:p w14:paraId="4B0F2C62" w14:textId="77777777" w:rsidR="005958F1" w:rsidRPr="005958F1" w:rsidRDefault="005958F1" w:rsidP="005958F1">
            <w:pPr>
              <w:spacing w:before="120"/>
              <w:jc w:val="both"/>
              <w:rPr>
                <w:rFonts w:ascii="Times New Roman" w:eastAsia="Calibri" w:hAnsi="Times New Roman" w:cs="Times New Roman"/>
                <w:sz w:val="16"/>
                <w:szCs w:val="16"/>
              </w:rPr>
            </w:pPr>
          </w:p>
        </w:tc>
        <w:tc>
          <w:tcPr>
            <w:tcW w:w="1452" w:type="dxa"/>
          </w:tcPr>
          <w:p w14:paraId="20267C87"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7F84011C" w14:textId="77777777" w:rsidR="005958F1" w:rsidRPr="005958F1" w:rsidRDefault="005958F1" w:rsidP="005958F1">
            <w:pPr>
              <w:spacing w:before="120"/>
              <w:jc w:val="both"/>
              <w:rPr>
                <w:rFonts w:ascii="Times New Roman" w:eastAsia="Calibri" w:hAnsi="Times New Roman" w:cs="Times New Roman"/>
                <w:sz w:val="16"/>
                <w:szCs w:val="16"/>
              </w:rPr>
            </w:pPr>
          </w:p>
        </w:tc>
        <w:tc>
          <w:tcPr>
            <w:tcW w:w="1274" w:type="dxa"/>
          </w:tcPr>
          <w:p w14:paraId="062B869D"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4ED7D6D4" w14:textId="77777777" w:rsidR="005958F1" w:rsidRPr="005958F1" w:rsidRDefault="005958F1" w:rsidP="005958F1">
            <w:pPr>
              <w:spacing w:before="120"/>
              <w:jc w:val="both"/>
              <w:rPr>
                <w:rFonts w:ascii="Times New Roman" w:eastAsia="Calibri" w:hAnsi="Times New Roman" w:cs="Times New Roman"/>
                <w:sz w:val="16"/>
                <w:szCs w:val="16"/>
              </w:rPr>
            </w:pPr>
          </w:p>
        </w:tc>
        <w:tc>
          <w:tcPr>
            <w:tcW w:w="1141" w:type="dxa"/>
          </w:tcPr>
          <w:p w14:paraId="495959C8"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0.736</w:t>
            </w:r>
          </w:p>
        </w:tc>
      </w:tr>
      <w:tr w:rsidR="005958F1" w:rsidRPr="005958F1" w14:paraId="4EF236CB" w14:textId="77777777" w:rsidTr="008A3B76">
        <w:tc>
          <w:tcPr>
            <w:tcW w:w="856" w:type="dxa"/>
          </w:tcPr>
          <w:p w14:paraId="4BAA2E4E"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5ABF4B90"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Flies (</w:t>
            </w:r>
            <w:proofErr w:type="spellStart"/>
            <w:r w:rsidRPr="005958F1">
              <w:rPr>
                <w:rFonts w:ascii="Times New Roman" w:eastAsia="Calibri" w:hAnsi="Times New Roman" w:cs="Times New Roman"/>
                <w:i/>
                <w:sz w:val="16"/>
                <w:szCs w:val="16"/>
              </w:rPr>
              <w:t>Diptera</w:t>
            </w:r>
            <w:proofErr w:type="spellEnd"/>
            <w:r w:rsidRPr="005958F1">
              <w:rPr>
                <w:rFonts w:ascii="Times New Roman" w:eastAsia="Calibri" w:hAnsi="Times New Roman" w:cs="Times New Roman"/>
                <w:sz w:val="16"/>
                <w:szCs w:val="16"/>
              </w:rPr>
              <w:t>)</w:t>
            </w:r>
          </w:p>
        </w:tc>
        <w:tc>
          <w:tcPr>
            <w:tcW w:w="1452" w:type="dxa"/>
          </w:tcPr>
          <w:p w14:paraId="77C2BC5C"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6.0</w:t>
            </w:r>
          </w:p>
        </w:tc>
        <w:tc>
          <w:tcPr>
            <w:tcW w:w="883" w:type="dxa"/>
          </w:tcPr>
          <w:p w14:paraId="04C10897" w14:textId="77777777" w:rsidR="005958F1" w:rsidRPr="005958F1" w:rsidRDefault="005958F1" w:rsidP="005958F1">
            <w:pPr>
              <w:spacing w:before="120"/>
              <w:jc w:val="both"/>
              <w:rPr>
                <w:rFonts w:ascii="Times New Roman" w:eastAsia="Calibri" w:hAnsi="Times New Roman" w:cs="Times New Roman"/>
                <w:sz w:val="16"/>
                <w:szCs w:val="16"/>
              </w:rPr>
            </w:pPr>
          </w:p>
        </w:tc>
        <w:tc>
          <w:tcPr>
            <w:tcW w:w="1452" w:type="dxa"/>
          </w:tcPr>
          <w:p w14:paraId="7C73435F"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100 (</w:t>
            </w:r>
            <w:proofErr w:type="spellStart"/>
            <w:r w:rsidRPr="005958F1">
              <w:rPr>
                <w:rFonts w:ascii="Times New Roman" w:eastAsia="Calibri" w:hAnsi="Times New Roman" w:cs="Times New Roman"/>
                <w:i/>
                <w:sz w:val="16"/>
                <w:szCs w:val="16"/>
              </w:rPr>
              <w:t>Hybomitra</w:t>
            </w:r>
            <w:proofErr w:type="spellEnd"/>
            <w:r w:rsidRPr="005958F1">
              <w:rPr>
                <w:rFonts w:ascii="Times New Roman" w:eastAsia="Calibri" w:hAnsi="Times New Roman" w:cs="Times New Roman"/>
                <w:sz w:val="16"/>
                <w:szCs w:val="16"/>
              </w:rPr>
              <w:t xml:space="preserve"> sp.); 50 (</w:t>
            </w:r>
            <w:r w:rsidRPr="005958F1">
              <w:rPr>
                <w:rFonts w:ascii="Times New Roman" w:eastAsia="Calibri" w:hAnsi="Times New Roman" w:cs="Times New Roman"/>
                <w:i/>
                <w:sz w:val="16"/>
                <w:szCs w:val="16"/>
              </w:rPr>
              <w:t>Aedes</w:t>
            </w:r>
            <w:r w:rsidRPr="005958F1">
              <w:rPr>
                <w:rFonts w:ascii="Times New Roman" w:eastAsia="Calibri" w:hAnsi="Times New Roman" w:cs="Times New Roman"/>
                <w:sz w:val="16"/>
                <w:szCs w:val="16"/>
              </w:rPr>
              <w:t xml:space="preserve"> sp.); 48 (</w:t>
            </w:r>
            <w:r w:rsidRPr="005958F1">
              <w:rPr>
                <w:rFonts w:ascii="Times New Roman" w:eastAsia="Calibri" w:hAnsi="Times New Roman" w:cs="Times New Roman"/>
                <w:i/>
                <w:sz w:val="16"/>
                <w:szCs w:val="16"/>
              </w:rPr>
              <w:t>Drosophila</w:t>
            </w:r>
            <w:r w:rsidRPr="005958F1">
              <w:rPr>
                <w:rFonts w:ascii="Times New Roman" w:eastAsia="Calibri" w:hAnsi="Times New Roman" w:cs="Times New Roman"/>
                <w:sz w:val="16"/>
                <w:szCs w:val="16"/>
              </w:rPr>
              <w:t xml:space="preserve"> sp.)</w:t>
            </w:r>
          </w:p>
        </w:tc>
        <w:tc>
          <w:tcPr>
            <w:tcW w:w="683" w:type="dxa"/>
          </w:tcPr>
          <w:p w14:paraId="6CEC8E64" w14:textId="59DA910D"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{"citationItems":[{"id":"ITEM-1","itemData":{"author":[{"dropping-particle":"","family":"Hocking","given":"Brian","non-dropping-particle":"","parse-names":false,"suffix":""}],"container-title":"Transactions of the Royal Entomological Society of London","id":"ITEM-1","issue":"Pt. 8","issued":{"date-parts":[["1953"]]},"page":"223-345","publisher":"Royal Entomological Society of London","title":"The intrinsic range and speed of flight of insects.","type":"article-journal","volume":"104"},"uris":["http://www.mendeley.com/documents/?uuid=738cbeb3-ca98-4a71-b91a-c5335f6b8166"]}],"mendeley":{"formattedCitation":"[6]","plainTextFormattedCitation":"[6]","previouslyFormattedCitation":"[6]"},"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[6]</w:t>
            </w:r>
            <w:r w:rsidRPr="005958F1">
              <w:rPr>
                <w:rFonts w:ascii="Times New Roman" w:eastAsia="Calibri" w:hAnsi="Times New Roman" w:cs="Times New Roman"/>
                <w:sz w:val="16"/>
                <w:szCs w:val="16"/>
              </w:rPr>
              <w:fldChar w:fldCharType="end"/>
            </w:r>
          </w:p>
        </w:tc>
        <w:tc>
          <w:tcPr>
            <w:tcW w:w="1274" w:type="dxa"/>
          </w:tcPr>
          <w:p w14:paraId="4A1F8E56"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(145)</w:t>
            </w:r>
            <w:r w:rsidRPr="005958F1">
              <w:rPr>
                <w:rFonts w:ascii="Times New Roman" w:eastAsia="Calibri" w:hAnsi="Times New Roman" w:cs="Times New Roman"/>
                <w:sz w:val="16"/>
                <w:szCs w:val="16"/>
                <w:vertAlign w:val="superscript"/>
              </w:rPr>
              <w:t>2</w:t>
            </w:r>
            <w:r w:rsidRPr="005958F1">
              <w:rPr>
                <w:rFonts w:ascii="Times New Roman" w:eastAsia="Calibri" w:hAnsi="Times New Roman" w:cs="Times New Roman"/>
                <w:sz w:val="16"/>
                <w:szCs w:val="16"/>
              </w:rPr>
              <w:t xml:space="preserve"> (</w:t>
            </w:r>
            <w:proofErr w:type="spellStart"/>
            <w:r w:rsidRPr="005958F1">
              <w:rPr>
                <w:rFonts w:ascii="Times New Roman" w:eastAsia="Calibri" w:hAnsi="Times New Roman" w:cs="Times New Roman"/>
                <w:i/>
                <w:sz w:val="16"/>
                <w:szCs w:val="16"/>
              </w:rPr>
              <w:t>Hybomitra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hinei</w:t>
            </w:r>
            <w:proofErr w:type="spellEnd"/>
            <w:r w:rsidRPr="005958F1">
              <w:rPr>
                <w:rFonts w:ascii="Times New Roman" w:eastAsia="Calibri" w:hAnsi="Times New Roman" w:cs="Times New Roman"/>
                <w:i/>
                <w:sz w:val="16"/>
                <w:szCs w:val="16"/>
              </w:rPr>
              <w:t xml:space="preserve"> wright</w:t>
            </w:r>
            <w:r w:rsidRPr="005958F1">
              <w:rPr>
                <w:rFonts w:ascii="Times New Roman" w:eastAsia="Calibri" w:hAnsi="Times New Roman" w:cs="Times New Roman"/>
                <w:sz w:val="16"/>
                <w:szCs w:val="16"/>
              </w:rPr>
              <w:t>)</w:t>
            </w:r>
          </w:p>
        </w:tc>
        <w:tc>
          <w:tcPr>
            <w:tcW w:w="683" w:type="dxa"/>
          </w:tcPr>
          <w:p w14:paraId="37A44465" w14:textId="053E528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{"citationItems":[{"id":"ITEM-1","itemData":{"ISSN":"1938-2901","author":[{"dropping-particle":"","family":"Wilkerson","given":"Richard C","non-dropping-particle":"","parse-names":false,"suffix":""},{"dropping-particle":"","family":"Butler","given":"Jerry F","non-dropping-particle":"","parse-names":false,"suffix":""}],"container-title":"Annals of the Entomological Society of America","id":"ITEM-1","issue":"3","issued":{"date-parts":[["1984"]]},"page":"293-295","publisher":"Oxford University Press Oxford, UK","title":"The Immelmann Turn, a pursuit maneuver used by hovering male Hybomitra hinei wrighti (Diptera: Tabanidae)","type":"article-journal","volume":"77"},"uris":["http://www.mendeley.com/documents/?uuid=37667294-262e-4e8a-902e-d371adfa9802"]},{"id":"ITEM-2","itemData":{"author":[{"dropping-particle":"","family":"Byrd","given":"J. H.","non-dropping-particle":"","parse-names":false,"suffix":""}],"chapter-number":"Chapter 1:","container-title":"Book of Insect Records","id":"ITEM-2","issued":{"date-parts":[["1994"]]},"publisher":"Department of Entomology &amp; Nematology, University of Florida","publisher-place":"Gainesville","title":"Chapter 1: Fastest Flyer","type":"chapter"},"uris":["http://www.mendeley.com/documents/?uuid=9c027a49-d519-4c9f-aa49-3d13a390784a"]}],"mendeley":{"formattedCitation":"[15,16]","plainTextFormattedCitation":"[15,16]","previouslyFormattedCitation":"[15,16]"},"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[15,16]</w:t>
            </w:r>
            <w:r w:rsidRPr="005958F1">
              <w:rPr>
                <w:rFonts w:ascii="Times New Roman" w:eastAsia="Calibri" w:hAnsi="Times New Roman" w:cs="Times New Roman"/>
                <w:sz w:val="16"/>
                <w:szCs w:val="16"/>
              </w:rPr>
              <w:fldChar w:fldCharType="end"/>
            </w:r>
          </w:p>
        </w:tc>
        <w:tc>
          <w:tcPr>
            <w:tcW w:w="1141" w:type="dxa"/>
          </w:tcPr>
          <w:p w14:paraId="33E0B7A6"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0.660</w:t>
            </w:r>
          </w:p>
        </w:tc>
      </w:tr>
      <w:tr w:rsidR="005958F1" w:rsidRPr="005958F1" w14:paraId="445E9F5D" w14:textId="77777777" w:rsidTr="008A3B76">
        <w:tc>
          <w:tcPr>
            <w:tcW w:w="856" w:type="dxa"/>
          </w:tcPr>
          <w:p w14:paraId="3D2CDB45"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7CE4B184"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Hymenopterans (</w:t>
            </w:r>
            <w:r w:rsidRPr="005958F1">
              <w:rPr>
                <w:rFonts w:ascii="Times New Roman" w:eastAsia="Calibri" w:hAnsi="Times New Roman" w:cs="Times New Roman"/>
                <w:i/>
                <w:sz w:val="16"/>
                <w:szCs w:val="16"/>
              </w:rPr>
              <w:t>Hymenoptera</w:t>
            </w:r>
            <w:r w:rsidRPr="005958F1">
              <w:rPr>
                <w:rFonts w:ascii="Times New Roman" w:eastAsia="Calibri" w:hAnsi="Times New Roman" w:cs="Times New Roman"/>
                <w:sz w:val="16"/>
                <w:szCs w:val="16"/>
              </w:rPr>
              <w:t xml:space="preserve">) </w:t>
            </w:r>
          </w:p>
        </w:tc>
        <w:tc>
          <w:tcPr>
            <w:tcW w:w="1452" w:type="dxa"/>
          </w:tcPr>
          <w:p w14:paraId="6C7B11C8"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9.0</w:t>
            </w:r>
            <w:r w:rsidRPr="005958F1">
              <w:rPr>
                <w:rFonts w:ascii="Times New Roman" w:eastAsia="Calibri" w:hAnsi="Times New Roman" w:cs="Times New Roman"/>
                <w:sz w:val="16"/>
                <w:szCs w:val="16"/>
                <w:vertAlign w:val="superscript"/>
              </w:rPr>
              <w:t>3</w:t>
            </w:r>
            <w:r w:rsidRPr="005958F1">
              <w:rPr>
                <w:rFonts w:ascii="Times New Roman" w:eastAsia="Calibri" w:hAnsi="Times New Roman" w:cs="Times New Roman"/>
                <w:sz w:val="16"/>
                <w:szCs w:val="16"/>
              </w:rPr>
              <w:t xml:space="preserve"> (</w:t>
            </w:r>
            <w:r w:rsidRPr="005958F1">
              <w:rPr>
                <w:rFonts w:ascii="Times New Roman" w:eastAsia="Calibri" w:hAnsi="Times New Roman" w:cs="Times New Roman"/>
                <w:i/>
                <w:sz w:val="16"/>
                <w:szCs w:val="16"/>
              </w:rPr>
              <w:t xml:space="preserve">Bombus </w:t>
            </w:r>
            <w:proofErr w:type="spellStart"/>
            <w:r w:rsidRPr="005958F1">
              <w:rPr>
                <w:rFonts w:ascii="Times New Roman" w:eastAsia="Calibri" w:hAnsi="Times New Roman" w:cs="Times New Roman"/>
                <w:i/>
                <w:sz w:val="16"/>
                <w:szCs w:val="16"/>
              </w:rPr>
              <w:t>impetuosus</w:t>
            </w:r>
            <w:proofErr w:type="spellEnd"/>
            <w:r w:rsidRPr="005958F1">
              <w:rPr>
                <w:rFonts w:ascii="Times New Roman" w:eastAsia="Calibri" w:hAnsi="Times New Roman" w:cs="Times New Roman"/>
                <w:sz w:val="16"/>
                <w:szCs w:val="16"/>
              </w:rPr>
              <w:t>)</w:t>
            </w:r>
          </w:p>
        </w:tc>
        <w:tc>
          <w:tcPr>
            <w:tcW w:w="883" w:type="dxa"/>
          </w:tcPr>
          <w:p w14:paraId="4866172C" w14:textId="2948F4A2"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{"citationItems":[{"id":"ITEM-1","itemData":{"ISSN":"1744-9561","author":[{"dropping-particle":"","family":"Dillon","given":"Michael E","non-dropping-particle":"","parse-names":false,"suffix":""},{"dropping-particle":"","family":"Dudley","given":"Robert","non-dropping-particle":"","parse-names":false,"suffix":""}],"container-title":"Biology letters","id":"ITEM-1","issue":"2","issued":{"date-parts":[["2014"]]},"page":"20130922","publisher":"The Royal Society","title":"Surpassing Mt. Everest: extreme flight performance of alpine bumble-bees","type":"article-journal","volume":"10"},"uris":["http://www.mendeley.com/documents/?uuid=74508eea-b1fc-4c5f-8178-baa3f61026a6"]},{"id":"ITEM-2","itemData":{"ISSN":"0020-1804","author":[{"dropping-particle":"","family":"Williams","given":"Paul H","non-dropping-particle":"","parse-names":false,"suffix":""},{"dropping-particle":"","family":"Ito","given":"Masao","non-dropping-particle":"","parse-names":false,"suffix":""},{"dropping-particle":"","family":"Matsumura","given":"Takeshi","non-dropping-particle":"","parse-names":false,"suffix":""},{"dropping-particle":"","family":"Kudo","given":"Iwao","non-dropping-particle":"","parse-names":false,"suffix":""}],"container-title":"Insecta matsumurana. New series: journal of the Faculty of Agriculture Hokkaido University, series entomology.","id":"ITEM-2","issued":{"date-parts":[["2010"]]},"page":"115-151","publisher":"Research Faculty of Agriculture, Hokkaido University","title":"The bumblebees of the Nepal Himalaya (Hymenoptera: Apidae)","type":"article-journal","volume":"66"},"uris":["http://www.mendeley.com/documents/?uuid=25eb4d4a-3de1-4e3d-9192-3c9801751e3f"]}],"mendeley":{"formattedCitation":"[17,18]","plainTextFormattedCitation":"[17,18]","previouslyFormattedCitation":"[17,18]"},"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[17,18]</w:t>
            </w:r>
            <w:r w:rsidRPr="005958F1">
              <w:rPr>
                <w:rFonts w:ascii="Times New Roman" w:eastAsia="Calibri" w:hAnsi="Times New Roman" w:cs="Times New Roman"/>
                <w:sz w:val="16"/>
                <w:szCs w:val="16"/>
              </w:rPr>
              <w:fldChar w:fldCharType="end"/>
            </w:r>
          </w:p>
        </w:tc>
        <w:tc>
          <w:tcPr>
            <w:tcW w:w="1452" w:type="dxa"/>
          </w:tcPr>
          <w:p w14:paraId="0F93D405"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46 (</w:t>
            </w:r>
            <w:proofErr w:type="spellStart"/>
            <w:r w:rsidRPr="005958F1">
              <w:rPr>
                <w:rFonts w:ascii="Times New Roman" w:eastAsia="Calibri" w:hAnsi="Times New Roman" w:cs="Times New Roman"/>
                <w:i/>
                <w:sz w:val="16"/>
                <w:szCs w:val="16"/>
              </w:rPr>
              <w:t>Apis</w:t>
            </w:r>
            <w:proofErr w:type="spellEnd"/>
            <w:r w:rsidRPr="005958F1">
              <w:rPr>
                <w:rFonts w:ascii="Times New Roman" w:eastAsia="Calibri" w:hAnsi="Times New Roman" w:cs="Times New Roman"/>
                <w:i/>
                <w:sz w:val="16"/>
                <w:szCs w:val="16"/>
              </w:rPr>
              <w:t xml:space="preserve"> mellifera</w:t>
            </w:r>
            <w:r w:rsidRPr="005958F1">
              <w:rPr>
                <w:rFonts w:ascii="Times New Roman" w:eastAsia="Calibri" w:hAnsi="Times New Roman" w:cs="Times New Roman"/>
                <w:sz w:val="16"/>
                <w:szCs w:val="16"/>
              </w:rPr>
              <w:t>)</w:t>
            </w:r>
          </w:p>
        </w:tc>
        <w:tc>
          <w:tcPr>
            <w:tcW w:w="683" w:type="dxa"/>
          </w:tcPr>
          <w:p w14:paraId="35397FE9" w14:textId="13489F92"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{"citationItems":[{"id":"ITEM-1","itemData":{"author":[{"dropping-particle":"","family":"Hocking","given":"Brian","non-dropping-particle":"","parse-names":false,"suffix":""}],"container-title":"Transactions of the Royal Entomological Society of London","id":"ITEM-1","issue":"Pt. 8","issued":{"date-parts":[["1953"]]},"page":"223-345","publisher":"Royal Entomological Society of London","title":"The intrinsic range and speed of flight of insects.","type":"article-journal","volume":"104"},"uris":["http://www.mendeley.com/documents/?uuid=738cbeb3-ca98-4a71-b91a-c5335f6b8166"]}],"mendeley":{"formattedCitation":"[6]","plainTextFormattedCitation":"[6]","previouslyFormattedCitation":"[6]"},"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[6]</w:t>
            </w:r>
            <w:r w:rsidRPr="005958F1">
              <w:rPr>
                <w:rFonts w:ascii="Times New Roman" w:eastAsia="Calibri" w:hAnsi="Times New Roman" w:cs="Times New Roman"/>
                <w:sz w:val="16"/>
                <w:szCs w:val="16"/>
              </w:rPr>
              <w:fldChar w:fldCharType="end"/>
            </w:r>
          </w:p>
        </w:tc>
        <w:tc>
          <w:tcPr>
            <w:tcW w:w="1274" w:type="dxa"/>
          </w:tcPr>
          <w:p w14:paraId="79ECDB0B"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0E9C2731" w14:textId="77777777" w:rsidR="005958F1" w:rsidRPr="005958F1" w:rsidRDefault="005958F1" w:rsidP="005958F1">
            <w:pPr>
              <w:spacing w:before="120"/>
              <w:jc w:val="both"/>
              <w:rPr>
                <w:rFonts w:ascii="Times New Roman" w:eastAsia="Calibri" w:hAnsi="Times New Roman" w:cs="Times New Roman"/>
                <w:sz w:val="16"/>
                <w:szCs w:val="16"/>
              </w:rPr>
            </w:pPr>
          </w:p>
        </w:tc>
        <w:tc>
          <w:tcPr>
            <w:tcW w:w="1141" w:type="dxa"/>
          </w:tcPr>
          <w:p w14:paraId="17982F63"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0.466</w:t>
            </w:r>
          </w:p>
        </w:tc>
      </w:tr>
      <w:tr w:rsidR="005958F1" w:rsidRPr="005958F1" w14:paraId="6F4FE60E" w14:textId="77777777" w:rsidTr="008A3B76">
        <w:tc>
          <w:tcPr>
            <w:tcW w:w="856" w:type="dxa"/>
          </w:tcPr>
          <w:p w14:paraId="7D1487AD"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Birds</w:t>
            </w:r>
          </w:p>
        </w:tc>
        <w:tc>
          <w:tcPr>
            <w:tcW w:w="1354" w:type="dxa"/>
          </w:tcPr>
          <w:p w14:paraId="17A5F056" w14:textId="77777777" w:rsidR="005958F1" w:rsidRPr="005958F1" w:rsidRDefault="005958F1" w:rsidP="005958F1">
            <w:pPr>
              <w:spacing w:before="120"/>
              <w:rPr>
                <w:rFonts w:ascii="Times New Roman" w:eastAsia="Calibri" w:hAnsi="Times New Roman" w:cs="Times New Roman"/>
                <w:i/>
                <w:sz w:val="16"/>
                <w:szCs w:val="16"/>
              </w:rPr>
            </w:pPr>
            <w:proofErr w:type="spellStart"/>
            <w:r w:rsidRPr="005958F1">
              <w:rPr>
                <w:rFonts w:ascii="Times New Roman" w:eastAsia="Calibri" w:hAnsi="Times New Roman" w:cs="Times New Roman"/>
                <w:i/>
                <w:sz w:val="16"/>
                <w:szCs w:val="16"/>
              </w:rPr>
              <w:t>Accipitriformes</w:t>
            </w:r>
            <w:proofErr w:type="spellEnd"/>
          </w:p>
        </w:tc>
        <w:tc>
          <w:tcPr>
            <w:tcW w:w="1452" w:type="dxa"/>
          </w:tcPr>
          <w:p w14:paraId="5401C9B7"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11.3 (</w:t>
            </w:r>
            <w:r w:rsidRPr="005958F1">
              <w:rPr>
                <w:rFonts w:ascii="Times New Roman" w:eastAsia="Calibri" w:hAnsi="Times New Roman" w:cs="Times New Roman"/>
                <w:i/>
                <w:sz w:val="16"/>
                <w:szCs w:val="16"/>
              </w:rPr>
              <w:t xml:space="preserve">Gyps </w:t>
            </w:r>
            <w:proofErr w:type="spellStart"/>
            <w:r w:rsidRPr="005958F1">
              <w:rPr>
                <w:rFonts w:ascii="Times New Roman" w:eastAsia="Calibri" w:hAnsi="Times New Roman" w:cs="Times New Roman"/>
                <w:i/>
                <w:sz w:val="16"/>
                <w:szCs w:val="16"/>
              </w:rPr>
              <w:t>rueppellii</w:t>
            </w:r>
            <w:proofErr w:type="spellEnd"/>
            <w:r w:rsidRPr="005958F1">
              <w:rPr>
                <w:rFonts w:ascii="Times New Roman" w:eastAsia="Calibri" w:hAnsi="Times New Roman" w:cs="Times New Roman"/>
                <w:sz w:val="16"/>
                <w:szCs w:val="16"/>
              </w:rPr>
              <w:t>); 7.3 (</w:t>
            </w:r>
            <w:proofErr w:type="spellStart"/>
            <w:r w:rsidRPr="005958F1">
              <w:rPr>
                <w:rFonts w:ascii="Times New Roman" w:eastAsia="Calibri" w:hAnsi="Times New Roman" w:cs="Times New Roman"/>
                <w:i/>
                <w:sz w:val="16"/>
                <w:szCs w:val="16"/>
              </w:rPr>
              <w:t>Gypaetus</w:t>
            </w:r>
            <w:proofErr w:type="spellEnd"/>
            <w:r w:rsidRPr="005958F1">
              <w:rPr>
                <w:rFonts w:ascii="Times New Roman" w:eastAsia="Calibri" w:hAnsi="Times New Roman" w:cs="Times New Roman"/>
                <w:i/>
                <w:sz w:val="16"/>
                <w:szCs w:val="16"/>
              </w:rPr>
              <w:t xml:space="preserve"> barbatus</w:t>
            </w:r>
            <w:r w:rsidRPr="005958F1">
              <w:rPr>
                <w:rFonts w:ascii="Times New Roman" w:eastAsia="Calibri" w:hAnsi="Times New Roman" w:cs="Times New Roman"/>
                <w:sz w:val="16"/>
                <w:szCs w:val="16"/>
              </w:rPr>
              <w:t>)</w:t>
            </w:r>
          </w:p>
        </w:tc>
        <w:tc>
          <w:tcPr>
            <w:tcW w:w="883" w:type="dxa"/>
          </w:tcPr>
          <w:p w14:paraId="63A44D57" w14:textId="50DEA66A"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{"citationItems":[{"id":"ITEM-1","itemData":{"ISSN":"0043-5643","author":[{"dropping-particle":"","family":"Laybourne","given":"Roxie C","non-dropping-particle":"","parse-names":false,"suffix":""}],"container-title":"The Wilson Bulletin","id":"ITEM-1","issue":"4","issued":{"date-parts":[["1974"]]},"page":"461-462","publisher":"JSTOR","title":"Collision between a vulture and an aircraft at an altitude of 37,000 feet","type":"article-journal","volume":"86"},"uris":["http://www.mendeley.com/documents/?uuid=8f35d17c-44bc-44d7-bdae-ed42af25911b"]}],"mendeley":{"formattedCitation":"[19]","plainTextFormattedCitation":"[19]","previouslyFormattedCitation":"[19]"},"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[19]</w:t>
            </w:r>
            <w:r w:rsidRPr="005958F1">
              <w:rPr>
                <w:rFonts w:ascii="Times New Roman" w:eastAsia="Calibri" w:hAnsi="Times New Roman" w:cs="Times New Roman"/>
                <w:sz w:val="16"/>
                <w:szCs w:val="16"/>
              </w:rPr>
              <w:fldChar w:fldCharType="end"/>
            </w:r>
          </w:p>
        </w:tc>
        <w:tc>
          <w:tcPr>
            <w:tcW w:w="1452" w:type="dxa"/>
          </w:tcPr>
          <w:p w14:paraId="3137F6F8"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150 (</w:t>
            </w:r>
            <w:r w:rsidRPr="005958F1">
              <w:rPr>
                <w:rFonts w:ascii="Times New Roman" w:eastAsia="Calibri" w:hAnsi="Times New Roman" w:cs="Times New Roman"/>
                <w:i/>
                <w:sz w:val="16"/>
                <w:szCs w:val="16"/>
              </w:rPr>
              <w:t xml:space="preserve">Gyps </w:t>
            </w:r>
            <w:proofErr w:type="spellStart"/>
            <w:r w:rsidRPr="005958F1">
              <w:rPr>
                <w:rFonts w:ascii="Times New Roman" w:eastAsia="Calibri" w:hAnsi="Times New Roman" w:cs="Times New Roman"/>
                <w:i/>
                <w:sz w:val="16"/>
                <w:szCs w:val="16"/>
              </w:rPr>
              <w:t>rueppellii</w:t>
            </w:r>
            <w:proofErr w:type="spellEnd"/>
            <w:r w:rsidRPr="005958F1">
              <w:rPr>
                <w:rFonts w:ascii="Times New Roman" w:eastAsia="Calibri" w:hAnsi="Times New Roman" w:cs="Times New Roman"/>
                <w:sz w:val="16"/>
                <w:szCs w:val="16"/>
              </w:rPr>
              <w:t>)</w:t>
            </w:r>
          </w:p>
        </w:tc>
        <w:tc>
          <w:tcPr>
            <w:tcW w:w="683" w:type="dxa"/>
          </w:tcPr>
          <w:p w14:paraId="4B0A654E" w14:textId="552C5A53"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{"citationItems":[{"id":"ITEM-1","itemData":{"URL":"https://tinyurl.com/y7n4le7k","id":"ITEM-1","issued":{"date-parts":[["2014"]]},"title":"The Animal Files: Rüppell's Vulture","type":"webpage"},"uris":["http://www.mendeley.com/documents/?uuid=595ddc76-001a-42ab-8714-ae704ee72126"]}],"mendeley":{"formattedCitation":"[20]","plainTextFormattedCitation":"[20]","previouslyFormattedCitation":"[20]"},"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[20]</w:t>
            </w:r>
            <w:r w:rsidRPr="005958F1">
              <w:rPr>
                <w:rFonts w:ascii="Times New Roman" w:eastAsia="Calibri" w:hAnsi="Times New Roman" w:cs="Times New Roman"/>
                <w:sz w:val="16"/>
                <w:szCs w:val="16"/>
              </w:rPr>
              <w:fldChar w:fldCharType="end"/>
            </w:r>
          </w:p>
        </w:tc>
        <w:tc>
          <w:tcPr>
            <w:tcW w:w="1274" w:type="dxa"/>
          </w:tcPr>
          <w:p w14:paraId="68DD39AD"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35 (</w:t>
            </w:r>
            <w:r w:rsidRPr="005958F1">
              <w:rPr>
                <w:rFonts w:ascii="Times New Roman" w:eastAsia="Calibri" w:hAnsi="Times New Roman" w:cs="Times New Roman"/>
                <w:i/>
                <w:sz w:val="16"/>
                <w:szCs w:val="16"/>
              </w:rPr>
              <w:t xml:space="preserve">Gyps </w:t>
            </w:r>
            <w:proofErr w:type="spellStart"/>
            <w:r w:rsidRPr="005958F1">
              <w:rPr>
                <w:rFonts w:ascii="Times New Roman" w:eastAsia="Calibri" w:hAnsi="Times New Roman" w:cs="Times New Roman"/>
                <w:i/>
                <w:sz w:val="16"/>
                <w:szCs w:val="16"/>
              </w:rPr>
              <w:t>rueppellii</w:t>
            </w:r>
            <w:proofErr w:type="spellEnd"/>
            <w:r w:rsidRPr="005958F1">
              <w:rPr>
                <w:rFonts w:ascii="Times New Roman" w:eastAsia="Calibri" w:hAnsi="Times New Roman" w:cs="Times New Roman"/>
                <w:sz w:val="16"/>
                <w:szCs w:val="16"/>
              </w:rPr>
              <w:t>); 129 (</w:t>
            </w:r>
            <w:r w:rsidRPr="005958F1">
              <w:rPr>
                <w:rFonts w:ascii="Times New Roman" w:eastAsia="Calibri" w:hAnsi="Times New Roman" w:cs="Times New Roman"/>
                <w:i/>
                <w:sz w:val="16"/>
                <w:szCs w:val="16"/>
              </w:rPr>
              <w:t xml:space="preserve">Aquila </w:t>
            </w:r>
            <w:proofErr w:type="spellStart"/>
            <w:r w:rsidRPr="005958F1">
              <w:rPr>
                <w:rFonts w:ascii="Times New Roman" w:eastAsia="Calibri" w:hAnsi="Times New Roman" w:cs="Times New Roman"/>
                <w:i/>
                <w:sz w:val="16"/>
                <w:szCs w:val="16"/>
              </w:rPr>
              <w:t>chrysaetos</w:t>
            </w:r>
            <w:proofErr w:type="spellEnd"/>
            <w:r w:rsidRPr="005958F1">
              <w:rPr>
                <w:rFonts w:ascii="Times New Roman" w:eastAsia="Calibri" w:hAnsi="Times New Roman" w:cs="Times New Roman"/>
                <w:sz w:val="16"/>
                <w:szCs w:val="16"/>
              </w:rPr>
              <w:t>)</w:t>
            </w:r>
          </w:p>
        </w:tc>
        <w:tc>
          <w:tcPr>
            <w:tcW w:w="683" w:type="dxa"/>
          </w:tcPr>
          <w:p w14:paraId="09FA819C" w14:textId="2158A5BB"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{"citationItems":[{"id":"ITEM-1","itemData":{"URL":"https://tinyurl.com/y7n4le7k","id":"ITEM-1","issued":{"date-parts":[["2014"]]},"title":"The Animal Files: Rüppell's Vulture","type":"webpage"},"uris":["http://www.mendeley.com/documents/?uuid=595ddc76-001a-42ab-8714-ae704ee72126"]},{"id":"ITEM-2","itemData":{"author":[{"dropping-particle":"","family":"Kochert","given":"M N","non-dropping-particle":"","parse-names":false,"suffix":""},{"dropping-particle":"","family":"Steenhof","given":"K","non-dropping-particle":"","parse-names":false,"suffix":""},{"dropping-particle":"","family":"McIntyre","given":"C L","non-dropping-particle":"","parse-names":false,"suffix":""},{"dropping-particle":"","family":"Craig","given":"E H","non-dropping-particle":"","parse-names":false,"suffix":""},{"dropping-particle":"","family":"Poole","given":"A","non-dropping-particle":"","parse-names":false,"suffix":""},{"dropping-particle":"","family":"Gill","given":"F","non-dropping-particle":"","parse-names":false,"suffix":""}],"container-title":"The Academy of Natural Sciences Philadelphia, Phialdelphia, PA, and the American Ornithologists’ Union, Washington, DC","id":"ITEM-2","issued":{"date-parts":[["2002"]]},"title":"The birds of North America, No. 684","type":"article-journal"},"uris":["http://www.mendeley.com/documents/?uuid=269325b3-dab2-402e-89a3-fa229c7dff09"]}],"mendeley":{"formattedCitation":"[20,21]","plainTextFormattedCitation":"[20,21]","previouslyFormattedCitation":"[20,21]"},"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[20,21]</w:t>
            </w:r>
            <w:r w:rsidRPr="005958F1">
              <w:rPr>
                <w:rFonts w:ascii="Times New Roman" w:eastAsia="Calibri" w:hAnsi="Times New Roman" w:cs="Times New Roman"/>
                <w:sz w:val="16"/>
                <w:szCs w:val="16"/>
              </w:rPr>
              <w:fldChar w:fldCharType="end"/>
            </w:r>
          </w:p>
        </w:tc>
        <w:tc>
          <w:tcPr>
            <w:tcW w:w="1141" w:type="dxa"/>
            <w:vAlign w:val="bottom"/>
          </w:tcPr>
          <w:p w14:paraId="6A4AF664"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0.356</w:t>
            </w:r>
          </w:p>
          <w:p w14:paraId="58DB476C"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0.561</w:t>
            </w:r>
          </w:p>
        </w:tc>
      </w:tr>
      <w:tr w:rsidR="005958F1" w:rsidRPr="005958F1" w14:paraId="3BD48CB3" w14:textId="77777777" w:rsidTr="008A3B76">
        <w:tc>
          <w:tcPr>
            <w:tcW w:w="856" w:type="dxa"/>
          </w:tcPr>
          <w:p w14:paraId="67398F89"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26445CB4" w14:textId="77777777" w:rsidR="005958F1" w:rsidRPr="005958F1" w:rsidRDefault="005958F1" w:rsidP="005958F1">
            <w:pPr>
              <w:spacing w:before="120"/>
              <w:rPr>
                <w:rFonts w:ascii="Times New Roman" w:eastAsia="Calibri" w:hAnsi="Times New Roman" w:cs="Times New Roman"/>
                <w:i/>
                <w:sz w:val="16"/>
                <w:szCs w:val="16"/>
              </w:rPr>
            </w:pPr>
            <w:proofErr w:type="spellStart"/>
            <w:r w:rsidRPr="005958F1">
              <w:rPr>
                <w:rFonts w:ascii="Times New Roman" w:eastAsia="Calibri" w:hAnsi="Times New Roman" w:cs="Times New Roman"/>
                <w:i/>
                <w:sz w:val="16"/>
                <w:szCs w:val="16"/>
              </w:rPr>
              <w:t>Procellariiformes</w:t>
            </w:r>
            <w:proofErr w:type="spellEnd"/>
          </w:p>
        </w:tc>
        <w:tc>
          <w:tcPr>
            <w:tcW w:w="1452" w:type="dxa"/>
          </w:tcPr>
          <w:p w14:paraId="27A52861" w14:textId="77777777" w:rsidR="005958F1" w:rsidRPr="005958F1" w:rsidRDefault="005958F1" w:rsidP="005958F1">
            <w:pPr>
              <w:spacing w:before="120"/>
              <w:jc w:val="both"/>
              <w:rPr>
                <w:rFonts w:ascii="Times New Roman" w:eastAsia="Calibri" w:hAnsi="Times New Roman" w:cs="Times New Roman"/>
                <w:sz w:val="16"/>
                <w:szCs w:val="16"/>
              </w:rPr>
            </w:pPr>
          </w:p>
        </w:tc>
        <w:tc>
          <w:tcPr>
            <w:tcW w:w="883" w:type="dxa"/>
          </w:tcPr>
          <w:p w14:paraId="060AD38E" w14:textId="77777777" w:rsidR="005958F1" w:rsidRPr="005958F1" w:rsidRDefault="005958F1" w:rsidP="005958F1">
            <w:pPr>
              <w:spacing w:before="120"/>
              <w:jc w:val="both"/>
              <w:rPr>
                <w:rFonts w:ascii="Times New Roman" w:eastAsia="Calibri" w:hAnsi="Times New Roman" w:cs="Times New Roman"/>
                <w:sz w:val="16"/>
                <w:szCs w:val="16"/>
              </w:rPr>
            </w:pPr>
          </w:p>
        </w:tc>
        <w:tc>
          <w:tcPr>
            <w:tcW w:w="1452" w:type="dxa"/>
          </w:tcPr>
          <w:p w14:paraId="6862988B"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1000 (</w:t>
            </w:r>
            <w:proofErr w:type="spellStart"/>
            <w:r w:rsidRPr="005958F1">
              <w:rPr>
                <w:rFonts w:ascii="Times New Roman" w:eastAsia="Calibri" w:hAnsi="Times New Roman" w:cs="Times New Roman"/>
                <w:i/>
                <w:sz w:val="16"/>
                <w:szCs w:val="16"/>
              </w:rPr>
              <w:t>Thalassarche</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chrysostoma</w:t>
            </w:r>
            <w:proofErr w:type="spellEnd"/>
            <w:r w:rsidRPr="005958F1">
              <w:rPr>
                <w:rFonts w:ascii="Times New Roman" w:eastAsia="Calibri" w:hAnsi="Times New Roman" w:cs="Times New Roman"/>
                <w:sz w:val="16"/>
                <w:szCs w:val="16"/>
              </w:rPr>
              <w:t>); 16000</w:t>
            </w:r>
            <w:r w:rsidRPr="005958F1">
              <w:rPr>
                <w:rFonts w:ascii="Times New Roman" w:eastAsia="Calibri" w:hAnsi="Times New Roman" w:cs="Times New Roman"/>
                <w:sz w:val="16"/>
                <w:szCs w:val="16"/>
                <w:vertAlign w:val="superscript"/>
              </w:rPr>
              <w:t>7</w:t>
            </w:r>
            <w:r w:rsidRPr="005958F1">
              <w:rPr>
                <w:rFonts w:ascii="Times New Roman" w:eastAsia="Calibri" w:hAnsi="Times New Roman" w:cs="Times New Roman"/>
                <w:sz w:val="16"/>
                <w:szCs w:val="16"/>
              </w:rPr>
              <w:t xml:space="preserve"> (</w:t>
            </w:r>
            <w:proofErr w:type="spellStart"/>
            <w:r w:rsidRPr="005958F1">
              <w:rPr>
                <w:rFonts w:ascii="Times New Roman" w:eastAsia="Calibri" w:hAnsi="Times New Roman" w:cs="Times New Roman"/>
                <w:i/>
                <w:sz w:val="16"/>
                <w:szCs w:val="16"/>
              </w:rPr>
              <w:t>Diomedea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exulans</w:t>
            </w:r>
            <w:proofErr w:type="spellEnd"/>
            <w:r w:rsidRPr="005958F1">
              <w:rPr>
                <w:rFonts w:ascii="Times New Roman" w:eastAsia="Calibri" w:hAnsi="Times New Roman" w:cs="Times New Roman"/>
                <w:sz w:val="16"/>
                <w:szCs w:val="16"/>
              </w:rPr>
              <w:t>)</w:t>
            </w:r>
          </w:p>
        </w:tc>
        <w:tc>
          <w:tcPr>
            <w:tcW w:w="683" w:type="dxa"/>
          </w:tcPr>
          <w:p w14:paraId="298301E9" w14:textId="0A82B3E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 xml:space="preserve">ADDIN CSL_CITATION {"citationItems":[{"id":"ITEM-1","itemData":{"DOI":"10.1093/auk/121.4.1208","ISSN":"0004-8038","abstract":"A Gray-headed Albatross (Thalassarche chrysostoma) was recorded traveling, in the course of a foraging trip, at a minimum average ground speed of &amp;gt;110 km h−1 for </w:instrText>
            </w:r>
            <w:r w:rsidR="0037647F">
              <w:rPr>
                <w:rFonts w:ascii="Cambria Math" w:eastAsia="Calibri" w:hAnsi="Cambria Math" w:cs="Cambria Math"/>
                <w:sz w:val="16"/>
                <w:szCs w:val="16"/>
              </w:rPr>
              <w:instrText>∼</w:instrText>
            </w:r>
            <w:r w:rsidR="0037647F">
              <w:rPr>
                <w:rFonts w:ascii="Times New Roman" w:eastAsia="Calibri" w:hAnsi="Times New Roman" w:cs="Times New Roman"/>
                <w:sz w:val="16"/>
                <w:szCs w:val="16"/>
              </w:rPr>
              <w:instrText>9 h with virtually no rest. After taking into account the sinuosity of albatross flight, actual mean ground speed was predicted to be ≥127 km h−1, achieved in association with high tailwinds during an Antarctic storm. Despite its high speed and the storminess of the sea, the albatross still managed to successfully locate and capture prey at a rate comparable to that achieved under less extreme conditions. This individual's performance suggests that albatrosses have the capacity to maintain positive energy budgets while quickly covering long distances and taking advantage of the strong winds that are frequent in the Southern Ocean.","author":[{"dropping-particle":"","family":"Catry","given":"Paulo","non-dropping-particle":"","parse-names":false,"suffix":""},{"dropping-particle":"","family":"Phillips","given":"Richard A","non-dropping-particle":"","parse-names":false,"suffix":""},{"dropping-particle":"","family":"Croxall","given":"John P","non-dropping-particle":"","parse-names":false,"suffix":""}],"container-title":"The Auk","id":"ITEM-1","issue":"4","issued":{"date-parts":[["2004","10","1"]]},"page":"1208-1213","title":"Sustained Fast Travel by a Gray-Headed Albatross (Thalassarche Chrysostoma) Riding an Antarctic Storm","type":"article-journal","volume":"121"},"uris":["http://www.mendeley.com/documents/?uuid=e13c98f9-079d-4d4b-88b0-87694be5b397"]},{"id":"ITEM-2","itemData":{"DOI":"10.1242/jeb.085209","abstract":"Dynamic soaring is a small-scale flight manoeuvre which is the basis for the extreme flight performance of albatrosses and other large seabirds to travel huge distances in sustained non-flapping flight. As experimental data with sufficient resolution of th ese small-scale movements are not available, knowledge is lacking about dynamic soaring and the physical mechanism of the energy gain of the bird from the wind. With new in-house developments of GPS logging units for recording raw phase observations and of a dedicated mathematical method for postprocessing these measurements, it was possible to determine the small-scale flight manoeuvre with the required high precision. Experimental results from tracking 16 wandering albatrosses (Diomedea exulans) in the southern Indian Ocean show the characteristic pattern of dynamic soaring. This pattern consists of four flight phases comprising a windward climb, an upper curve, a leeward descent and a lower curve, which are continually repeated. It is shown that the primary energy gain from the shear wind is attained in the upper curve where the bird changes the flight direction from windward to leeward. As a result, the upper curve is the characteristic flight phase of dynamic soaring for achieving the energy gain necessary for sustained non-flapping flight. CDdrag coefficientCLlift coefficientdrag vectorEtotal energyFflappingpropulsive force due to flappingFpropulsivepropulsive forcegacceleration due to gravityhaltitudelift vectorlift vector component in speed vector planelift vector component perpendicular to speed vector planemmassPavailableavailable powerPrequiredrequired powerSwing reference areattimetbarbitrary time base (1–3)tjcurrent timeVairspeedV*speed at the minimum drag-to-lift ratio, (CD/CL)minVinertinertial speedVPrequiredspeed at minimum power requiredVWwind speedxlongitudinal coordinateylateral coordinateαWwind angleΔbiasρair densityτtime","author":[{"dropping-particle":"","family":"Sachs","given":"G","non-dropping-particle":"","parse-names":false,"suffix":""},{"dropping-particle":"","family":"Traugott","given":"J","non-dropping-particle":"","parse-names":false,"suffix":""},{"dropping-particle":"","family":"Nesterova","given":"A P","non-dropping-particle":"","parse-names":false,"suffix":""},{"dropping-particle":"","family":"Bonadonna","given":"F","non-dropping-particle":"","parse-names":false,"suffix":""}],"container-title":"The Journal of Experimental Biology","id":"ITEM-2","issue":"22","issued":{"date-parts":[["2013","11","15"]]},"page":"4222 LP  - 4232","title":"Experimental verification of dynamic soaring in albatrosses","type":"article-journal","volume":"216"},"uris":["http://www.mendeley.com/documents/?uuid=a3614a3c-8c74-4fc4-8e3f-1bb8badc4d09"]}],"mendeley":{"formattedCitation":"[22,23]","plainTextFormattedCitation":"[22,23]","previouslyFormattedCitation":"[22,23]"},"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[22,23]</w:t>
            </w:r>
            <w:r w:rsidRPr="005958F1">
              <w:rPr>
                <w:rFonts w:ascii="Times New Roman" w:eastAsia="Calibri" w:hAnsi="Times New Roman" w:cs="Times New Roman"/>
                <w:sz w:val="16"/>
                <w:szCs w:val="16"/>
              </w:rPr>
              <w:fldChar w:fldCharType="end"/>
            </w:r>
          </w:p>
        </w:tc>
        <w:tc>
          <w:tcPr>
            <w:tcW w:w="1274" w:type="dxa"/>
          </w:tcPr>
          <w:p w14:paraId="21ED1353"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127 (</w:t>
            </w:r>
            <w:proofErr w:type="spellStart"/>
            <w:r w:rsidRPr="005958F1">
              <w:rPr>
                <w:rFonts w:ascii="Times New Roman" w:eastAsia="Calibri" w:hAnsi="Times New Roman" w:cs="Times New Roman"/>
                <w:i/>
                <w:sz w:val="16"/>
                <w:szCs w:val="16"/>
              </w:rPr>
              <w:t>Thalassarche</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chrysostoma</w:t>
            </w:r>
            <w:proofErr w:type="spellEnd"/>
            <w:r w:rsidRPr="005958F1">
              <w:rPr>
                <w:rFonts w:ascii="Times New Roman" w:eastAsia="Calibri" w:hAnsi="Times New Roman" w:cs="Times New Roman"/>
                <w:sz w:val="16"/>
                <w:szCs w:val="16"/>
              </w:rPr>
              <w:t>)</w:t>
            </w:r>
          </w:p>
        </w:tc>
        <w:tc>
          <w:tcPr>
            <w:tcW w:w="683" w:type="dxa"/>
          </w:tcPr>
          <w:p w14:paraId="1F0B1C2A" w14:textId="010EE8E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 xml:space="preserve">ADDIN CSL_CITATION {"citationItems":[{"id":"ITEM-1","itemData":{"DOI":"10.1093/auk/121.4.1208","ISSN":"0004-8038","abstract":"A Gray-headed Albatross (Thalassarche chrysostoma) was recorded traveling, in the course of a foraging trip, at a minimum average ground speed of &amp;gt;110 km h−1 for </w:instrText>
            </w:r>
            <w:r w:rsidR="0037647F">
              <w:rPr>
                <w:rFonts w:ascii="Cambria Math" w:eastAsia="Calibri" w:hAnsi="Cambria Math" w:cs="Cambria Math"/>
                <w:sz w:val="16"/>
                <w:szCs w:val="16"/>
              </w:rPr>
              <w:instrText>∼</w:instrText>
            </w:r>
            <w:r w:rsidR="0037647F">
              <w:rPr>
                <w:rFonts w:ascii="Times New Roman" w:eastAsia="Calibri" w:hAnsi="Times New Roman" w:cs="Times New Roman"/>
                <w:sz w:val="16"/>
                <w:szCs w:val="16"/>
              </w:rPr>
              <w:instrText>9 h with virtually no rest. After taking into account the sinuosity of albatross flight, actual mean ground speed was predicted to be ≥127 km h−1, achieved in association with high tailwinds during an Antarctic storm. Despite its high speed and the storminess of the sea, the albatross still managed to successfully locate and capture prey at a rate comparable to that achieved under less extreme conditions. This individual's performance suggests that albatrosses have the capacity to maintain positive energy budgets while quickly covering long distances and taking advantage of the strong winds that are frequent in the Southern Ocean.","author":[{"dropping-particle":"","family":"Catry","given":"Paulo","non-dropping-particle":"","parse-names":false,"suffix":""},{"dropping-particle":"","family":"Phillips","given":"Richard A","non-dropping-particle":"","parse-names":false,"suffix":""},{"dropping-particle":"","family":"Croxall","given":"John P","non-dropping-particle":"","parse-names":false,"suffix":""}],"container-title":"The Auk","id":"ITEM-1","issue":"4","issued":{"date-parts":[["2004","10","1"]]},"page":"1208-1213","title":"Sustained Fast Travel by a Gray-Headed Albatross (Thalassarche Chrysostoma) Riding an Antarctic Storm","type":"article-journal","volume":"121"},"uris":["http://www.mendeley.com/documents/?uuid=e13c98f9-079d-4d4b-88b0-87694be5b397"]}],"mendeley":{"formattedCitation":"[22]","plainTextFormattedCitation":"[22]","previouslyFormattedCitation":"[22]"},"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[22]</w:t>
            </w:r>
            <w:r w:rsidRPr="005958F1">
              <w:rPr>
                <w:rFonts w:ascii="Times New Roman" w:eastAsia="Calibri" w:hAnsi="Times New Roman" w:cs="Times New Roman"/>
                <w:sz w:val="16"/>
                <w:szCs w:val="16"/>
              </w:rPr>
              <w:fldChar w:fldCharType="end"/>
            </w:r>
          </w:p>
        </w:tc>
        <w:tc>
          <w:tcPr>
            <w:tcW w:w="1141" w:type="dxa"/>
            <w:vAlign w:val="bottom"/>
          </w:tcPr>
          <w:p w14:paraId="084435E7" w14:textId="77777777" w:rsidR="005958F1" w:rsidRPr="005958F1" w:rsidRDefault="005958F1" w:rsidP="005958F1">
            <w:pPr>
              <w:spacing w:before="120"/>
              <w:jc w:val="both"/>
              <w:rPr>
                <w:rFonts w:ascii="Times New Roman" w:eastAsia="Calibri" w:hAnsi="Times New Roman" w:cs="Times New Roman"/>
                <w:sz w:val="16"/>
                <w:szCs w:val="16"/>
              </w:rPr>
            </w:pPr>
          </w:p>
        </w:tc>
      </w:tr>
      <w:tr w:rsidR="005958F1" w:rsidRPr="005958F1" w14:paraId="7889E311" w14:textId="77777777" w:rsidTr="008A3B76">
        <w:tc>
          <w:tcPr>
            <w:tcW w:w="856" w:type="dxa"/>
          </w:tcPr>
          <w:p w14:paraId="64268831"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35439F7C" w14:textId="77777777" w:rsidR="005958F1" w:rsidRPr="005958F1" w:rsidRDefault="005958F1" w:rsidP="005958F1">
            <w:pPr>
              <w:spacing w:before="120"/>
              <w:rPr>
                <w:rFonts w:ascii="Times New Roman" w:eastAsia="Calibri" w:hAnsi="Times New Roman" w:cs="Times New Roman"/>
                <w:i/>
                <w:sz w:val="16"/>
                <w:szCs w:val="16"/>
              </w:rPr>
            </w:pPr>
            <w:r w:rsidRPr="005958F1">
              <w:rPr>
                <w:rFonts w:ascii="Times New Roman" w:eastAsia="Calibri" w:hAnsi="Times New Roman" w:cs="Times New Roman"/>
                <w:i/>
                <w:sz w:val="16"/>
                <w:szCs w:val="16"/>
              </w:rPr>
              <w:t>Apodiformes</w:t>
            </w:r>
          </w:p>
        </w:tc>
        <w:tc>
          <w:tcPr>
            <w:tcW w:w="1452" w:type="dxa"/>
          </w:tcPr>
          <w:p w14:paraId="7E4A3029"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3.0 (</w:t>
            </w:r>
            <w:r w:rsidRPr="005958F1">
              <w:rPr>
                <w:rFonts w:ascii="Times New Roman" w:eastAsia="Calibri" w:hAnsi="Times New Roman" w:cs="Times New Roman"/>
                <w:i/>
                <w:sz w:val="16"/>
                <w:szCs w:val="16"/>
              </w:rPr>
              <w:t xml:space="preserve">Apus </w:t>
            </w:r>
            <w:proofErr w:type="spellStart"/>
            <w:r w:rsidRPr="005958F1">
              <w:rPr>
                <w:rFonts w:ascii="Times New Roman" w:eastAsia="Calibri" w:hAnsi="Times New Roman" w:cs="Times New Roman"/>
                <w:i/>
                <w:sz w:val="16"/>
                <w:szCs w:val="16"/>
              </w:rPr>
              <w:t>apus</w:t>
            </w:r>
            <w:proofErr w:type="spellEnd"/>
            <w:r w:rsidRPr="005958F1">
              <w:rPr>
                <w:rFonts w:ascii="Times New Roman" w:eastAsia="Calibri" w:hAnsi="Times New Roman" w:cs="Times New Roman"/>
                <w:sz w:val="16"/>
                <w:szCs w:val="16"/>
              </w:rPr>
              <w:t>)</w:t>
            </w:r>
          </w:p>
        </w:tc>
        <w:tc>
          <w:tcPr>
            <w:tcW w:w="883" w:type="dxa"/>
          </w:tcPr>
          <w:p w14:paraId="7F26861C" w14:textId="3976947A"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{"citationItems":[{"id":"ITEM-1","itemData":{"DOI":"https://doi.org/10.1016/j.anbehav.2012.12.006","ISSN":"0003-3472","abstract":"Common swifts are specialist flyers spending most of their life aloft, including night-time periods when this species roosts on the wing. Nocturnal roosting is preceded by a vertical ascent in twilight conditions towards altitudes of up to 2.5km, behaviour previously explained as flight altitude selection for sleeping. We examined the nocturnal flight behaviour of swifts, as uniquely identified by a Doppler weather radar in central Netherlands using continuous measurements during two consecutive breeding seasons. Common swifts performed twilight ascents not only at dusk but also at dawn, which casts new light on the purpose of these ascents. Dusk and dawn ascents were mirror images of each other when time-referenced to the moment of sunset and sunrise, suggesting that the acquisition of twilight-specific light-based cues plays an important role in the progression of the ascents. Ascent height was well explained by the altitude of the 280K isotherm, and was not significantly related to wind, cloud base height, humidity or the presence of nocturnal insects. We hypothesize that swifts profile the state of the atmospheric boundary layer during twilight ascents and/or attempt to maximize their perceptual range for visual access to distant horizontal landmarks, including surrounding weather. We compare twilight profiling by swifts with vertical twilight movements observed in other taxa, proposed to be related to orientation and navigation.","author":[{"dropping-particle":"","family":"Dokter","given":"Adriaan M","non-dropping-particle":"","parse-names":false,"suffix":""},{"dropping-particle":"","family":"Åkesson","given":"Susanne","non-dropping-particle":"","parse-names":false,"suffix":""},{"dropping-particle":"","family":"Beekhuis","given":"Hans","non-dropping-particle":"","parse-names":false,"suffix":""},{"dropping-particle":"","family":"Bouten","given":"Willem","non-dropping-particle":"","parse-names":false,"suffix":""},{"dropping-particle":"","family":"Buurma","given":"Luit","non-dropping-particle":"","parse-names":false,"suffix":""},{"dropping-particle":"","family":"Gasteren","given":"Hans","non-dropping-particle":"van","parse-names":false,"suffix":""},{"dropping-particle":"","family":"Holleman","given":"Iwan","non-dropping-particle":"","parse-names":false,"suffix":""}],"container-title":"Animal Behaviour","id":"ITEM-1","issue":"3","issued":{"date-parts":[["2013"]]},"page":"545-552","title":"Twilight ascents by common swifts, Apus apus, at dawn and dusk: acquisition of orientation cues?","type":"article-journal","volume":"85"},"uris":["http://www.mendeley.com/documents/?uuid=f31f1df2-c8c9-48e1-b3b3-54b40b3e8d3f"]}],"mendeley":{"formattedCitation":"[24]","plainTextFormattedCitation":"[24]","previouslyFormattedCitation":"[24]"},"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[24]</w:t>
            </w:r>
            <w:r w:rsidRPr="005958F1">
              <w:rPr>
                <w:rFonts w:ascii="Times New Roman" w:eastAsia="Calibri" w:hAnsi="Times New Roman" w:cs="Times New Roman"/>
                <w:sz w:val="16"/>
                <w:szCs w:val="16"/>
              </w:rPr>
              <w:fldChar w:fldCharType="end"/>
            </w:r>
          </w:p>
        </w:tc>
        <w:tc>
          <w:tcPr>
            <w:tcW w:w="1452" w:type="dxa"/>
          </w:tcPr>
          <w:p w14:paraId="03F3CBB3"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5000 (</w:t>
            </w:r>
            <w:proofErr w:type="spellStart"/>
            <w:r w:rsidRPr="005958F1">
              <w:rPr>
                <w:rFonts w:ascii="Times New Roman" w:eastAsia="Calibri" w:hAnsi="Times New Roman" w:cs="Times New Roman"/>
                <w:i/>
                <w:sz w:val="16"/>
                <w:szCs w:val="16"/>
              </w:rPr>
              <w:t>Tachymarptis</w:t>
            </w:r>
            <w:proofErr w:type="spellEnd"/>
            <w:r w:rsidRPr="005958F1">
              <w:rPr>
                <w:rFonts w:ascii="Times New Roman" w:eastAsia="Calibri" w:hAnsi="Times New Roman" w:cs="Times New Roman"/>
                <w:i/>
                <w:sz w:val="16"/>
                <w:szCs w:val="16"/>
              </w:rPr>
              <w:t xml:space="preserve"> melba</w:t>
            </w:r>
            <w:r w:rsidRPr="005958F1">
              <w:rPr>
                <w:rFonts w:ascii="Times New Roman" w:eastAsia="Calibri" w:hAnsi="Times New Roman" w:cs="Times New Roman"/>
                <w:sz w:val="16"/>
                <w:szCs w:val="16"/>
              </w:rPr>
              <w:t>); 10000</w:t>
            </w:r>
            <w:r w:rsidRPr="005958F1">
              <w:rPr>
                <w:rFonts w:ascii="Times New Roman" w:eastAsia="Calibri" w:hAnsi="Times New Roman" w:cs="Times New Roman"/>
                <w:sz w:val="16"/>
                <w:szCs w:val="16"/>
                <w:vertAlign w:val="superscript"/>
              </w:rPr>
              <w:t>8</w:t>
            </w:r>
            <w:r w:rsidRPr="005958F1">
              <w:rPr>
                <w:rFonts w:ascii="Times New Roman" w:eastAsia="Calibri" w:hAnsi="Times New Roman" w:cs="Times New Roman"/>
                <w:sz w:val="16"/>
                <w:szCs w:val="16"/>
              </w:rPr>
              <w:t xml:space="preserve"> (</w:t>
            </w:r>
            <w:r w:rsidRPr="005958F1">
              <w:rPr>
                <w:rFonts w:ascii="Times New Roman" w:eastAsia="Calibri" w:hAnsi="Times New Roman" w:cs="Times New Roman"/>
                <w:i/>
                <w:sz w:val="16"/>
                <w:szCs w:val="16"/>
              </w:rPr>
              <w:t xml:space="preserve">Apus </w:t>
            </w:r>
            <w:proofErr w:type="spellStart"/>
            <w:r w:rsidRPr="005958F1">
              <w:rPr>
                <w:rFonts w:ascii="Times New Roman" w:eastAsia="Calibri" w:hAnsi="Times New Roman" w:cs="Times New Roman"/>
                <w:i/>
                <w:sz w:val="16"/>
                <w:szCs w:val="16"/>
              </w:rPr>
              <w:t>apus</w:t>
            </w:r>
            <w:proofErr w:type="spellEnd"/>
            <w:r w:rsidRPr="005958F1">
              <w:rPr>
                <w:rFonts w:ascii="Times New Roman" w:eastAsia="Calibri" w:hAnsi="Times New Roman" w:cs="Times New Roman"/>
                <w:sz w:val="16"/>
                <w:szCs w:val="16"/>
              </w:rPr>
              <w:t>)</w:t>
            </w:r>
          </w:p>
        </w:tc>
        <w:tc>
          <w:tcPr>
            <w:tcW w:w="683" w:type="dxa"/>
          </w:tcPr>
          <w:p w14:paraId="3ADA3851" w14:textId="6CFE8409"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{"citationItems":[{"id":"ITEM-1","itemData":{"DOI":"10.1038/ncomms3554","ISSN":"2041-1723","abstract":"Being airborne is considered to be energetically more costly as compared with being on the ground or in water. Birds migrating or foraging while airborne are thought to spend some time resting on the ground or water to recover from these energetically demanding activities. However, for several decades ornithologists have claimed that some swifts may stay airborne for almost their whole lifetime. Here we present the first unequivocal evidence that an individual bird of the Alpine swift (Tachymarptis melba) can stay airborne for migration, foraging and roosting over a period of more than 6 months. To date, such long-lasting locomotive activities had been reported only for animals living in the sea. Even for an aerodynamically optimized bird, like the Alpine swift, flying requires a considerable amount of energy for continuous locomotive control. Our data imply that all vital physiological processes, including sleep, can be perpetuated during flight.","author":[{"dropping-particle":"","family":"Liechti","given":"Felix","non-dropping-particle":"","parse-names":false,"suffix":""},{"dropping-particle":"","family":"Witvliet","given":"Willem","non-dropping-particle":"","parse-names":false,"suffix":""},{"dropping-particle":"","family":"Weber","given":"Roger","non-dropping-particle":"","parse-names":false,"suffix":""},{"dropping-particle":"","family":"Bächler","given":"Erich","non-dropping-particle":"","parse-names":false,"suffix":""}],"container-title":"Nature Communications","id":"ITEM-1","issue":"1","issued":{"date-parts":[["2013"]]},"page":"2554","title":"First evidence of a 200-day non-stop flight in a bird","type":"article-journal","volume":"4"},"uris":["http://www.mendeley.com/documents/?uuid=b3c59750-f0f8-4b2c-8dc7-fe62c8fd1b85"]},{"id":"ITEM-2","itemData":{"ISSN":"0960-9822","author":[{"dropping-particle":"","family":"Hedenström","given":"Anders","non-dropping-particle":"","parse-names":false,"suffix":""},{"dropping-particle":"","family":"Norevik","given":"Gabriel","non-dropping-particle":"","parse-names":false,"suffix":""},{"dropping-particle":"","family":"Warfvinge","given":"Kajsa","non-dropping-particle":"","parse-names":false,"suffix":""},{"dropping-particle":"","family":"Andersson","given":"Arne","non-dropping-particle":"","parse-names":false,"suffix":""},{"dropping-particle":"","family":"Bäckman","given":"Johan","non-dropping-particle":"","parse-names":false,"suffix":""},{"dropping-particle":"","family":"Åkesson","given":"Susanne","non-dropping-particle":"","parse-names":false,"suffix":""}],"container-title":"Current Biology","id":"ITEM-2","issue":"22","issued":{"date-parts":[["2016"]]},"page":"3066-3070","publisher":"Elsevier","title":"Annual 10-month aerial life phase in the common swift Apus apus","type":"article-journal","volume":"26"},"uris":["http://www.mendeley.com/documents/?uuid=37bd9730-e4dc-49e7-9848-10442f1b054e"]}],"mendeley":{"formattedCitation":"[25,26]","plainTextFormattedCitation":"[25,26]","previouslyFormattedCitation":"[25,26]"},"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[25,26]</w:t>
            </w:r>
            <w:r w:rsidRPr="005958F1">
              <w:rPr>
                <w:rFonts w:ascii="Times New Roman" w:eastAsia="Calibri" w:hAnsi="Times New Roman" w:cs="Times New Roman"/>
                <w:sz w:val="16"/>
                <w:szCs w:val="16"/>
              </w:rPr>
              <w:fldChar w:fldCharType="end"/>
            </w:r>
          </w:p>
        </w:tc>
        <w:tc>
          <w:tcPr>
            <w:tcW w:w="1274" w:type="dxa"/>
          </w:tcPr>
          <w:p w14:paraId="60AF4E4B"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112 (</w:t>
            </w:r>
            <w:r w:rsidRPr="005958F1">
              <w:rPr>
                <w:rFonts w:ascii="Times New Roman" w:eastAsia="Calibri" w:hAnsi="Times New Roman" w:cs="Times New Roman"/>
                <w:i/>
                <w:sz w:val="16"/>
                <w:szCs w:val="16"/>
              </w:rPr>
              <w:t xml:space="preserve">Apus </w:t>
            </w:r>
            <w:proofErr w:type="spellStart"/>
            <w:r w:rsidRPr="005958F1">
              <w:rPr>
                <w:rFonts w:ascii="Times New Roman" w:eastAsia="Calibri" w:hAnsi="Times New Roman" w:cs="Times New Roman"/>
                <w:i/>
                <w:sz w:val="16"/>
                <w:szCs w:val="16"/>
              </w:rPr>
              <w:t>apus</w:t>
            </w:r>
            <w:proofErr w:type="spellEnd"/>
            <w:r w:rsidRPr="005958F1">
              <w:rPr>
                <w:rFonts w:ascii="Times New Roman" w:eastAsia="Calibri" w:hAnsi="Times New Roman" w:cs="Times New Roman"/>
                <w:sz w:val="16"/>
                <w:szCs w:val="16"/>
              </w:rPr>
              <w:t>)</w:t>
            </w:r>
          </w:p>
        </w:tc>
        <w:tc>
          <w:tcPr>
            <w:tcW w:w="683" w:type="dxa"/>
          </w:tcPr>
          <w:p w14:paraId="405B8F67" w14:textId="77777777" w:rsidR="005958F1" w:rsidRPr="005958F1" w:rsidRDefault="005958F1" w:rsidP="005958F1">
            <w:pPr>
              <w:spacing w:before="120"/>
              <w:jc w:val="both"/>
              <w:rPr>
                <w:rFonts w:ascii="Times New Roman" w:eastAsia="Calibri" w:hAnsi="Times New Roman" w:cs="Times New Roman"/>
                <w:sz w:val="16"/>
                <w:szCs w:val="16"/>
              </w:rPr>
            </w:pPr>
          </w:p>
        </w:tc>
        <w:tc>
          <w:tcPr>
            <w:tcW w:w="1141" w:type="dxa"/>
          </w:tcPr>
          <w:p w14:paraId="13993B70"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0.909</w:t>
            </w:r>
          </w:p>
        </w:tc>
      </w:tr>
      <w:tr w:rsidR="005958F1" w:rsidRPr="005958F1" w14:paraId="7E09E205" w14:textId="77777777" w:rsidTr="008A3B76">
        <w:tc>
          <w:tcPr>
            <w:tcW w:w="856" w:type="dxa"/>
          </w:tcPr>
          <w:p w14:paraId="5CD909E5"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0D5D86D0" w14:textId="77777777" w:rsidR="005958F1" w:rsidRPr="005958F1" w:rsidRDefault="005958F1" w:rsidP="005958F1">
            <w:pPr>
              <w:spacing w:before="120"/>
              <w:rPr>
                <w:rFonts w:ascii="Times New Roman" w:eastAsia="Calibri" w:hAnsi="Times New Roman" w:cs="Times New Roman"/>
                <w:i/>
                <w:sz w:val="16"/>
                <w:szCs w:val="16"/>
              </w:rPr>
            </w:pPr>
            <w:r w:rsidRPr="005958F1">
              <w:rPr>
                <w:rFonts w:ascii="Times New Roman" w:eastAsia="Calibri" w:hAnsi="Times New Roman" w:cs="Times New Roman"/>
                <w:i/>
                <w:sz w:val="16"/>
                <w:szCs w:val="16"/>
              </w:rPr>
              <w:t>Gruiformes</w:t>
            </w:r>
          </w:p>
        </w:tc>
        <w:tc>
          <w:tcPr>
            <w:tcW w:w="1452" w:type="dxa"/>
          </w:tcPr>
          <w:p w14:paraId="58098D43"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10.0 (</w:t>
            </w:r>
            <w:r w:rsidRPr="005958F1">
              <w:rPr>
                <w:rFonts w:ascii="Times New Roman" w:eastAsia="Calibri" w:hAnsi="Times New Roman" w:cs="Times New Roman"/>
                <w:i/>
                <w:sz w:val="16"/>
                <w:szCs w:val="16"/>
              </w:rPr>
              <w:t xml:space="preserve">Grus </w:t>
            </w:r>
            <w:proofErr w:type="spellStart"/>
            <w:r w:rsidRPr="005958F1">
              <w:rPr>
                <w:rFonts w:ascii="Times New Roman" w:eastAsia="Calibri" w:hAnsi="Times New Roman" w:cs="Times New Roman"/>
                <w:i/>
                <w:sz w:val="16"/>
                <w:szCs w:val="16"/>
              </w:rPr>
              <w:t>grus</w:t>
            </w:r>
            <w:proofErr w:type="spellEnd"/>
            <w:r w:rsidRPr="005958F1">
              <w:rPr>
                <w:rFonts w:ascii="Times New Roman" w:eastAsia="Calibri" w:hAnsi="Times New Roman" w:cs="Times New Roman"/>
                <w:sz w:val="16"/>
                <w:szCs w:val="16"/>
              </w:rPr>
              <w:t>)</w:t>
            </w:r>
          </w:p>
        </w:tc>
        <w:tc>
          <w:tcPr>
            <w:tcW w:w="883" w:type="dxa"/>
          </w:tcPr>
          <w:p w14:paraId="017D29EC" w14:textId="44F00B98"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{"citationItems":[{"id":"ITEM-1","itemData":{"author":[{"dropping-particle":"","family":"Carwardine","given":"Mark","non-dropping-particle":"","parse-names":false,"suffix":""}],"id":"ITEM-1","issued":{"date-parts":[["2018"]]},"publisher":"New York: Firefly Books Ltd, c2013","title":"Natural History Museum Book of Animal Records","type":"book"},"uris":["http://www.mendeley.com/documents/?uuid=5f6bebfa-4cce-4cf6-af2e-26c73144c74d"]}],"mendeley":{"formattedCitation":"[27]","plainTextFormattedCitation":"[27]","previouslyFormattedCitation":"[27]"},"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[27]</w:t>
            </w:r>
            <w:r w:rsidRPr="005958F1">
              <w:rPr>
                <w:rFonts w:ascii="Times New Roman" w:eastAsia="Calibri" w:hAnsi="Times New Roman" w:cs="Times New Roman"/>
                <w:sz w:val="16"/>
                <w:szCs w:val="16"/>
              </w:rPr>
              <w:fldChar w:fldCharType="end"/>
            </w:r>
          </w:p>
        </w:tc>
        <w:tc>
          <w:tcPr>
            <w:tcW w:w="1452" w:type="dxa"/>
          </w:tcPr>
          <w:p w14:paraId="39BDE966"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480 (800) (</w:t>
            </w:r>
            <w:r w:rsidRPr="005958F1">
              <w:rPr>
                <w:rFonts w:ascii="Times New Roman" w:eastAsia="Calibri" w:hAnsi="Times New Roman" w:cs="Times New Roman"/>
                <w:i/>
                <w:sz w:val="16"/>
                <w:szCs w:val="16"/>
              </w:rPr>
              <w:t xml:space="preserve">Grus </w:t>
            </w:r>
            <w:proofErr w:type="spellStart"/>
            <w:r w:rsidRPr="005958F1">
              <w:rPr>
                <w:rFonts w:ascii="Times New Roman" w:eastAsia="Calibri" w:hAnsi="Times New Roman" w:cs="Times New Roman"/>
                <w:i/>
                <w:sz w:val="16"/>
                <w:szCs w:val="16"/>
              </w:rPr>
              <w:t>grus</w:t>
            </w:r>
            <w:proofErr w:type="spellEnd"/>
            <w:r w:rsidRPr="005958F1">
              <w:rPr>
                <w:rFonts w:ascii="Times New Roman" w:eastAsia="Calibri" w:hAnsi="Times New Roman" w:cs="Times New Roman"/>
                <w:sz w:val="16"/>
                <w:szCs w:val="16"/>
              </w:rPr>
              <w:t>)</w:t>
            </w:r>
          </w:p>
        </w:tc>
        <w:tc>
          <w:tcPr>
            <w:tcW w:w="683" w:type="dxa"/>
          </w:tcPr>
          <w:p w14:paraId="45AFBD68" w14:textId="53F55874"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{"citationItems":[{"id":"ITEM-1","itemData":{"URL":"https://tinyurl.com/y86edmmb","id":"ITEM-1","issued":{"date-parts":[["2020"]]},"title":"Sandhill Crane Facts","type":"webpage"},"uris":["http://www.mendeley.com/documents/?uuid=1a3062ae-919a-4b71-8de4-27f81969cf24"]},{"id":"ITEM-2","itemData":{"URL":"https://tinyurl.com/yb9gpayo","id":"ITEM-2","issued":{"date-parts":[["2020"]]},"title":"Top Ten Facts About Crane Migration","type":"webpage"},"uris":["http://www.mendeley.com/documents/?uuid=aa9d3f2a-641b-4352-adc9-d82a72dfd48b"]}],"mendeley":{"formattedCitation":"[28,29]","plainTextFormattedCitation":"[28,29]","previouslyFormattedCitation":"[28,29]"},"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[28,29]</w:t>
            </w:r>
            <w:r w:rsidRPr="005958F1">
              <w:rPr>
                <w:rFonts w:ascii="Times New Roman" w:eastAsia="Calibri" w:hAnsi="Times New Roman" w:cs="Times New Roman"/>
                <w:sz w:val="16"/>
                <w:szCs w:val="16"/>
              </w:rPr>
              <w:fldChar w:fldCharType="end"/>
            </w:r>
          </w:p>
        </w:tc>
        <w:tc>
          <w:tcPr>
            <w:tcW w:w="1274" w:type="dxa"/>
          </w:tcPr>
          <w:p w14:paraId="02020B70"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56 (</w:t>
            </w:r>
            <w:r w:rsidRPr="005958F1">
              <w:rPr>
                <w:rFonts w:ascii="Times New Roman" w:eastAsia="Calibri" w:hAnsi="Times New Roman" w:cs="Times New Roman"/>
                <w:i/>
                <w:sz w:val="16"/>
                <w:szCs w:val="16"/>
              </w:rPr>
              <w:t xml:space="preserve">Grus </w:t>
            </w:r>
            <w:proofErr w:type="spellStart"/>
            <w:r w:rsidRPr="005958F1">
              <w:rPr>
                <w:rFonts w:ascii="Times New Roman" w:eastAsia="Calibri" w:hAnsi="Times New Roman" w:cs="Times New Roman"/>
                <w:i/>
                <w:sz w:val="16"/>
                <w:szCs w:val="16"/>
              </w:rPr>
              <w:t>grus</w:t>
            </w:r>
            <w:proofErr w:type="spellEnd"/>
            <w:r w:rsidRPr="005958F1">
              <w:rPr>
                <w:rFonts w:ascii="Times New Roman" w:eastAsia="Calibri" w:hAnsi="Times New Roman" w:cs="Times New Roman"/>
                <w:sz w:val="16"/>
                <w:szCs w:val="16"/>
              </w:rPr>
              <w:t>)</w:t>
            </w:r>
          </w:p>
        </w:tc>
        <w:tc>
          <w:tcPr>
            <w:tcW w:w="683" w:type="dxa"/>
          </w:tcPr>
          <w:p w14:paraId="237D7432" w14:textId="62A1A829"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{"citationItems":[{"id":"ITEM-1","itemData":{"URL":"https://tinyurl.com/y86edmmb","id":"ITEM-1","issued":{"date-parts":[["2020"]]},"title":"Sandhill Crane Facts","type":"webpage"},"uris":["http://www.mendeley.com/documents/?uuid=1a3062ae-919a-4b71-8de4-27f81969cf24"]},{"id":"ITEM-2","itemData":{"URL":"https://tinyurl.com/yb9gpayo","id":"ITEM-2","issued":{"date-parts":[["2020"]]},"title":"Top Ten Facts About Crane Migration","type":"webpage"},"uris":["http://www.mendeley.com/documents/?uuid=aa9d3f2a-641b-4352-adc9-d82a72dfd48b"]}],"mendeley":{"formattedCitation":"[28,29]","plainTextFormattedCitation":"[28,29]","previouslyFormattedCitation":"[28,29]"},"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[28,29]</w:t>
            </w:r>
            <w:r w:rsidRPr="005958F1">
              <w:rPr>
                <w:rFonts w:ascii="Times New Roman" w:eastAsia="Calibri" w:hAnsi="Times New Roman" w:cs="Times New Roman"/>
                <w:sz w:val="16"/>
                <w:szCs w:val="16"/>
              </w:rPr>
              <w:fldChar w:fldCharType="end"/>
            </w:r>
          </w:p>
        </w:tc>
        <w:tc>
          <w:tcPr>
            <w:tcW w:w="1141" w:type="dxa"/>
          </w:tcPr>
          <w:p w14:paraId="1EDF77F6"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0.413</w:t>
            </w:r>
          </w:p>
        </w:tc>
      </w:tr>
      <w:tr w:rsidR="005958F1" w:rsidRPr="005958F1" w14:paraId="4860706E" w14:textId="77777777" w:rsidTr="008A3B76">
        <w:tc>
          <w:tcPr>
            <w:tcW w:w="856" w:type="dxa"/>
          </w:tcPr>
          <w:p w14:paraId="5C30C8DC"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56968141" w14:textId="77777777" w:rsidR="005958F1" w:rsidRPr="005958F1" w:rsidRDefault="005958F1" w:rsidP="005958F1">
            <w:pPr>
              <w:spacing w:before="120"/>
              <w:rPr>
                <w:rFonts w:ascii="Times New Roman" w:eastAsia="Calibri" w:hAnsi="Times New Roman" w:cs="Times New Roman"/>
                <w:i/>
                <w:sz w:val="16"/>
                <w:szCs w:val="16"/>
              </w:rPr>
            </w:pPr>
            <w:r w:rsidRPr="005958F1">
              <w:rPr>
                <w:rFonts w:ascii="Times New Roman" w:eastAsia="Calibri" w:hAnsi="Times New Roman" w:cs="Times New Roman"/>
                <w:i/>
                <w:sz w:val="16"/>
                <w:szCs w:val="16"/>
              </w:rPr>
              <w:t>Anseriformes</w:t>
            </w:r>
          </w:p>
        </w:tc>
        <w:tc>
          <w:tcPr>
            <w:tcW w:w="1452" w:type="dxa"/>
          </w:tcPr>
          <w:p w14:paraId="66E97294"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8.8 (</w:t>
            </w:r>
            <w:proofErr w:type="spellStart"/>
            <w:r w:rsidRPr="005958F1">
              <w:rPr>
                <w:rFonts w:ascii="Times New Roman" w:eastAsia="Calibri" w:hAnsi="Times New Roman" w:cs="Times New Roman"/>
                <w:i/>
                <w:sz w:val="16"/>
                <w:szCs w:val="16"/>
              </w:rPr>
              <w:t>Anser</w:t>
            </w:r>
            <w:proofErr w:type="spellEnd"/>
            <w:r w:rsidRPr="005958F1">
              <w:rPr>
                <w:rFonts w:ascii="Times New Roman" w:eastAsia="Calibri" w:hAnsi="Times New Roman" w:cs="Times New Roman"/>
                <w:i/>
                <w:sz w:val="16"/>
                <w:szCs w:val="16"/>
              </w:rPr>
              <w:t xml:space="preserve"> indicus</w:t>
            </w:r>
            <w:r w:rsidRPr="005958F1">
              <w:rPr>
                <w:rFonts w:ascii="Times New Roman" w:eastAsia="Calibri" w:hAnsi="Times New Roman" w:cs="Times New Roman"/>
                <w:sz w:val="16"/>
                <w:szCs w:val="16"/>
              </w:rPr>
              <w:t>); 8.2 (</w:t>
            </w:r>
            <w:r w:rsidRPr="005958F1">
              <w:rPr>
                <w:rFonts w:ascii="Times New Roman" w:eastAsia="Calibri" w:hAnsi="Times New Roman" w:cs="Times New Roman"/>
                <w:i/>
                <w:sz w:val="16"/>
                <w:szCs w:val="16"/>
              </w:rPr>
              <w:t xml:space="preserve">Cygnus </w:t>
            </w:r>
            <w:proofErr w:type="spellStart"/>
            <w:r w:rsidRPr="005958F1">
              <w:rPr>
                <w:rFonts w:ascii="Times New Roman" w:eastAsia="Calibri" w:hAnsi="Times New Roman" w:cs="Times New Roman"/>
                <w:i/>
                <w:sz w:val="16"/>
                <w:szCs w:val="16"/>
              </w:rPr>
              <w:t>cygnus</w:t>
            </w:r>
            <w:proofErr w:type="spellEnd"/>
            <w:r w:rsidRPr="005958F1">
              <w:rPr>
                <w:rFonts w:ascii="Times New Roman" w:eastAsia="Calibri" w:hAnsi="Times New Roman" w:cs="Times New Roman"/>
                <w:sz w:val="16"/>
                <w:szCs w:val="16"/>
              </w:rPr>
              <w:t>)</w:t>
            </w:r>
          </w:p>
        </w:tc>
        <w:tc>
          <w:tcPr>
            <w:tcW w:w="883" w:type="dxa"/>
          </w:tcPr>
          <w:p w14:paraId="24DD7B0C" w14:textId="3B1F07E2" w:rsidR="005958F1" w:rsidRPr="005958F1" w:rsidRDefault="0037647F" w:rsidP="005958F1">
            <w:pPr>
              <w:spacing w:before="120"/>
              <w:jc w:val="both"/>
              <w:rPr>
                <w:rFonts w:ascii="Times New Roman" w:eastAsia="Calibri" w:hAnsi="Times New Roman" w:cs="Times New Roman"/>
                <w:sz w:val="16"/>
                <w:szCs w:val="16"/>
              </w:rPr>
            </w:pPr>
            <w:r>
              <w:rPr>
                <w:rFonts w:ascii="Times New Roman" w:eastAsia="Calibri" w:hAnsi="Times New Roman" w:cs="Times New Roman"/>
                <w:sz w:val="16"/>
                <w:szCs w:val="16"/>
              </w:rPr>
              <w:fldChar w:fldCharType="begin" w:fldLock="1"/>
            </w:r>
            <w:r>
              <w:rPr>
                <w:rFonts w:ascii="Times New Roman" w:eastAsia="Calibri" w:hAnsi="Times New Roman" w:cs="Times New Roman"/>
                <w:sz w:val="16"/>
                <w:szCs w:val="16"/>
              </w:rPr>
              <w:instrText>ADDIN CSL_CITATION {"citationItems":[{"id":"ITEM-1","itemData":{"author":[{"dropping-particle":"","family":"Whiteman","given":"Lily","non-dropping-particle":"","parse-names":false,"suffix":""}],"container-title":"Audubon","id":"ITEM-1","issue":"6","issued":{"date-parts":[["2000"]]},"page":"104-108","title":"The High Life","type":"article-journal","volume":"102"},"uris":["http://www.mendeley.com/documents/?uuid=b6825f1d-b8ca-4565-9010-7b4beb321ef5"]},{"id":"ITEM-2","itemData":{"ISBN":"9780160617010","author":[{"dropping-particle":"","family":"Lincoln","given":"F C","non-dropping-particle":"","parse-names":false,"suffix":""},{"dropping-particle":"","family":"Anastasi","given":"P A","non-dropping-particle":"","parse-names":false,"suffix":""},{"dropping-particle":"","family":"Hines","given":"B","non-dropping-particle":"","parse-names":false,"suffix":""},{"dropping-particle":"","family":"Peterson","given":"S R","non-dropping-particle":"","parse-names":false,"suffix":""},{"dropping-particle":"","family":"Zimmerman","given":"J L","non-dropping-particle":"","parse-names":false,"suffix":""}],"collection-title":"Circular (U.S. Fish and Wildlife Service)","id":"ITEM-2","issued":{"date-parts":[["1999"]]},"publisher":"U.S. Government Printing Office","title":"Migration of Birds","type":"book"},"uris":["http://www.mendeley.com/documents/?uuid=5f49c3fb-1ad3-4d1a-b5a5-723360bf8a4c"]},{"id":"ITEM-3","itemData":{"author":[{"dropping-particle":"","family":"Carwardine","given":"Mark","non-dropping-particle":"","parse-names":false,"suffix":""}],"id":"ITEM-3","issued":{"date-parts":[["2018"]]},"publisher":"New York: Firefly Books Ltd, c2013","title":"Natural History Museum Book of Animal Records","type":"book"},"uris":["http://www.mendeley.com/documents/?uuid=5f6bebfa-4cce-4cf6-af2e-26c73144c74d"]},{"id":"ITEM-4","itemData":{"ISSN":"2050-084X","author":[{"dropping-particle":"","family":"Harrison","given":"Jon","non-dropping-particle":"","parse-names":false,"suffix":""}],"container-title":"Elife","id":"ITEM-4","issued":{"date-parts":[["2019"]]},"page":"e50626","publisher":"eLife Sciences Publications, Ltd","title":"The highs and lows of bird flight","type":"article-journal","volume":"8"},"uris":["http://www.mendeley.com/documents/?uuid=fe71bb1c-b307-4502-ac9e-28364baf0908"]}],"mendeley":{"formattedCitation":"[27,30–32]","plainTextFormattedCitation":"[27,30–32]"},"properties":{"noteIndex":0},"schema":"https://github.com/citation-style-language/schema/raw/master/csl-citation.json"}</w:instrText>
            </w:r>
            <w:r>
              <w:rPr>
                <w:rFonts w:ascii="Times New Roman" w:eastAsia="Calibri" w:hAnsi="Times New Roman" w:cs="Times New Roman"/>
                <w:sz w:val="16"/>
                <w:szCs w:val="16"/>
              </w:rPr>
              <w:fldChar w:fldCharType="separate"/>
            </w:r>
            <w:r w:rsidRPr="0037647F">
              <w:rPr>
                <w:rFonts w:ascii="Times New Roman" w:eastAsia="Calibri" w:hAnsi="Times New Roman" w:cs="Times New Roman"/>
                <w:noProof/>
                <w:sz w:val="16"/>
                <w:szCs w:val="16"/>
              </w:rPr>
              <w:t>[27,30–32]</w:t>
            </w:r>
            <w:r>
              <w:rPr>
                <w:rFonts w:ascii="Times New Roman" w:eastAsia="Calibri" w:hAnsi="Times New Roman" w:cs="Times New Roman"/>
                <w:sz w:val="16"/>
                <w:szCs w:val="16"/>
              </w:rPr>
              <w:fldChar w:fldCharType="end"/>
            </w:r>
          </w:p>
        </w:tc>
        <w:tc>
          <w:tcPr>
            <w:tcW w:w="1452" w:type="dxa"/>
          </w:tcPr>
          <w:p w14:paraId="5FC648AF"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1600 (</w:t>
            </w:r>
            <w:proofErr w:type="spellStart"/>
            <w:r w:rsidRPr="005958F1">
              <w:rPr>
                <w:rFonts w:ascii="Times New Roman" w:eastAsia="Calibri" w:hAnsi="Times New Roman" w:cs="Times New Roman"/>
                <w:i/>
                <w:sz w:val="16"/>
                <w:szCs w:val="16"/>
              </w:rPr>
              <w:t>Anser</w:t>
            </w:r>
            <w:proofErr w:type="spellEnd"/>
            <w:r w:rsidRPr="005958F1">
              <w:rPr>
                <w:rFonts w:ascii="Times New Roman" w:eastAsia="Calibri" w:hAnsi="Times New Roman" w:cs="Times New Roman"/>
                <w:i/>
                <w:sz w:val="16"/>
                <w:szCs w:val="16"/>
              </w:rPr>
              <w:t xml:space="preserve"> indicus</w:t>
            </w:r>
            <w:r w:rsidRPr="005958F1">
              <w:rPr>
                <w:rFonts w:ascii="Times New Roman" w:eastAsia="Calibri" w:hAnsi="Times New Roman" w:cs="Times New Roman"/>
                <w:sz w:val="16"/>
                <w:szCs w:val="16"/>
              </w:rPr>
              <w:t>)</w:t>
            </w:r>
          </w:p>
        </w:tc>
        <w:tc>
          <w:tcPr>
            <w:tcW w:w="683" w:type="dxa"/>
          </w:tcPr>
          <w:p w14:paraId="54DF4CCC" w14:textId="1483594F"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Whiteman","given":"Lily","non-dropping-particle":"","parse-names":false,"suffix":""}],"container-title":"Audubon","id":"ITEM-1","issue":"6","issued":{"date-parts":[["2000"]]},"page":"104-108","title":"The High Life","type":"article-journal","volume":"102"},"uris":["http://www.mendeley.com/documents/?uuid=b6825f1d-b8ca-4565-9010-7b4beb321ef5"]}],"mendeley":{"formattedCitation":"[30]","plainTextFormattedCitation":"[30]","previouslyFormattedCitation":"[30]"},"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[30]</w:t>
            </w:r>
            <w:r w:rsidRPr="005958F1">
              <w:rPr>
                <w:rFonts w:ascii="Times New Roman" w:eastAsia="Calibri" w:hAnsi="Times New Roman" w:cs="Times New Roman"/>
                <w:sz w:val="16"/>
                <w:szCs w:val="16"/>
              </w:rPr>
              <w:fldChar w:fldCharType="end"/>
            </w:r>
          </w:p>
        </w:tc>
        <w:tc>
          <w:tcPr>
            <w:tcW w:w="1274" w:type="dxa"/>
          </w:tcPr>
          <w:p w14:paraId="1592052E"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80 (160) (</w:t>
            </w:r>
            <w:proofErr w:type="spellStart"/>
            <w:r w:rsidRPr="005958F1">
              <w:rPr>
                <w:rFonts w:ascii="Times New Roman" w:eastAsia="Calibri" w:hAnsi="Times New Roman" w:cs="Times New Roman"/>
                <w:i/>
                <w:sz w:val="16"/>
                <w:szCs w:val="16"/>
              </w:rPr>
              <w:t>Anser</w:t>
            </w:r>
            <w:proofErr w:type="spellEnd"/>
            <w:r w:rsidRPr="005958F1">
              <w:rPr>
                <w:rFonts w:ascii="Times New Roman" w:eastAsia="Calibri" w:hAnsi="Times New Roman" w:cs="Times New Roman"/>
                <w:i/>
                <w:sz w:val="16"/>
                <w:szCs w:val="16"/>
              </w:rPr>
              <w:t xml:space="preserve"> indicus</w:t>
            </w:r>
            <w:r w:rsidRPr="005958F1">
              <w:rPr>
                <w:rFonts w:ascii="Times New Roman" w:eastAsia="Calibri" w:hAnsi="Times New Roman" w:cs="Times New Roman"/>
                <w:sz w:val="16"/>
                <w:szCs w:val="16"/>
              </w:rPr>
              <w:t>)</w:t>
            </w:r>
          </w:p>
        </w:tc>
        <w:tc>
          <w:tcPr>
            <w:tcW w:w="683" w:type="dxa"/>
          </w:tcPr>
          <w:p w14:paraId="1DDD6BBD" w14:textId="401C8792"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Whiteman","given":"Lily","non-dropping-particle":"","parse-names":false,"suffix":""}],"container-title":"Audubon","id":"ITEM-1","issue":"6","issued":{"date-parts":[["2000"]]},"page":"104-108","title":"The High Life","type":"article-journal","volume":"102"},"uris":["http://www.mendeley.com/documents/?uuid=b6825f1d-b8ca-4565-9010-7b4beb321ef5"]}],"mendeley":{"formattedCitation":"[30]","plainTextFormattedCitation":"[30]","previouslyFormattedCitation":"[30]"},"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[30]</w:t>
            </w:r>
            <w:r w:rsidRPr="005958F1">
              <w:rPr>
                <w:rFonts w:ascii="Times New Roman" w:eastAsia="Calibri" w:hAnsi="Times New Roman" w:cs="Times New Roman"/>
                <w:sz w:val="16"/>
                <w:szCs w:val="16"/>
              </w:rPr>
              <w:fldChar w:fldCharType="end"/>
            </w:r>
          </w:p>
        </w:tc>
        <w:tc>
          <w:tcPr>
            <w:tcW w:w="1141" w:type="dxa"/>
          </w:tcPr>
          <w:p w14:paraId="527AE3B6"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0.478</w:t>
            </w:r>
          </w:p>
          <w:p w14:paraId="4F7EA3D8" w14:textId="77777777" w:rsidR="005958F1" w:rsidRPr="005958F1" w:rsidRDefault="005958F1" w:rsidP="005958F1">
            <w:pPr>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0.513</w:t>
            </w:r>
          </w:p>
        </w:tc>
      </w:tr>
      <w:tr w:rsidR="005958F1" w:rsidRPr="005958F1" w14:paraId="71C32654" w14:textId="77777777" w:rsidTr="008A3B76">
        <w:tc>
          <w:tcPr>
            <w:tcW w:w="856" w:type="dxa"/>
          </w:tcPr>
          <w:p w14:paraId="36C6196F"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68CA7942" w14:textId="77777777" w:rsidR="005958F1" w:rsidRPr="005958F1" w:rsidRDefault="005958F1" w:rsidP="005958F1">
            <w:pPr>
              <w:spacing w:before="120"/>
              <w:rPr>
                <w:rFonts w:ascii="Times New Roman" w:eastAsia="Calibri" w:hAnsi="Times New Roman" w:cs="Times New Roman"/>
                <w:i/>
                <w:sz w:val="16"/>
                <w:szCs w:val="16"/>
              </w:rPr>
            </w:pPr>
            <w:r w:rsidRPr="005958F1">
              <w:rPr>
                <w:rFonts w:ascii="Times New Roman" w:eastAsia="Calibri" w:hAnsi="Times New Roman" w:cs="Times New Roman"/>
                <w:i/>
                <w:sz w:val="16"/>
                <w:szCs w:val="16"/>
              </w:rPr>
              <w:t xml:space="preserve">Passeriformes </w:t>
            </w:r>
          </w:p>
        </w:tc>
        <w:tc>
          <w:tcPr>
            <w:tcW w:w="1452" w:type="dxa"/>
          </w:tcPr>
          <w:p w14:paraId="3A9AD32F"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8.0 (</w:t>
            </w:r>
            <w:proofErr w:type="spellStart"/>
            <w:r w:rsidRPr="005958F1">
              <w:rPr>
                <w:rFonts w:ascii="Times New Roman" w:eastAsia="Calibri" w:hAnsi="Times New Roman" w:cs="Times New Roman"/>
                <w:i/>
                <w:sz w:val="16"/>
                <w:szCs w:val="16"/>
              </w:rPr>
              <w:t>Pyrrhocorax</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graculus</w:t>
            </w:r>
            <w:proofErr w:type="spellEnd"/>
            <w:r w:rsidRPr="005958F1">
              <w:rPr>
                <w:rFonts w:ascii="Times New Roman" w:eastAsia="Calibri" w:hAnsi="Times New Roman" w:cs="Times New Roman"/>
                <w:sz w:val="16"/>
                <w:szCs w:val="16"/>
              </w:rPr>
              <w:t>)</w:t>
            </w:r>
          </w:p>
        </w:tc>
        <w:tc>
          <w:tcPr>
            <w:tcW w:w="883" w:type="dxa"/>
          </w:tcPr>
          <w:p w14:paraId="60A495BA" w14:textId="2C670719"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Whiteman","given":"Lily","non-dropping-particle":"","parse-names":false,"suffix":""}],"container-title":"Audubon","id":"ITEM-1","issue":"6","issued":{"date-parts":[["2000"]]},"page":"104-108","title":"The High Life","type":"article-journal","volume":"102"},"uris":["http://www.mendeley.com/documents/?uuid=b6825f1d-b8ca-4565-9010-7b4beb321ef5"]}],"mendeley":{"formattedCitation":"[30]","plainTextFormattedCitation":"[30]","previouslyFormattedCitation":"[30]"},"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[30]</w:t>
            </w:r>
            <w:r w:rsidRPr="005958F1">
              <w:rPr>
                <w:rFonts w:ascii="Times New Roman" w:eastAsia="Calibri" w:hAnsi="Times New Roman" w:cs="Times New Roman"/>
                <w:sz w:val="16"/>
                <w:szCs w:val="16"/>
              </w:rPr>
              <w:fldChar w:fldCharType="end"/>
            </w:r>
          </w:p>
        </w:tc>
        <w:tc>
          <w:tcPr>
            <w:tcW w:w="1452" w:type="dxa"/>
          </w:tcPr>
          <w:p w14:paraId="2510F0BD"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15F05948" w14:textId="77777777" w:rsidR="005958F1" w:rsidRPr="005958F1" w:rsidRDefault="005958F1" w:rsidP="005958F1">
            <w:pPr>
              <w:spacing w:before="120"/>
              <w:jc w:val="both"/>
              <w:rPr>
                <w:rFonts w:ascii="Times New Roman" w:eastAsia="Calibri" w:hAnsi="Times New Roman" w:cs="Times New Roman"/>
                <w:sz w:val="16"/>
                <w:szCs w:val="16"/>
              </w:rPr>
            </w:pPr>
          </w:p>
        </w:tc>
        <w:tc>
          <w:tcPr>
            <w:tcW w:w="1274" w:type="dxa"/>
          </w:tcPr>
          <w:p w14:paraId="409DD1BC"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0183E414" w14:textId="77777777" w:rsidR="005958F1" w:rsidRPr="005958F1" w:rsidRDefault="005958F1" w:rsidP="005958F1">
            <w:pPr>
              <w:spacing w:before="120"/>
              <w:jc w:val="both"/>
              <w:rPr>
                <w:rFonts w:ascii="Times New Roman" w:eastAsia="Calibri" w:hAnsi="Times New Roman" w:cs="Times New Roman"/>
                <w:sz w:val="16"/>
                <w:szCs w:val="16"/>
              </w:rPr>
            </w:pPr>
          </w:p>
        </w:tc>
        <w:tc>
          <w:tcPr>
            <w:tcW w:w="1141" w:type="dxa"/>
            <w:vAlign w:val="bottom"/>
          </w:tcPr>
          <w:p w14:paraId="3BD19162"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0.522</w:t>
            </w:r>
          </w:p>
        </w:tc>
      </w:tr>
      <w:tr w:rsidR="005958F1" w:rsidRPr="005958F1" w14:paraId="64E0D6E9" w14:textId="77777777" w:rsidTr="008A3B76">
        <w:tc>
          <w:tcPr>
            <w:tcW w:w="856" w:type="dxa"/>
          </w:tcPr>
          <w:p w14:paraId="66A265FD"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7F2F9650" w14:textId="77777777" w:rsidR="005958F1" w:rsidRPr="005958F1" w:rsidRDefault="005958F1" w:rsidP="005958F1">
            <w:pPr>
              <w:spacing w:before="120"/>
              <w:rPr>
                <w:rFonts w:ascii="Times New Roman" w:eastAsia="Calibri" w:hAnsi="Times New Roman" w:cs="Times New Roman"/>
                <w:i/>
                <w:sz w:val="16"/>
                <w:szCs w:val="16"/>
              </w:rPr>
            </w:pPr>
            <w:proofErr w:type="spellStart"/>
            <w:r w:rsidRPr="005958F1">
              <w:rPr>
                <w:rFonts w:ascii="Times New Roman" w:eastAsia="Calibri" w:hAnsi="Times New Roman" w:cs="Times New Roman"/>
                <w:i/>
                <w:sz w:val="16"/>
                <w:szCs w:val="16"/>
              </w:rPr>
              <w:t>Cathartiformes</w:t>
            </w:r>
            <w:proofErr w:type="spellEnd"/>
          </w:p>
        </w:tc>
        <w:tc>
          <w:tcPr>
            <w:tcW w:w="1452" w:type="dxa"/>
          </w:tcPr>
          <w:p w14:paraId="5FA6817B"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6.5 (</w:t>
            </w:r>
            <w:proofErr w:type="spellStart"/>
            <w:r w:rsidRPr="005958F1">
              <w:rPr>
                <w:rFonts w:ascii="Times New Roman" w:eastAsia="Calibri" w:hAnsi="Times New Roman" w:cs="Times New Roman"/>
                <w:i/>
                <w:sz w:val="16"/>
                <w:szCs w:val="16"/>
              </w:rPr>
              <w:t>Vultur</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gryphus</w:t>
            </w:r>
            <w:proofErr w:type="spellEnd"/>
            <w:r w:rsidRPr="005958F1">
              <w:rPr>
                <w:rFonts w:ascii="Times New Roman" w:eastAsia="Calibri" w:hAnsi="Times New Roman" w:cs="Times New Roman"/>
                <w:sz w:val="16"/>
                <w:szCs w:val="16"/>
              </w:rPr>
              <w:t>)</w:t>
            </w:r>
          </w:p>
        </w:tc>
        <w:tc>
          <w:tcPr>
            <w:tcW w:w="883" w:type="dxa"/>
          </w:tcPr>
          <w:p w14:paraId="11C246CB" w14:textId="5C4D4FD2"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{"citationItems":[{"id":"ITEM-1","itemData":{"author":[{"dropping-particle":"","family":"Gargiulo","given":"Carolina Natalia","non-dropping-particle":"","parse-names":false,"suffix":""}],"id":"ITEM-1","issued":{"date-parts":[["2012"]]},"publisher":"Universidad de Buenos Aires. Facultad de Ciencias Exactas y Naturales","title":"Distribución y situación actual del cóndor andino (Vultur gryphus) en las sierras centrales de Argentina","type":"article"},"uris":["http://www.mendeley.com/documents/?uuid=3bf06afe-861a-46d4-ba2e-26776e22743b"]}],"mendeley":{"formattedCitation":"[33]","plainTextFormattedCitation":"[33]","previouslyFormattedCitation":"[33]"},"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0037647F" w:rsidRPr="0037647F">
              <w:rPr>
                <w:rFonts w:ascii="Times New Roman" w:eastAsia="Calibri" w:hAnsi="Times New Roman" w:cs="Times New Roman"/>
                <w:noProof/>
                <w:sz w:val="16"/>
                <w:szCs w:val="16"/>
              </w:rPr>
              <w:t>[33]</w:t>
            </w:r>
            <w:r w:rsidRPr="005958F1">
              <w:rPr>
                <w:rFonts w:ascii="Times New Roman" w:eastAsia="Calibri" w:hAnsi="Times New Roman" w:cs="Times New Roman"/>
                <w:sz w:val="16"/>
                <w:szCs w:val="16"/>
              </w:rPr>
              <w:fldChar w:fldCharType="end"/>
            </w:r>
          </w:p>
        </w:tc>
        <w:tc>
          <w:tcPr>
            <w:tcW w:w="1452" w:type="dxa"/>
          </w:tcPr>
          <w:p w14:paraId="65229DEE"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7C119889" w14:textId="77777777" w:rsidR="005958F1" w:rsidRPr="005958F1" w:rsidRDefault="005958F1" w:rsidP="005958F1">
            <w:pPr>
              <w:spacing w:before="120"/>
              <w:jc w:val="both"/>
              <w:rPr>
                <w:rFonts w:ascii="Times New Roman" w:eastAsia="Calibri" w:hAnsi="Times New Roman" w:cs="Times New Roman"/>
                <w:sz w:val="16"/>
                <w:szCs w:val="16"/>
              </w:rPr>
            </w:pPr>
          </w:p>
        </w:tc>
        <w:tc>
          <w:tcPr>
            <w:tcW w:w="1274" w:type="dxa"/>
          </w:tcPr>
          <w:p w14:paraId="4A15C13F"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3FA362EE" w14:textId="77777777" w:rsidR="005958F1" w:rsidRPr="005958F1" w:rsidRDefault="005958F1" w:rsidP="005958F1">
            <w:pPr>
              <w:spacing w:before="120"/>
              <w:jc w:val="both"/>
              <w:rPr>
                <w:rFonts w:ascii="Times New Roman" w:eastAsia="Calibri" w:hAnsi="Times New Roman" w:cs="Times New Roman"/>
                <w:sz w:val="16"/>
                <w:szCs w:val="16"/>
              </w:rPr>
            </w:pPr>
          </w:p>
        </w:tc>
        <w:tc>
          <w:tcPr>
            <w:tcW w:w="1141" w:type="dxa"/>
            <w:vAlign w:val="bottom"/>
          </w:tcPr>
          <w:p w14:paraId="7A172484"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0.613</w:t>
            </w:r>
          </w:p>
        </w:tc>
      </w:tr>
      <w:tr w:rsidR="005958F1" w:rsidRPr="005958F1" w14:paraId="5D19B477" w14:textId="77777777" w:rsidTr="008A3B76">
        <w:tc>
          <w:tcPr>
            <w:tcW w:w="856" w:type="dxa"/>
          </w:tcPr>
          <w:p w14:paraId="20A18555"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6F84DBCD"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Common cuckoo (</w:t>
            </w:r>
            <w:proofErr w:type="spellStart"/>
            <w:r w:rsidRPr="005958F1">
              <w:rPr>
                <w:rFonts w:ascii="Times New Roman" w:eastAsia="Calibri" w:hAnsi="Times New Roman" w:cs="Times New Roman"/>
                <w:i/>
                <w:sz w:val="16"/>
                <w:szCs w:val="16"/>
              </w:rPr>
              <w:t>Cuculus</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canorus</w:t>
            </w:r>
            <w:proofErr w:type="spellEnd"/>
            <w:r w:rsidRPr="005958F1">
              <w:rPr>
                <w:rFonts w:ascii="Times New Roman" w:eastAsia="Calibri" w:hAnsi="Times New Roman" w:cs="Times New Roman"/>
                <w:sz w:val="16"/>
                <w:szCs w:val="16"/>
              </w:rPr>
              <w:t>)</w:t>
            </w:r>
          </w:p>
        </w:tc>
        <w:tc>
          <w:tcPr>
            <w:tcW w:w="1452" w:type="dxa"/>
          </w:tcPr>
          <w:p w14:paraId="56F14414"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6.4</w:t>
            </w:r>
          </w:p>
        </w:tc>
        <w:tc>
          <w:tcPr>
            <w:tcW w:w="883" w:type="dxa"/>
          </w:tcPr>
          <w:p w14:paraId="00CD8FCE" w14:textId="77777777" w:rsidR="005958F1" w:rsidRPr="005958F1" w:rsidRDefault="005958F1" w:rsidP="005958F1">
            <w:pPr>
              <w:spacing w:before="120"/>
              <w:jc w:val="both"/>
              <w:rPr>
                <w:rFonts w:ascii="Times New Roman" w:eastAsia="Calibri" w:hAnsi="Times New Roman" w:cs="Times New Roman"/>
                <w:sz w:val="16"/>
                <w:szCs w:val="16"/>
              </w:rPr>
            </w:pPr>
          </w:p>
        </w:tc>
        <w:tc>
          <w:tcPr>
            <w:tcW w:w="1452" w:type="dxa"/>
          </w:tcPr>
          <w:p w14:paraId="691291D3"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08712A24" w14:textId="77777777" w:rsidR="005958F1" w:rsidRPr="005958F1" w:rsidRDefault="005958F1" w:rsidP="005958F1">
            <w:pPr>
              <w:spacing w:before="120"/>
              <w:jc w:val="both"/>
              <w:rPr>
                <w:rFonts w:ascii="Times New Roman" w:eastAsia="Calibri" w:hAnsi="Times New Roman" w:cs="Times New Roman"/>
                <w:sz w:val="16"/>
                <w:szCs w:val="16"/>
              </w:rPr>
            </w:pPr>
          </w:p>
        </w:tc>
        <w:tc>
          <w:tcPr>
            <w:tcW w:w="1274" w:type="dxa"/>
          </w:tcPr>
          <w:p w14:paraId="786A67E3"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48</w:t>
            </w:r>
          </w:p>
        </w:tc>
        <w:tc>
          <w:tcPr>
            <w:tcW w:w="683" w:type="dxa"/>
          </w:tcPr>
          <w:p w14:paraId="2520743D" w14:textId="77777777" w:rsidR="005958F1" w:rsidRPr="005958F1" w:rsidRDefault="005958F1" w:rsidP="005958F1">
            <w:pPr>
              <w:spacing w:before="120"/>
              <w:jc w:val="both"/>
              <w:rPr>
                <w:rFonts w:ascii="Times New Roman" w:eastAsia="Calibri" w:hAnsi="Times New Roman" w:cs="Times New Roman"/>
                <w:sz w:val="16"/>
                <w:szCs w:val="16"/>
              </w:rPr>
            </w:pPr>
          </w:p>
        </w:tc>
        <w:tc>
          <w:tcPr>
            <w:tcW w:w="1141" w:type="dxa"/>
            <w:vAlign w:val="bottom"/>
          </w:tcPr>
          <w:p w14:paraId="69181CE7"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0.631</w:t>
            </w:r>
          </w:p>
        </w:tc>
      </w:tr>
      <w:tr w:rsidR="005958F1" w:rsidRPr="005958F1" w14:paraId="2FF42036" w14:textId="77777777" w:rsidTr="008A3B76">
        <w:tc>
          <w:tcPr>
            <w:tcW w:w="856" w:type="dxa"/>
          </w:tcPr>
          <w:p w14:paraId="3E2D1E4F"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63F097CF" w14:textId="77777777" w:rsidR="005958F1" w:rsidRPr="005958F1" w:rsidRDefault="005958F1" w:rsidP="005958F1">
            <w:pPr>
              <w:spacing w:before="120"/>
              <w:rPr>
                <w:rFonts w:ascii="Times New Roman" w:eastAsia="Calibri" w:hAnsi="Times New Roman" w:cs="Times New Roman"/>
                <w:sz w:val="16"/>
                <w:szCs w:val="16"/>
              </w:rPr>
            </w:pPr>
            <w:r w:rsidRPr="005958F1">
              <w:rPr>
                <w:rFonts w:ascii="Times New Roman" w:eastAsia="Calibri" w:hAnsi="Times New Roman" w:cs="Times New Roman"/>
                <w:sz w:val="16"/>
                <w:szCs w:val="16"/>
              </w:rPr>
              <w:t>Mallard (</w:t>
            </w:r>
            <w:r w:rsidRPr="005958F1">
              <w:rPr>
                <w:rFonts w:ascii="Times New Roman" w:eastAsia="Calibri" w:hAnsi="Times New Roman" w:cs="Times New Roman"/>
                <w:i/>
                <w:sz w:val="16"/>
                <w:szCs w:val="16"/>
              </w:rPr>
              <w:t>Anas platyrhynchos</w:t>
            </w:r>
            <w:r w:rsidRPr="005958F1">
              <w:rPr>
                <w:rFonts w:ascii="Times New Roman" w:eastAsia="Calibri" w:hAnsi="Times New Roman" w:cs="Times New Roman"/>
                <w:sz w:val="16"/>
                <w:szCs w:val="16"/>
              </w:rPr>
              <w:t>)</w:t>
            </w:r>
          </w:p>
        </w:tc>
        <w:tc>
          <w:tcPr>
            <w:tcW w:w="1452" w:type="dxa"/>
          </w:tcPr>
          <w:p w14:paraId="1FFCDB9C"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6.4</w:t>
            </w:r>
          </w:p>
        </w:tc>
        <w:tc>
          <w:tcPr>
            <w:tcW w:w="883" w:type="dxa"/>
          </w:tcPr>
          <w:p w14:paraId="4281A95E" w14:textId="563AB2C8"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{"citationItems":[{"id":"ITEM-1","itemData":{"ISBN":"9780160617010","author":[{"dropping-particle":"","family":"Lincoln","given":"F C","non-dropping-particle":"","parse-names":false,"suffix":""},{"dropping-particle":"","family":"Anastasi","given":"P A","non-dropping-particle":"","parse-names":false,"suffix":""},{"dropping-particle":"","family":"Hines","given":"B","non-dropping-particle":"","parse-names":false,"suffix":""},{"dropping-particle":"","family":"Peterson","given":"S R","non-dropping-particle":"","parse-names":false,"suffix":""},{"dropping-particle":"","family":"Zimmerman","given":"J L","non-dropping-particle":"","parse-names":false,"suffix":""}],"collection-title":"Circular (U.S. Fish and Wildlife Service)","id":"ITEM-1","issued":{"date-parts":[["1999"]]},"publisher":"U.S. Government Printing Office","title":"Migration of Birds","type":"book"},"uris":["http://www.mendeley.com/documents/?uuid=5f49c3fb-1ad3-4d1a-b5a5-723360bf8a4c"]},{"id":"ITEM-2","itemData":{"author":[{"dropping-particle":"","family":"Whiteman","given":"Lily","non-dropping-particle":"","parse-names":false,"suffix":""}],"container-title":"Audubon","id":"ITEM-2","issue":"6","issued":{"date-parts":[["2000"]]},"page":"104-108","title":"The High Life","type":"article-journal","volume":"102"},"uris":["http://www.mendeley.com/documents/?uuid=b6825f1d-b8ca-4565-9010-7b4beb321ef5"]}],"mendeley":{"formattedCitation":"[30,31]","plainTextFormattedCitation":"[30,31]","previouslyFormattedCitation":"[30,31]"},"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Pr="005958F1">
              <w:rPr>
                <w:rFonts w:ascii="Times New Roman" w:eastAsia="Calibri" w:hAnsi="Times New Roman" w:cs="Times New Roman"/>
                <w:noProof/>
                <w:sz w:val="16"/>
                <w:szCs w:val="16"/>
              </w:rPr>
              <w:t>[30,31]</w:t>
            </w:r>
            <w:r w:rsidRPr="005958F1">
              <w:rPr>
                <w:rFonts w:ascii="Times New Roman" w:eastAsia="Calibri" w:hAnsi="Times New Roman" w:cs="Times New Roman"/>
                <w:sz w:val="16"/>
                <w:szCs w:val="16"/>
              </w:rPr>
              <w:fldChar w:fldCharType="end"/>
            </w:r>
          </w:p>
        </w:tc>
        <w:tc>
          <w:tcPr>
            <w:tcW w:w="1452" w:type="dxa"/>
          </w:tcPr>
          <w:p w14:paraId="034B4FBF"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7B3F08A2" w14:textId="77777777" w:rsidR="005958F1" w:rsidRPr="005958F1" w:rsidRDefault="005958F1" w:rsidP="005958F1">
            <w:pPr>
              <w:spacing w:before="120"/>
              <w:jc w:val="both"/>
              <w:rPr>
                <w:rFonts w:ascii="Times New Roman" w:eastAsia="Calibri" w:hAnsi="Times New Roman" w:cs="Times New Roman"/>
                <w:sz w:val="16"/>
                <w:szCs w:val="16"/>
              </w:rPr>
            </w:pPr>
          </w:p>
        </w:tc>
        <w:tc>
          <w:tcPr>
            <w:tcW w:w="1274" w:type="dxa"/>
          </w:tcPr>
          <w:p w14:paraId="3C3B1C2D"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42B4B55A" w14:textId="77777777" w:rsidR="005958F1" w:rsidRPr="005958F1" w:rsidRDefault="005958F1" w:rsidP="005958F1">
            <w:pPr>
              <w:spacing w:before="120"/>
              <w:jc w:val="both"/>
              <w:rPr>
                <w:rFonts w:ascii="Times New Roman" w:eastAsia="Calibri" w:hAnsi="Times New Roman" w:cs="Times New Roman"/>
                <w:sz w:val="16"/>
                <w:szCs w:val="16"/>
              </w:rPr>
            </w:pPr>
          </w:p>
        </w:tc>
        <w:tc>
          <w:tcPr>
            <w:tcW w:w="1141" w:type="dxa"/>
            <w:vAlign w:val="bottom"/>
          </w:tcPr>
          <w:p w14:paraId="299E10B8"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0.631</w:t>
            </w:r>
          </w:p>
        </w:tc>
      </w:tr>
      <w:tr w:rsidR="005958F1" w:rsidRPr="005958F1" w14:paraId="4E1A2D48" w14:textId="77777777" w:rsidTr="008A3B76">
        <w:tc>
          <w:tcPr>
            <w:tcW w:w="856" w:type="dxa"/>
          </w:tcPr>
          <w:p w14:paraId="43848864"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4E7136D3" w14:textId="77777777" w:rsidR="005958F1" w:rsidRPr="005958F1" w:rsidRDefault="005958F1" w:rsidP="005958F1">
            <w:pPr>
              <w:spacing w:before="120"/>
              <w:rPr>
                <w:rFonts w:ascii="Times New Roman" w:eastAsia="Calibri" w:hAnsi="Times New Roman" w:cs="Times New Roman"/>
                <w:i/>
                <w:sz w:val="16"/>
                <w:szCs w:val="16"/>
              </w:rPr>
            </w:pPr>
            <w:proofErr w:type="spellStart"/>
            <w:r w:rsidRPr="005958F1">
              <w:rPr>
                <w:rFonts w:ascii="Times New Roman" w:eastAsia="Calibri" w:hAnsi="Times New Roman" w:cs="Times New Roman"/>
                <w:i/>
                <w:sz w:val="16"/>
                <w:szCs w:val="16"/>
              </w:rPr>
              <w:t>Charadriiformes</w:t>
            </w:r>
            <w:proofErr w:type="spellEnd"/>
            <w:r w:rsidRPr="005958F1">
              <w:rPr>
                <w:rFonts w:ascii="Times New Roman" w:eastAsia="Calibri" w:hAnsi="Times New Roman" w:cs="Times New Roman"/>
                <w:i/>
                <w:sz w:val="16"/>
                <w:szCs w:val="16"/>
              </w:rPr>
              <w:t xml:space="preserve"> </w:t>
            </w:r>
          </w:p>
        </w:tc>
        <w:tc>
          <w:tcPr>
            <w:tcW w:w="1452" w:type="dxa"/>
          </w:tcPr>
          <w:p w14:paraId="685115F7"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6.0 (</w:t>
            </w:r>
            <w:proofErr w:type="spellStart"/>
            <w:r w:rsidRPr="005958F1">
              <w:rPr>
                <w:rFonts w:ascii="Times New Roman" w:eastAsia="Calibri" w:hAnsi="Times New Roman" w:cs="Times New Roman"/>
                <w:i/>
                <w:sz w:val="16"/>
                <w:szCs w:val="16"/>
              </w:rPr>
              <w:t>Limosa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lapponica</w:t>
            </w:r>
            <w:proofErr w:type="spellEnd"/>
            <w:r w:rsidRPr="005958F1">
              <w:rPr>
                <w:rFonts w:ascii="Times New Roman" w:eastAsia="Calibri" w:hAnsi="Times New Roman" w:cs="Times New Roman"/>
                <w:sz w:val="16"/>
                <w:szCs w:val="16"/>
              </w:rPr>
              <w:t>)</w:t>
            </w:r>
          </w:p>
        </w:tc>
        <w:tc>
          <w:tcPr>
            <w:tcW w:w="883" w:type="dxa"/>
          </w:tcPr>
          <w:p w14:paraId="09C4925B" w14:textId="347F186E"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Whiteman","given":"Lily","non-dropping-particle":"","parse-names":false,"suffix":""}],"container-title":"Audubon","id":"ITEM-1","issue":"6","issued":{"date-parts":[["2000"]]},"page":"104-108","title":"The High Life","type":"article-journal","volume":"102"},"uris":["http://www.mendeley.com/documents/?uuid=b6825f1d-b8ca-4565-9010-7b4beb321ef5"]},{"id":"ITEM-2","itemData":{"ISBN":"1554072484","author":[{"dropping-particle":"","family":"Elphick","given":"Jonathan","non-dropping-particle":"","parse-names":false,"suffix":""}],"id":"ITEM-2","issued":{"date-parts":[["2007"]]},"publisher":"Firefly Books","title":"Atlas of bird migration","type":"book"},"uris":["http://www.mendeley.com/documents/?uuid=075bf9ad-f4ed-4351-8319-01365769c893"]}],"mendeley":{"formattedCitation":"[30,34]","plainTextFormattedCitation":"[30,34]","previouslyFormattedCitation":"[30,34]"},"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0037647F" w:rsidRPr="0037647F">
              <w:rPr>
                <w:rFonts w:ascii="Times New Roman" w:eastAsia="Calibri" w:hAnsi="Times New Roman" w:cs="Times New Roman"/>
                <w:noProof/>
                <w:sz w:val="16"/>
                <w:szCs w:val="16"/>
              </w:rPr>
              <w:t>[30,34]</w:t>
            </w:r>
            <w:r w:rsidRPr="005958F1">
              <w:rPr>
                <w:rFonts w:ascii="Times New Roman" w:eastAsia="Calibri" w:hAnsi="Times New Roman" w:cs="Times New Roman"/>
                <w:sz w:val="16"/>
                <w:szCs w:val="16"/>
              </w:rPr>
              <w:fldChar w:fldCharType="end"/>
            </w:r>
          </w:p>
        </w:tc>
        <w:tc>
          <w:tcPr>
            <w:tcW w:w="1452" w:type="dxa"/>
          </w:tcPr>
          <w:p w14:paraId="552F5691"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1418EAA5" w14:textId="77777777" w:rsidR="005958F1" w:rsidRPr="005958F1" w:rsidRDefault="005958F1" w:rsidP="005958F1">
            <w:pPr>
              <w:spacing w:before="120"/>
              <w:jc w:val="both"/>
              <w:rPr>
                <w:rFonts w:ascii="Times New Roman" w:eastAsia="Calibri" w:hAnsi="Times New Roman" w:cs="Times New Roman"/>
                <w:sz w:val="16"/>
                <w:szCs w:val="16"/>
              </w:rPr>
            </w:pPr>
          </w:p>
        </w:tc>
        <w:tc>
          <w:tcPr>
            <w:tcW w:w="1274" w:type="dxa"/>
          </w:tcPr>
          <w:p w14:paraId="1AEE79FC"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49CA7B4F" w14:textId="77777777" w:rsidR="005958F1" w:rsidRPr="005958F1" w:rsidRDefault="005958F1" w:rsidP="005958F1">
            <w:pPr>
              <w:spacing w:before="120"/>
              <w:jc w:val="both"/>
              <w:rPr>
                <w:rFonts w:ascii="Times New Roman" w:eastAsia="Calibri" w:hAnsi="Times New Roman" w:cs="Times New Roman"/>
                <w:sz w:val="16"/>
                <w:szCs w:val="16"/>
              </w:rPr>
            </w:pPr>
          </w:p>
        </w:tc>
        <w:tc>
          <w:tcPr>
            <w:tcW w:w="1141" w:type="dxa"/>
            <w:vAlign w:val="bottom"/>
          </w:tcPr>
          <w:p w14:paraId="77E95977"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0.660</w:t>
            </w:r>
          </w:p>
        </w:tc>
      </w:tr>
      <w:tr w:rsidR="005958F1" w:rsidRPr="005958F1" w14:paraId="3C0ED1D1" w14:textId="77777777" w:rsidTr="008A3B76">
        <w:tc>
          <w:tcPr>
            <w:tcW w:w="856" w:type="dxa"/>
          </w:tcPr>
          <w:p w14:paraId="5D47F128"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2BFB68BE" w14:textId="77777777" w:rsidR="005958F1" w:rsidRPr="005958F1" w:rsidRDefault="005958F1" w:rsidP="005958F1">
            <w:pPr>
              <w:spacing w:before="120"/>
              <w:rPr>
                <w:rFonts w:ascii="Times New Roman" w:eastAsia="Calibri" w:hAnsi="Times New Roman" w:cs="Times New Roman"/>
                <w:i/>
                <w:sz w:val="16"/>
                <w:szCs w:val="16"/>
              </w:rPr>
            </w:pPr>
            <w:r w:rsidRPr="005958F1">
              <w:rPr>
                <w:rFonts w:ascii="Times New Roman" w:eastAsia="Calibri" w:hAnsi="Times New Roman" w:cs="Times New Roman"/>
                <w:i/>
                <w:sz w:val="16"/>
                <w:szCs w:val="16"/>
              </w:rPr>
              <w:t>Falconiformes</w:t>
            </w:r>
          </w:p>
        </w:tc>
        <w:tc>
          <w:tcPr>
            <w:tcW w:w="1452" w:type="dxa"/>
          </w:tcPr>
          <w:p w14:paraId="66EE195D" w14:textId="77777777" w:rsidR="005958F1" w:rsidRPr="005958F1" w:rsidRDefault="005958F1" w:rsidP="005958F1">
            <w:pPr>
              <w:spacing w:before="120"/>
              <w:jc w:val="both"/>
              <w:rPr>
                <w:rFonts w:ascii="Times New Roman" w:eastAsia="Calibri" w:hAnsi="Times New Roman" w:cs="Times New Roman"/>
                <w:sz w:val="16"/>
                <w:szCs w:val="16"/>
              </w:rPr>
            </w:pPr>
          </w:p>
        </w:tc>
        <w:tc>
          <w:tcPr>
            <w:tcW w:w="883" w:type="dxa"/>
          </w:tcPr>
          <w:p w14:paraId="574FE48B" w14:textId="77777777" w:rsidR="005958F1" w:rsidRPr="005958F1" w:rsidRDefault="005958F1" w:rsidP="005958F1">
            <w:pPr>
              <w:spacing w:before="120"/>
              <w:jc w:val="both"/>
              <w:rPr>
                <w:rFonts w:ascii="Times New Roman" w:eastAsia="Calibri" w:hAnsi="Times New Roman" w:cs="Times New Roman"/>
                <w:sz w:val="16"/>
                <w:szCs w:val="16"/>
              </w:rPr>
            </w:pPr>
          </w:p>
        </w:tc>
        <w:tc>
          <w:tcPr>
            <w:tcW w:w="1452" w:type="dxa"/>
          </w:tcPr>
          <w:p w14:paraId="2EFF8795"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1C0125DD" w14:textId="77777777" w:rsidR="005958F1" w:rsidRPr="005958F1" w:rsidRDefault="005958F1" w:rsidP="005958F1">
            <w:pPr>
              <w:spacing w:before="120"/>
              <w:jc w:val="both"/>
              <w:rPr>
                <w:rFonts w:ascii="Times New Roman" w:eastAsia="Calibri" w:hAnsi="Times New Roman" w:cs="Times New Roman"/>
                <w:sz w:val="16"/>
                <w:szCs w:val="16"/>
              </w:rPr>
            </w:pPr>
          </w:p>
        </w:tc>
        <w:tc>
          <w:tcPr>
            <w:tcW w:w="1274" w:type="dxa"/>
          </w:tcPr>
          <w:p w14:paraId="731654BE"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110 (</w:t>
            </w:r>
            <w:r w:rsidRPr="005958F1">
              <w:rPr>
                <w:rFonts w:ascii="Times New Roman" w:eastAsia="Calibri" w:hAnsi="Times New Roman" w:cs="Times New Roman"/>
                <w:i/>
                <w:sz w:val="16"/>
                <w:szCs w:val="16"/>
              </w:rPr>
              <w:t xml:space="preserve">Falco </w:t>
            </w:r>
            <w:proofErr w:type="spellStart"/>
            <w:r w:rsidRPr="005958F1">
              <w:rPr>
                <w:rFonts w:ascii="Times New Roman" w:eastAsia="Calibri" w:hAnsi="Times New Roman" w:cs="Times New Roman"/>
                <w:i/>
                <w:sz w:val="16"/>
                <w:szCs w:val="16"/>
              </w:rPr>
              <w:t>peregrinus</w:t>
            </w:r>
            <w:proofErr w:type="spellEnd"/>
            <w:r w:rsidRPr="005958F1">
              <w:rPr>
                <w:rFonts w:ascii="Times New Roman" w:eastAsia="Calibri" w:hAnsi="Times New Roman" w:cs="Times New Roman"/>
                <w:sz w:val="16"/>
                <w:szCs w:val="16"/>
              </w:rPr>
              <w:t>); 145 (</w:t>
            </w:r>
            <w:r w:rsidRPr="005958F1">
              <w:rPr>
                <w:rFonts w:ascii="Times New Roman" w:eastAsia="Calibri" w:hAnsi="Times New Roman" w:cs="Times New Roman"/>
                <w:i/>
                <w:sz w:val="16"/>
                <w:szCs w:val="16"/>
              </w:rPr>
              <w:t xml:space="preserve">Falco </w:t>
            </w:r>
            <w:proofErr w:type="spellStart"/>
            <w:r w:rsidRPr="005958F1">
              <w:rPr>
                <w:rFonts w:ascii="Times New Roman" w:eastAsia="Calibri" w:hAnsi="Times New Roman" w:cs="Times New Roman"/>
                <w:i/>
                <w:sz w:val="16"/>
                <w:szCs w:val="16"/>
              </w:rPr>
              <w:t>rusticolus</w:t>
            </w:r>
            <w:proofErr w:type="spellEnd"/>
            <w:r w:rsidRPr="005958F1">
              <w:rPr>
                <w:rFonts w:ascii="Times New Roman" w:eastAsia="Calibri" w:hAnsi="Times New Roman" w:cs="Times New Roman"/>
                <w:sz w:val="16"/>
                <w:szCs w:val="16"/>
              </w:rPr>
              <w:t xml:space="preserve">); </w:t>
            </w:r>
          </w:p>
        </w:tc>
        <w:tc>
          <w:tcPr>
            <w:tcW w:w="683" w:type="dxa"/>
          </w:tcPr>
          <w:p w14:paraId="3ABDE579" w14:textId="77777777" w:rsidR="005958F1" w:rsidRPr="005958F1" w:rsidRDefault="005958F1" w:rsidP="005958F1">
            <w:pPr>
              <w:spacing w:before="120"/>
              <w:jc w:val="both"/>
              <w:rPr>
                <w:rFonts w:ascii="Times New Roman" w:eastAsia="Calibri" w:hAnsi="Times New Roman" w:cs="Times New Roman"/>
                <w:sz w:val="16"/>
                <w:szCs w:val="16"/>
              </w:rPr>
            </w:pPr>
          </w:p>
        </w:tc>
        <w:tc>
          <w:tcPr>
            <w:tcW w:w="1141" w:type="dxa"/>
            <w:vAlign w:val="bottom"/>
          </w:tcPr>
          <w:p w14:paraId="221934E4"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 </w:t>
            </w:r>
          </w:p>
        </w:tc>
      </w:tr>
      <w:tr w:rsidR="005958F1" w:rsidRPr="005958F1" w14:paraId="46D84562" w14:textId="77777777" w:rsidTr="008A3B76">
        <w:tc>
          <w:tcPr>
            <w:tcW w:w="856" w:type="dxa"/>
          </w:tcPr>
          <w:p w14:paraId="1F94013D" w14:textId="77777777" w:rsidR="005958F1" w:rsidRPr="005958F1" w:rsidRDefault="005958F1" w:rsidP="005958F1">
            <w:pPr>
              <w:spacing w:before="120"/>
              <w:jc w:val="both"/>
              <w:rPr>
                <w:rFonts w:ascii="Times New Roman" w:eastAsia="Calibri" w:hAnsi="Times New Roman" w:cs="Times New Roman"/>
                <w:sz w:val="16"/>
                <w:szCs w:val="16"/>
              </w:rPr>
            </w:pPr>
          </w:p>
        </w:tc>
        <w:tc>
          <w:tcPr>
            <w:tcW w:w="1354" w:type="dxa"/>
          </w:tcPr>
          <w:p w14:paraId="0C00517D" w14:textId="77777777" w:rsidR="005958F1" w:rsidRPr="005958F1" w:rsidRDefault="005958F1" w:rsidP="005958F1">
            <w:pPr>
              <w:spacing w:before="120"/>
              <w:rPr>
                <w:rFonts w:ascii="Times New Roman" w:eastAsia="Calibri" w:hAnsi="Times New Roman" w:cs="Times New Roman"/>
                <w:i/>
                <w:sz w:val="16"/>
                <w:szCs w:val="16"/>
              </w:rPr>
            </w:pPr>
            <w:proofErr w:type="spellStart"/>
            <w:r w:rsidRPr="005958F1">
              <w:rPr>
                <w:rFonts w:ascii="Times New Roman" w:eastAsia="Calibri" w:hAnsi="Times New Roman" w:cs="Times New Roman"/>
                <w:i/>
                <w:sz w:val="16"/>
                <w:szCs w:val="16"/>
              </w:rPr>
              <w:t>Ciconiiformes</w:t>
            </w:r>
            <w:proofErr w:type="spellEnd"/>
            <w:r w:rsidRPr="005958F1">
              <w:rPr>
                <w:rFonts w:ascii="Times New Roman" w:eastAsia="Calibri" w:hAnsi="Times New Roman" w:cs="Times New Roman"/>
                <w:i/>
                <w:sz w:val="16"/>
                <w:szCs w:val="16"/>
              </w:rPr>
              <w:t xml:space="preserve"> </w:t>
            </w:r>
          </w:p>
        </w:tc>
        <w:tc>
          <w:tcPr>
            <w:tcW w:w="1452" w:type="dxa"/>
          </w:tcPr>
          <w:p w14:paraId="0342D11A"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4.8 (</w:t>
            </w:r>
            <w:r w:rsidRPr="005958F1">
              <w:rPr>
                <w:rFonts w:ascii="Times New Roman" w:eastAsia="Calibri" w:hAnsi="Times New Roman" w:cs="Times New Roman"/>
                <w:i/>
                <w:sz w:val="16"/>
                <w:szCs w:val="16"/>
              </w:rPr>
              <w:t>Ciconia Ciconia</w:t>
            </w:r>
            <w:r w:rsidRPr="005958F1">
              <w:rPr>
                <w:rFonts w:ascii="Times New Roman" w:eastAsia="Calibri" w:hAnsi="Times New Roman" w:cs="Times New Roman"/>
                <w:sz w:val="16"/>
                <w:szCs w:val="16"/>
              </w:rPr>
              <w:t>)</w:t>
            </w:r>
          </w:p>
        </w:tc>
        <w:tc>
          <w:tcPr>
            <w:tcW w:w="883" w:type="dxa"/>
          </w:tcPr>
          <w:p w14:paraId="355C77C3" w14:textId="7CDA9EDE"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{"citationItems":[{"id":"ITEM-1","itemData":{"ISBN":"1554072484","author":[{"dropping-particle":"","family":"Elphick","given":"Jonathan","non-dropping-particle":"","parse-names":false,"suffix":""}],"id":"ITEM-1","issued":{"date-parts":[["2007"]]},"publisher":"Firefly Books","title":"Atlas of bird migration","type":"book"},"uris":["http://www.mendeley.com/documents/?uuid=075bf9ad-f4ed-4351-8319-01365769c893"]}],"mendeley":{"formattedCitation":"[34]","plainTextFormattedCitation":"[34]","previouslyFormattedCitation":"[34]"},"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0037647F" w:rsidRPr="0037647F">
              <w:rPr>
                <w:rFonts w:ascii="Times New Roman" w:eastAsia="Calibri" w:hAnsi="Times New Roman" w:cs="Times New Roman"/>
                <w:noProof/>
                <w:sz w:val="16"/>
                <w:szCs w:val="16"/>
              </w:rPr>
              <w:t>[34]</w:t>
            </w:r>
            <w:r w:rsidRPr="005958F1">
              <w:rPr>
                <w:rFonts w:ascii="Times New Roman" w:eastAsia="Calibri" w:hAnsi="Times New Roman" w:cs="Times New Roman"/>
                <w:sz w:val="16"/>
                <w:szCs w:val="16"/>
              </w:rPr>
              <w:fldChar w:fldCharType="end"/>
            </w:r>
          </w:p>
        </w:tc>
        <w:tc>
          <w:tcPr>
            <w:tcW w:w="1452" w:type="dxa"/>
          </w:tcPr>
          <w:p w14:paraId="376B38DA"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2770D8D7" w14:textId="77777777" w:rsidR="005958F1" w:rsidRPr="005958F1" w:rsidRDefault="005958F1" w:rsidP="005958F1">
            <w:pPr>
              <w:spacing w:before="120"/>
              <w:jc w:val="both"/>
              <w:rPr>
                <w:rFonts w:ascii="Times New Roman" w:eastAsia="Calibri" w:hAnsi="Times New Roman" w:cs="Times New Roman"/>
                <w:sz w:val="16"/>
                <w:szCs w:val="16"/>
              </w:rPr>
            </w:pPr>
          </w:p>
        </w:tc>
        <w:tc>
          <w:tcPr>
            <w:tcW w:w="1274" w:type="dxa"/>
          </w:tcPr>
          <w:p w14:paraId="2F3B7B2F"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17F19411" w14:textId="77777777" w:rsidR="005958F1" w:rsidRPr="005958F1" w:rsidRDefault="005958F1" w:rsidP="005958F1">
            <w:pPr>
              <w:spacing w:before="120"/>
              <w:jc w:val="both"/>
              <w:rPr>
                <w:rFonts w:ascii="Times New Roman" w:eastAsia="Calibri" w:hAnsi="Times New Roman" w:cs="Times New Roman"/>
                <w:sz w:val="16"/>
                <w:szCs w:val="16"/>
              </w:rPr>
            </w:pPr>
          </w:p>
        </w:tc>
        <w:tc>
          <w:tcPr>
            <w:tcW w:w="1141" w:type="dxa"/>
            <w:vAlign w:val="bottom"/>
          </w:tcPr>
          <w:p w14:paraId="29CA096C"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0.756</w:t>
            </w:r>
          </w:p>
        </w:tc>
      </w:tr>
      <w:tr w:rsidR="005958F1" w:rsidRPr="005958F1" w14:paraId="6791F296" w14:textId="77777777" w:rsidTr="008A3B76">
        <w:tc>
          <w:tcPr>
            <w:tcW w:w="856" w:type="dxa"/>
          </w:tcPr>
          <w:p w14:paraId="71EA8F93"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Mammals</w:t>
            </w:r>
          </w:p>
        </w:tc>
        <w:tc>
          <w:tcPr>
            <w:tcW w:w="1354" w:type="dxa"/>
          </w:tcPr>
          <w:p w14:paraId="4E92E579" w14:textId="77777777" w:rsidR="005958F1" w:rsidRPr="005958F1" w:rsidRDefault="005958F1" w:rsidP="005958F1">
            <w:pPr>
              <w:spacing w:before="120"/>
              <w:rPr>
                <w:rFonts w:ascii="Times New Roman" w:eastAsia="Calibri" w:hAnsi="Times New Roman" w:cs="Times New Roman"/>
                <w:i/>
                <w:sz w:val="16"/>
                <w:szCs w:val="16"/>
              </w:rPr>
            </w:pPr>
            <w:proofErr w:type="spellStart"/>
            <w:r w:rsidRPr="005958F1">
              <w:rPr>
                <w:rFonts w:ascii="Times New Roman" w:eastAsia="Calibri" w:hAnsi="Times New Roman" w:cs="Times New Roman"/>
                <w:i/>
                <w:sz w:val="16"/>
                <w:szCs w:val="16"/>
              </w:rPr>
              <w:t>Chiroptera</w:t>
            </w:r>
            <w:proofErr w:type="spellEnd"/>
            <w:r w:rsidRPr="005958F1">
              <w:rPr>
                <w:rFonts w:ascii="Times New Roman" w:eastAsia="Calibri" w:hAnsi="Times New Roman" w:cs="Times New Roman"/>
                <w:i/>
                <w:sz w:val="16"/>
                <w:szCs w:val="16"/>
              </w:rPr>
              <w:t xml:space="preserve"> </w:t>
            </w:r>
          </w:p>
        </w:tc>
        <w:tc>
          <w:tcPr>
            <w:tcW w:w="1452" w:type="dxa"/>
          </w:tcPr>
          <w:p w14:paraId="747A4286"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3.1 (</w:t>
            </w:r>
            <w:proofErr w:type="spellStart"/>
            <w:r w:rsidRPr="005958F1">
              <w:rPr>
                <w:rFonts w:ascii="Times New Roman" w:eastAsia="Calibri" w:hAnsi="Times New Roman" w:cs="Times New Roman"/>
                <w:i/>
                <w:sz w:val="16"/>
                <w:szCs w:val="16"/>
              </w:rPr>
              <w:t>Tadarida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brasiliensis</w:t>
            </w:r>
            <w:proofErr w:type="spellEnd"/>
            <w:r w:rsidRPr="005958F1">
              <w:rPr>
                <w:rFonts w:ascii="Times New Roman" w:eastAsia="Calibri" w:hAnsi="Times New Roman" w:cs="Times New Roman"/>
                <w:sz w:val="16"/>
                <w:szCs w:val="16"/>
              </w:rPr>
              <w:t>); 2.5 (</w:t>
            </w:r>
            <w:r w:rsidRPr="005958F1">
              <w:rPr>
                <w:rFonts w:ascii="Times New Roman" w:eastAsia="Calibri" w:hAnsi="Times New Roman" w:cs="Times New Roman"/>
                <w:i/>
                <w:sz w:val="16"/>
                <w:szCs w:val="16"/>
              </w:rPr>
              <w:t xml:space="preserve">Lasiurus </w:t>
            </w:r>
            <w:proofErr w:type="spellStart"/>
            <w:r w:rsidRPr="005958F1">
              <w:rPr>
                <w:rFonts w:ascii="Times New Roman" w:eastAsia="Calibri" w:hAnsi="Times New Roman" w:cs="Times New Roman"/>
                <w:i/>
                <w:sz w:val="16"/>
                <w:szCs w:val="16"/>
              </w:rPr>
              <w:t>cinereus</w:t>
            </w:r>
            <w:proofErr w:type="spellEnd"/>
            <w:r w:rsidRPr="005958F1">
              <w:rPr>
                <w:rFonts w:ascii="Times New Roman" w:eastAsia="Calibri" w:hAnsi="Times New Roman" w:cs="Times New Roman"/>
                <w:sz w:val="16"/>
                <w:szCs w:val="16"/>
              </w:rPr>
              <w:t>); 1.5 (</w:t>
            </w:r>
            <w:proofErr w:type="spellStart"/>
            <w:r w:rsidRPr="005958F1">
              <w:rPr>
                <w:rFonts w:ascii="Times New Roman" w:eastAsia="Calibri" w:hAnsi="Times New Roman" w:cs="Times New Roman"/>
                <w:i/>
                <w:sz w:val="16"/>
                <w:szCs w:val="16"/>
              </w:rPr>
              <w:t>Pteropus</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poliocephalus</w:t>
            </w:r>
            <w:proofErr w:type="spellEnd"/>
            <w:r w:rsidRPr="005958F1">
              <w:rPr>
                <w:rFonts w:ascii="Times New Roman" w:eastAsia="Calibri" w:hAnsi="Times New Roman" w:cs="Times New Roman"/>
                <w:sz w:val="16"/>
                <w:szCs w:val="16"/>
              </w:rPr>
              <w:t>)</w:t>
            </w:r>
          </w:p>
        </w:tc>
        <w:tc>
          <w:tcPr>
            <w:tcW w:w="883" w:type="dxa"/>
          </w:tcPr>
          <w:p w14:paraId="1156FA48" w14:textId="501C5483"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{"citationItems":[{"id":"ITEM-1","itemData":{"author":[{"dropping-particle":"","family":"McCracken","given":"Gary F","non-dropping-particle":"","parse-names":false,"suffix":""}],"container-title":"Bats","id":"ITEM-1","issue":"3","issued":{"date-parts":[["1996"]]},"page":"7-10","title":"Bats aloft: a study of high-altitude feeding","type":"article-journal","volume":"14"},"uris":["http://www.mendeley.com/documents/?uuid=b36e6159-e36f-45ff-82ac-2212b132e39e"]},{"id":"ITEM-2","itemData":{"ISSN":"0006-3568","author":[{"dropping-particle":"","family":"Voigt","given":"Christian C","non-dropping-particle":"","parse-names":false,"suffix":""},{"dropping-particle":"","family":"Currie","given":"Shannon E","non-dropping-particle":"","parse-names":false,"suffix":""},{"dropping-particle":"","family":"Fritze","given":"Marcus","non-dropping-particle":"","parse-names":false,"suffix":""},{"dropping-particle":"","family":"Roeleke","given":"Manuel","non-dropping-particle":"","parse-names":false,"suffix":""},{"dropping-particle":"","family":"Lindecke","given":"Oliver","non-dropping-particle":"","parse-names":false,"suffix":""}],"container-title":"BioScience","id":"ITEM-2","issue":"6","issued":{"date-parts":[["2018"]]},"page":"427-435","publisher":"Oxford University Press","title":"Conservation strategies for bats flying at high altitudes","type":"article-journal","volume":"68"},"uris":["http://www.mendeley.com/documents/?uuid=9314a6db-15ac-4776-a2ac-913eb827b771"]},{"id":"ITEM-3","itemData":{"ISSN":"1545-1542","author":[{"dropping-particle":"","family":"Williams","given":"Timothy C","non-dropping-particle":"","parse-names":false,"suffix":""},{"dropping-particle":"","family":"Ireland","given":"Leonard C","non-dropping-particle":"","parse-names":false,"suffix":""},{"dropping-particle":"","family":"Williams","given":"Janet M","non-dropping-particle":"","parse-names":false,"suffix":""}],"container-title":"Journal of Mammalogy","id":"ITEM-3","issue":"4","issued":{"date-parts":[["1973"]]},"page":"807-821","publisher":"American Society of Mammalogists 810 East 10th Street, PO Box 1897, Lawrence …","title":"High altitude flights of the free-tailed bat, Tadarida brasiliensis, observed with radar","type":"article-journal","volume":"54"},"uris":["http://www.mendeley.com/documents/?uuid=ca47d39b-6126-4e7d-bf25-03b1b1552397"]},{"id":"ITEM-4","itemData":{"author":[{"dropping-particle":"","family":"Peurach","given":"Suzanne C","non-dropping-particle":"","parse-names":false,"suffix":""}],"container-title":"Bat Research News","id":"ITEM-4","issued":{"date-parts":[["2003"]]},"title":"High-altitude collision between an airplane and a hoary bat, Lasiurus cinereus","type":"article-journal"},"uris":["http://www.mendeley.com/documents/?uuid=9d918478-2f8b-41e3-8ec3-627b2fac6f68"]},{"id":"ITEM-5","itemData":{"ISSN":"1508-1109","author":[{"dropping-particle":"","family":"Parsons","given":"Jennifer G","non-dropping-particle":"","parse-names":false,"suffix":""},{"dropping-particle":"","family":"Blair","given":"David","non-dropping-particle":"","parse-names":false,"suffix":""},{"dropping-particle":"","family":"Luly","given":"Jon","non-dropping-particle":"","parse-names":false,"suffix":""},{"dropping-particle":"","family":"Robson","given":"Simon K A","non-dropping-particle":"","parse-names":false,"suffix":""}],"container-title":"Acta Chiropterologica","id":"ITEM-5","issue":"2","issued":{"date-parts":[["2008"]]},"page":"377-379","publisher":"BioOne","title":"Flying-fox (Megachiroptera: Pteropodidae) flight altitudes determined via an unusual sampling method: aircraft strikes in Australia","type":"article-journal","volume":"10"},"uris":["http://www.mendeley.com/documents/?uuid=066535db-fcf9-4371-ac38-6e94f7e6133b"]}],"mendeley":{"formattedCitation":"[35–39]","plainTextFormattedCitation":"[35–39]","previouslyFormattedCitation":"[35–39]"},"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0037647F" w:rsidRPr="0037647F">
              <w:rPr>
                <w:rFonts w:ascii="Times New Roman" w:eastAsia="Calibri" w:hAnsi="Times New Roman" w:cs="Times New Roman"/>
                <w:noProof/>
                <w:sz w:val="16"/>
                <w:szCs w:val="16"/>
              </w:rPr>
              <w:t>[35–39]</w:t>
            </w:r>
            <w:r w:rsidRPr="005958F1">
              <w:rPr>
                <w:rFonts w:ascii="Times New Roman" w:eastAsia="Calibri" w:hAnsi="Times New Roman" w:cs="Times New Roman"/>
                <w:sz w:val="16"/>
                <w:szCs w:val="16"/>
              </w:rPr>
              <w:fldChar w:fldCharType="end"/>
            </w:r>
          </w:p>
        </w:tc>
        <w:tc>
          <w:tcPr>
            <w:tcW w:w="1452" w:type="dxa"/>
          </w:tcPr>
          <w:p w14:paraId="50CC4956"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48265663" w14:textId="77777777" w:rsidR="005958F1" w:rsidRPr="005958F1" w:rsidRDefault="005958F1" w:rsidP="005958F1">
            <w:pPr>
              <w:spacing w:before="120"/>
              <w:jc w:val="both"/>
              <w:rPr>
                <w:rFonts w:ascii="Times New Roman" w:eastAsia="Calibri" w:hAnsi="Times New Roman" w:cs="Times New Roman"/>
                <w:sz w:val="16"/>
                <w:szCs w:val="16"/>
              </w:rPr>
            </w:pPr>
          </w:p>
        </w:tc>
        <w:tc>
          <w:tcPr>
            <w:tcW w:w="1274" w:type="dxa"/>
          </w:tcPr>
          <w:p w14:paraId="01CCEE42"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25 (</w:t>
            </w:r>
            <w:proofErr w:type="spellStart"/>
            <w:r w:rsidRPr="005958F1">
              <w:rPr>
                <w:rFonts w:ascii="Times New Roman" w:eastAsia="Calibri" w:hAnsi="Times New Roman" w:cs="Times New Roman"/>
                <w:i/>
                <w:sz w:val="16"/>
                <w:szCs w:val="16"/>
              </w:rPr>
              <w:t>Eptesicus</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fuscus</w:t>
            </w:r>
            <w:proofErr w:type="spellEnd"/>
            <w:r w:rsidRPr="005958F1">
              <w:rPr>
                <w:rFonts w:ascii="Times New Roman" w:eastAsia="Calibri" w:hAnsi="Times New Roman" w:cs="Times New Roman"/>
                <w:sz w:val="16"/>
                <w:szCs w:val="16"/>
              </w:rPr>
              <w:t>); 160 (</w:t>
            </w:r>
            <w:proofErr w:type="spellStart"/>
            <w:r w:rsidRPr="005958F1">
              <w:rPr>
                <w:rFonts w:ascii="Times New Roman" w:eastAsia="Calibri" w:hAnsi="Times New Roman" w:cs="Times New Roman"/>
                <w:i/>
                <w:sz w:val="16"/>
                <w:szCs w:val="16"/>
              </w:rPr>
              <w:t>Tadarida</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brasiliensis</w:t>
            </w:r>
            <w:proofErr w:type="spellEnd"/>
            <w:r w:rsidRPr="005958F1">
              <w:rPr>
                <w:rFonts w:ascii="Times New Roman" w:eastAsia="Calibri" w:hAnsi="Times New Roman" w:cs="Times New Roman"/>
                <w:sz w:val="16"/>
                <w:szCs w:val="16"/>
              </w:rPr>
              <w:t>)</w:t>
            </w:r>
          </w:p>
        </w:tc>
        <w:tc>
          <w:tcPr>
            <w:tcW w:w="683" w:type="dxa"/>
          </w:tcPr>
          <w:p w14:paraId="2DDD08BC" w14:textId="474A37B4"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{"citationItems":[{"id":"ITEM-1","itemData":{"DOI":"10.2307/1376986","ISSN":"0022-2372","abstract":"By using a simulated mine tunnel, the average speed and individual variation of 17 western bats were determined. Eptesicus fuscus showed the maximum speed of those tested (15.5 mph), whereas Pipistrellus hesperus showed the minimum value (4.8 mph). In many species speed of flight is correlated with the size of the bat.","author":[{"dropping-particle":"","family":"Hayward","given":"Bruce","non-dropping-particle":"","parse-names":false,"suffix":""},{"dropping-particle":"","family":"Davis","given":"Russell","non-dropping-particle":"","parse-names":false,"suffix":""}],"container-title":"Journal of Mammalogy","id":"ITEM-1","issue":"2","issued":{"date-parts":[["1964","5","20"]]},"page":"236-242","title":"Flight Speeds in Western Bats","type":"article-journal","volume":"45"},"uris":["http://www.mendeley.com/documents/?uuid=5af75684-bcbc-43c6-bb1e-3ebe282275a9"]},{"id":"ITEM-2","itemData":{"ISSN":"2054-5703","author":[{"dropping-particle":"","family":"McCracken","given":"Gary F","non-dropping-particle":"","parse-names":false,"suffix":""},{"dropping-particle":"","family":"Safi","given":"Kamran","non-dropping-particle":"","parse-names":false,"suffix":""},{"dropping-particle":"","family":"Kunz","given":"Thomas H","non-dropping-particle":"","parse-names":false,"suffix":""},{"dropping-particle":"","family":"Dechmann","given":"Dina K N","non-dropping-particle":"","parse-names":false,"suffix":""},{"dropping-particle":"","family":"Swartz","given":"Sharon M","non-dropping-particle":"","parse-names":false,"suffix":""},{"dropping-particle":"","family":"Wikelski","given":"Martin","non-dropping-particle":"","parse-names":false,"suffix":""}],"container-title":"Royal Society open science","id":"ITEM-2","issue":"11","issued":{"date-parts":[["2016"]]},"page":"160398","publisher":"The Royal Society","title":"Airplane tracking documents the fastest flight speeds recorded for bats","type":"article-journal","volume":"3"},"uris":["http://www.mendeley.com/documents/?uuid=2b66cf38-4d70-4094-8938-386c06397746"]}],"mendeley":{"formattedCitation":"[40,41]","plainTextFormattedCitation":"[40,41]","previouslyFormattedCitation":"[40,41]"},"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0037647F" w:rsidRPr="0037647F">
              <w:rPr>
                <w:rFonts w:ascii="Times New Roman" w:eastAsia="Calibri" w:hAnsi="Times New Roman" w:cs="Times New Roman"/>
                <w:noProof/>
                <w:sz w:val="16"/>
                <w:szCs w:val="16"/>
              </w:rPr>
              <w:t>[40,41]</w:t>
            </w:r>
            <w:r w:rsidRPr="005958F1">
              <w:rPr>
                <w:rFonts w:ascii="Times New Roman" w:eastAsia="Calibri" w:hAnsi="Times New Roman" w:cs="Times New Roman"/>
                <w:sz w:val="16"/>
                <w:szCs w:val="16"/>
              </w:rPr>
              <w:fldChar w:fldCharType="end"/>
            </w:r>
          </w:p>
        </w:tc>
        <w:tc>
          <w:tcPr>
            <w:tcW w:w="1141" w:type="dxa"/>
            <w:vAlign w:val="bottom"/>
          </w:tcPr>
          <w:p w14:paraId="13A4D4F7"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0.912</w:t>
            </w:r>
          </w:p>
          <w:p w14:paraId="358AC8D8"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0.957</w:t>
            </w:r>
          </w:p>
          <w:p w14:paraId="2847DA64"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1.058</w:t>
            </w:r>
          </w:p>
        </w:tc>
      </w:tr>
      <w:tr w:rsidR="005958F1" w:rsidRPr="005958F1" w14:paraId="78E49331" w14:textId="77777777" w:rsidTr="008A3B76">
        <w:tc>
          <w:tcPr>
            <w:tcW w:w="856" w:type="dxa"/>
          </w:tcPr>
          <w:p w14:paraId="65145089"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lastRenderedPageBreak/>
              <w:t>Reptiles</w:t>
            </w:r>
          </w:p>
        </w:tc>
        <w:tc>
          <w:tcPr>
            <w:tcW w:w="1354" w:type="dxa"/>
          </w:tcPr>
          <w:p w14:paraId="57629520" w14:textId="77777777" w:rsidR="005958F1" w:rsidRPr="005958F1" w:rsidRDefault="005958F1" w:rsidP="005958F1">
            <w:pPr>
              <w:spacing w:before="120"/>
              <w:rPr>
                <w:rFonts w:ascii="Times New Roman" w:eastAsia="Calibri" w:hAnsi="Times New Roman" w:cs="Times New Roman"/>
                <w:i/>
                <w:sz w:val="16"/>
                <w:szCs w:val="16"/>
              </w:rPr>
            </w:pPr>
            <w:r w:rsidRPr="005958F1">
              <w:rPr>
                <w:rFonts w:ascii="Times New Roman" w:eastAsia="Calibri" w:hAnsi="Times New Roman" w:cs="Times New Roman"/>
                <w:i/>
                <w:sz w:val="16"/>
                <w:szCs w:val="16"/>
              </w:rPr>
              <w:t>Pterosauria</w:t>
            </w:r>
          </w:p>
        </w:tc>
        <w:tc>
          <w:tcPr>
            <w:tcW w:w="1452" w:type="dxa"/>
          </w:tcPr>
          <w:p w14:paraId="7BFFC20A"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(4.5) (</w:t>
            </w:r>
            <w:proofErr w:type="spellStart"/>
            <w:r w:rsidRPr="005958F1">
              <w:rPr>
                <w:rFonts w:ascii="Times New Roman" w:eastAsia="Calibri" w:hAnsi="Times New Roman" w:cs="Times New Roman"/>
                <w:i/>
                <w:sz w:val="16"/>
                <w:szCs w:val="16"/>
              </w:rPr>
              <w:t>Quetzalcoatlus</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northropi</w:t>
            </w:r>
            <w:proofErr w:type="spellEnd"/>
            <w:r w:rsidRPr="005958F1">
              <w:rPr>
                <w:rFonts w:ascii="Times New Roman" w:eastAsia="Calibri" w:hAnsi="Times New Roman" w:cs="Times New Roman"/>
                <w:sz w:val="16"/>
                <w:szCs w:val="16"/>
              </w:rPr>
              <w:t>)</w:t>
            </w:r>
          </w:p>
        </w:tc>
        <w:tc>
          <w:tcPr>
            <w:tcW w:w="883" w:type="dxa"/>
          </w:tcPr>
          <w:p w14:paraId="1DC3FC89" w14:textId="1C46CED4"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{"citationItems":[{"id":"ITEM-1","itemData":{"author":[{"dropping-particle":"","family":"Witton","given":"Mark P","non-dropping-particle":"","parse-names":false,"suffix":""},{"dropping-particle":"","family":"Habib","given":"Michael B","non-dropping-particle":"","parse-names":false,"suffix":""}],"container-title":"PloS one","id":"ITEM-1","issue":"11","issued":{"date-parts":[["2010"]]},"publisher":"Public Library of Science","title":"On the size and flight diversity of giant pterosaurs, the use of birds as pterosaur analogues and comments on pterosaur flightlessness","type":"article-journal","volume":"5"},"uris":["http://www.mendeley.com/documents/?uuid=7c40b902-967b-40ef-9733-9dc169db968f"]}],"mendeley":{"formattedCitation":"[42]","plainTextFormattedCitation":"[42]","previouslyFormattedCitation":"[42]"},"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0037647F" w:rsidRPr="0037647F">
              <w:rPr>
                <w:rFonts w:ascii="Times New Roman" w:eastAsia="Calibri" w:hAnsi="Times New Roman" w:cs="Times New Roman"/>
                <w:noProof/>
                <w:sz w:val="16"/>
                <w:szCs w:val="16"/>
              </w:rPr>
              <w:t>[42]</w:t>
            </w:r>
            <w:r w:rsidRPr="005958F1">
              <w:rPr>
                <w:rFonts w:ascii="Times New Roman" w:eastAsia="Calibri" w:hAnsi="Times New Roman" w:cs="Times New Roman"/>
                <w:sz w:val="16"/>
                <w:szCs w:val="16"/>
              </w:rPr>
              <w:fldChar w:fldCharType="end"/>
            </w:r>
          </w:p>
        </w:tc>
        <w:tc>
          <w:tcPr>
            <w:tcW w:w="1452" w:type="dxa"/>
          </w:tcPr>
          <w:p w14:paraId="02BBD3D6"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7ABA77D4" w14:textId="77777777" w:rsidR="005958F1" w:rsidRPr="005958F1" w:rsidRDefault="005958F1" w:rsidP="005958F1">
            <w:pPr>
              <w:spacing w:before="120"/>
              <w:jc w:val="both"/>
              <w:rPr>
                <w:rFonts w:ascii="Times New Roman" w:eastAsia="Calibri" w:hAnsi="Times New Roman" w:cs="Times New Roman"/>
                <w:sz w:val="16"/>
                <w:szCs w:val="16"/>
              </w:rPr>
            </w:pPr>
          </w:p>
        </w:tc>
        <w:tc>
          <w:tcPr>
            <w:tcW w:w="1274" w:type="dxa"/>
          </w:tcPr>
          <w:p w14:paraId="5E93FDF9"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(128) (</w:t>
            </w:r>
            <w:proofErr w:type="spellStart"/>
            <w:r w:rsidRPr="005958F1">
              <w:rPr>
                <w:rFonts w:ascii="Times New Roman" w:eastAsia="Calibri" w:hAnsi="Times New Roman" w:cs="Times New Roman"/>
                <w:i/>
                <w:sz w:val="16"/>
                <w:szCs w:val="16"/>
              </w:rPr>
              <w:t>Quetzalcoatlus</w:t>
            </w:r>
            <w:proofErr w:type="spellEnd"/>
            <w:r w:rsidRPr="005958F1">
              <w:rPr>
                <w:rFonts w:ascii="Times New Roman" w:eastAsia="Calibri" w:hAnsi="Times New Roman" w:cs="Times New Roman"/>
                <w:i/>
                <w:sz w:val="16"/>
                <w:szCs w:val="16"/>
              </w:rPr>
              <w:t xml:space="preserve"> </w:t>
            </w:r>
            <w:proofErr w:type="spellStart"/>
            <w:r w:rsidRPr="005958F1">
              <w:rPr>
                <w:rFonts w:ascii="Times New Roman" w:eastAsia="Calibri" w:hAnsi="Times New Roman" w:cs="Times New Roman"/>
                <w:i/>
                <w:sz w:val="16"/>
                <w:szCs w:val="16"/>
              </w:rPr>
              <w:t>northropi</w:t>
            </w:r>
            <w:proofErr w:type="spellEnd"/>
            <w:r w:rsidRPr="005958F1">
              <w:rPr>
                <w:rFonts w:ascii="Times New Roman" w:eastAsia="Calibri" w:hAnsi="Times New Roman" w:cs="Times New Roman"/>
                <w:sz w:val="16"/>
                <w:szCs w:val="16"/>
              </w:rPr>
              <w:t>)</w:t>
            </w:r>
          </w:p>
        </w:tc>
        <w:tc>
          <w:tcPr>
            <w:tcW w:w="683" w:type="dxa"/>
          </w:tcPr>
          <w:p w14:paraId="6E8310E5" w14:textId="270A436C"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{"citationItems":[{"id":"ITEM-1","itemData":{"author":[{"dropping-particle":"","family":"Witton","given":"Mark P","non-dropping-particle":"","parse-names":false,"suffix":""},{"dropping-particle":"","family":"Habib","given":"Michael B","non-dropping-particle":"","parse-names":false,"suffix":""}],"container-title":"PloS one","id":"ITEM-1","issue":"11","issued":{"date-parts":[["2010"]]},"publisher":"Public Library of Science","title":"On the size and flight diversity of giant pterosaurs, the use of birds as pterosaur analogues and comments on pterosaur flightlessness","type":"article-journal","volume":"5"},"uris":["http://www.mendeley.com/documents/?uuid=7c40b902-967b-40ef-9733-9dc169db968f"]}],"mendeley":{"formattedCitation":"[42]","plainTextFormattedCitation":"[42]","previouslyFormattedCitation":"[42]"},"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0037647F" w:rsidRPr="0037647F">
              <w:rPr>
                <w:rFonts w:ascii="Times New Roman" w:eastAsia="Calibri" w:hAnsi="Times New Roman" w:cs="Times New Roman"/>
                <w:noProof/>
                <w:sz w:val="16"/>
                <w:szCs w:val="16"/>
              </w:rPr>
              <w:t>[42]</w:t>
            </w:r>
            <w:r w:rsidRPr="005958F1">
              <w:rPr>
                <w:rFonts w:ascii="Times New Roman" w:eastAsia="Calibri" w:hAnsi="Times New Roman" w:cs="Times New Roman"/>
                <w:sz w:val="16"/>
                <w:szCs w:val="16"/>
              </w:rPr>
              <w:fldChar w:fldCharType="end"/>
            </w:r>
          </w:p>
        </w:tc>
        <w:tc>
          <w:tcPr>
            <w:tcW w:w="1141" w:type="dxa"/>
          </w:tcPr>
          <w:p w14:paraId="352C206C"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0.786</w:t>
            </w:r>
          </w:p>
        </w:tc>
      </w:tr>
      <w:tr w:rsidR="005958F1" w:rsidRPr="005958F1" w14:paraId="2AB00966" w14:textId="77777777" w:rsidTr="008A3B76">
        <w:tc>
          <w:tcPr>
            <w:tcW w:w="856" w:type="dxa"/>
          </w:tcPr>
          <w:p w14:paraId="73EFB556"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Fish</w:t>
            </w:r>
          </w:p>
        </w:tc>
        <w:tc>
          <w:tcPr>
            <w:tcW w:w="1354" w:type="dxa"/>
          </w:tcPr>
          <w:p w14:paraId="4E0C8BDE" w14:textId="77777777" w:rsidR="005958F1" w:rsidRPr="005958F1" w:rsidRDefault="005958F1" w:rsidP="005958F1">
            <w:pPr>
              <w:spacing w:before="120"/>
              <w:rPr>
                <w:rFonts w:ascii="Times New Roman" w:eastAsia="Calibri" w:hAnsi="Times New Roman" w:cs="Times New Roman"/>
                <w:i/>
                <w:sz w:val="16"/>
                <w:szCs w:val="16"/>
              </w:rPr>
            </w:pPr>
            <w:proofErr w:type="spellStart"/>
            <w:r w:rsidRPr="005958F1">
              <w:rPr>
                <w:rFonts w:ascii="Times New Roman" w:eastAsia="Calibri" w:hAnsi="Times New Roman" w:cs="Times New Roman"/>
                <w:i/>
                <w:sz w:val="16"/>
                <w:szCs w:val="16"/>
              </w:rPr>
              <w:t>Characiformes</w:t>
            </w:r>
            <w:proofErr w:type="spellEnd"/>
          </w:p>
        </w:tc>
        <w:tc>
          <w:tcPr>
            <w:tcW w:w="1452" w:type="dxa"/>
          </w:tcPr>
          <w:p w14:paraId="525EA594"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0.001 (</w:t>
            </w:r>
            <w:proofErr w:type="spellStart"/>
            <w:r w:rsidRPr="005958F1">
              <w:rPr>
                <w:rFonts w:ascii="Times New Roman" w:eastAsia="Calibri" w:hAnsi="Times New Roman" w:cs="Times New Roman"/>
                <w:i/>
                <w:sz w:val="16"/>
                <w:szCs w:val="16"/>
              </w:rPr>
              <w:t>Gasteropelecidae</w:t>
            </w:r>
            <w:proofErr w:type="spellEnd"/>
            <w:r w:rsidRPr="005958F1">
              <w:rPr>
                <w:rFonts w:ascii="Times New Roman" w:eastAsia="Calibri" w:hAnsi="Times New Roman" w:cs="Times New Roman"/>
                <w:sz w:val="16"/>
                <w:szCs w:val="16"/>
              </w:rPr>
              <w:t>)</w:t>
            </w:r>
          </w:p>
        </w:tc>
        <w:tc>
          <w:tcPr>
            <w:tcW w:w="883" w:type="dxa"/>
          </w:tcPr>
          <w:p w14:paraId="1403081E" w14:textId="7D02E081"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{"citationItems":[{"id":"ITEM-1","itemData":{"author":[{"dropping-particle":"","family":"Frey","given":"Hans","non-dropping-particle":"","parse-names":false,"suffix":""}],"id":"ITEM-1","issued":{"date-parts":[["1961"]]},"number-of-pages":"354–355","publisher":"TFH Publications","publisher-place":"New Jersey","title":"Illustrated dictionary of tropical fishes","type":"book"},"uris":["http://www.mendeley.com/documents/?uuid=999589ac-124c-418c-967a-3d2f1f62fc77"]}],"mendeley":{"formattedCitation":"[43]","plainTextFormattedCitation":"[43]","previouslyFormattedCitation":"[43]"},"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0037647F" w:rsidRPr="0037647F">
              <w:rPr>
                <w:rFonts w:ascii="Times New Roman" w:eastAsia="Calibri" w:hAnsi="Times New Roman" w:cs="Times New Roman"/>
                <w:noProof/>
                <w:sz w:val="16"/>
                <w:szCs w:val="16"/>
              </w:rPr>
              <w:t>[43]</w:t>
            </w:r>
            <w:r w:rsidRPr="005958F1">
              <w:rPr>
                <w:rFonts w:ascii="Times New Roman" w:eastAsia="Calibri" w:hAnsi="Times New Roman" w:cs="Times New Roman"/>
                <w:sz w:val="16"/>
                <w:szCs w:val="16"/>
              </w:rPr>
              <w:fldChar w:fldCharType="end"/>
            </w:r>
          </w:p>
        </w:tc>
        <w:tc>
          <w:tcPr>
            <w:tcW w:w="1452" w:type="dxa"/>
          </w:tcPr>
          <w:p w14:paraId="535B2936"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0.006 (</w:t>
            </w:r>
            <w:proofErr w:type="spellStart"/>
            <w:r w:rsidRPr="005958F1">
              <w:rPr>
                <w:rFonts w:ascii="Times New Roman" w:eastAsia="Calibri" w:hAnsi="Times New Roman" w:cs="Times New Roman"/>
                <w:i/>
                <w:sz w:val="16"/>
                <w:szCs w:val="16"/>
              </w:rPr>
              <w:t>Gasteropelecidae</w:t>
            </w:r>
            <w:proofErr w:type="spellEnd"/>
            <w:r w:rsidRPr="005958F1">
              <w:rPr>
                <w:rFonts w:ascii="Times New Roman" w:eastAsia="Calibri" w:hAnsi="Times New Roman" w:cs="Times New Roman"/>
                <w:sz w:val="16"/>
                <w:szCs w:val="16"/>
              </w:rPr>
              <w:t>)</w:t>
            </w:r>
          </w:p>
        </w:tc>
        <w:tc>
          <w:tcPr>
            <w:tcW w:w="683" w:type="dxa"/>
          </w:tcPr>
          <w:p w14:paraId="6B48CCF0" w14:textId="580456E2"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fldChar w:fldCharType="begin" w:fldLock="1"/>
            </w:r>
            <w:r w:rsidR="0037647F">
              <w:rPr>
                <w:rFonts w:ascii="Times New Roman" w:eastAsia="Calibri" w:hAnsi="Times New Roman" w:cs="Times New Roman"/>
                <w:sz w:val="16"/>
                <w:szCs w:val="16"/>
              </w:rPr>
              <w:instrText>ADDIN CSL_CITATION {"citationItems":[{"id":"ITEM-1","itemData":{"author":[{"dropping-particle":"","family":"Frey","given":"Hans","non-dropping-particle":"","parse-names":false,"suffix":""}],"id":"ITEM-1","issued":{"date-parts":[["1961"]]},"number-of-pages":"354–355","publisher":"TFH Publications","publisher-place":"New Jersey","title":"Illustrated dictionary of tropical fishes","type":"book"},"uris":["http://www.mendeley.com/documents/?uuid=999589ac-124c-418c-967a-3d2f1f62fc77"]}],"mendeley":{"formattedCitation":"[43]","plainTextFormattedCitation":"[43]","previouslyFormattedCitation":"[43]"},"properties":{"noteIndex":0},"schema":"https://github.com/citation-style-language/schema/raw/master/csl-citation.json"}</w:instrText>
            </w:r>
            <w:r w:rsidRPr="005958F1">
              <w:rPr>
                <w:rFonts w:ascii="Times New Roman" w:eastAsia="Calibri" w:hAnsi="Times New Roman" w:cs="Times New Roman"/>
                <w:sz w:val="16"/>
                <w:szCs w:val="16"/>
              </w:rPr>
              <w:fldChar w:fldCharType="separate"/>
            </w:r>
            <w:r w:rsidR="0037647F" w:rsidRPr="0037647F">
              <w:rPr>
                <w:rFonts w:ascii="Times New Roman" w:eastAsia="Calibri" w:hAnsi="Times New Roman" w:cs="Times New Roman"/>
                <w:noProof/>
                <w:sz w:val="16"/>
                <w:szCs w:val="16"/>
              </w:rPr>
              <w:t>[43]</w:t>
            </w:r>
            <w:r w:rsidRPr="005958F1">
              <w:rPr>
                <w:rFonts w:ascii="Times New Roman" w:eastAsia="Calibri" w:hAnsi="Times New Roman" w:cs="Times New Roman"/>
                <w:sz w:val="16"/>
                <w:szCs w:val="16"/>
              </w:rPr>
              <w:fldChar w:fldCharType="end"/>
            </w:r>
          </w:p>
        </w:tc>
        <w:tc>
          <w:tcPr>
            <w:tcW w:w="1274" w:type="dxa"/>
          </w:tcPr>
          <w:p w14:paraId="62EB0899" w14:textId="77777777" w:rsidR="005958F1" w:rsidRPr="005958F1" w:rsidRDefault="005958F1" w:rsidP="005958F1">
            <w:pPr>
              <w:spacing w:before="120"/>
              <w:jc w:val="both"/>
              <w:rPr>
                <w:rFonts w:ascii="Times New Roman" w:eastAsia="Calibri" w:hAnsi="Times New Roman" w:cs="Times New Roman"/>
                <w:sz w:val="16"/>
                <w:szCs w:val="16"/>
              </w:rPr>
            </w:pPr>
          </w:p>
        </w:tc>
        <w:tc>
          <w:tcPr>
            <w:tcW w:w="683" w:type="dxa"/>
          </w:tcPr>
          <w:p w14:paraId="6DB5C7B2" w14:textId="77777777" w:rsidR="005958F1" w:rsidRPr="005958F1" w:rsidRDefault="005958F1" w:rsidP="005958F1">
            <w:pPr>
              <w:spacing w:before="120"/>
              <w:jc w:val="both"/>
              <w:rPr>
                <w:rFonts w:ascii="Times New Roman" w:eastAsia="Calibri" w:hAnsi="Times New Roman" w:cs="Times New Roman"/>
                <w:sz w:val="16"/>
                <w:szCs w:val="16"/>
              </w:rPr>
            </w:pPr>
          </w:p>
        </w:tc>
        <w:tc>
          <w:tcPr>
            <w:tcW w:w="1141" w:type="dxa"/>
          </w:tcPr>
          <w:p w14:paraId="71BAEA00" w14:textId="77777777" w:rsidR="005958F1" w:rsidRPr="005958F1" w:rsidRDefault="005958F1" w:rsidP="005958F1">
            <w:pPr>
              <w:spacing w:before="120"/>
              <w:jc w:val="both"/>
              <w:rPr>
                <w:rFonts w:ascii="Times New Roman" w:eastAsia="Calibri" w:hAnsi="Times New Roman" w:cs="Times New Roman"/>
                <w:sz w:val="16"/>
                <w:szCs w:val="16"/>
              </w:rPr>
            </w:pPr>
            <w:r w:rsidRPr="005958F1">
              <w:rPr>
                <w:rFonts w:ascii="Times New Roman" w:eastAsia="Calibri" w:hAnsi="Times New Roman" w:cs="Times New Roman"/>
                <w:sz w:val="16"/>
                <w:szCs w:val="16"/>
              </w:rPr>
              <w:t>1.225</w:t>
            </w:r>
          </w:p>
        </w:tc>
      </w:tr>
    </w:tbl>
    <w:p w14:paraId="2A8FDE95" w14:textId="773425FF" w:rsidR="005958F1" w:rsidRPr="005958F1" w:rsidRDefault="005958F1" w:rsidP="005958F1">
      <w:pPr>
        <w:spacing w:before="120" w:after="0"/>
        <w:jc w:val="both"/>
        <w:rPr>
          <w:rFonts w:ascii="Times New Roman" w:eastAsia="Calibri" w:hAnsi="Times New Roman" w:cs="Times New Roman"/>
          <w:sz w:val="20"/>
          <w:szCs w:val="20"/>
        </w:rPr>
      </w:pPr>
      <w:r w:rsidRPr="005958F1">
        <w:rPr>
          <w:rFonts w:ascii="Times New Roman" w:eastAsia="Calibri" w:hAnsi="Times New Roman" w:cs="Times New Roman"/>
          <w:b/>
          <w:sz w:val="20"/>
          <w:szCs w:val="20"/>
        </w:rPr>
        <w:t xml:space="preserve">Table </w:t>
      </w:r>
      <w:r w:rsidR="00C44E5C">
        <w:rPr>
          <w:rFonts w:ascii="Times New Roman" w:eastAsia="Calibri" w:hAnsi="Times New Roman" w:cs="Times New Roman"/>
          <w:b/>
          <w:sz w:val="20"/>
          <w:szCs w:val="20"/>
        </w:rPr>
        <w:t>S</w:t>
      </w:r>
      <w:r w:rsidRPr="005958F1">
        <w:rPr>
          <w:rFonts w:ascii="Times New Roman" w:eastAsia="Calibri" w:hAnsi="Times New Roman" w:cs="Times New Roman"/>
          <w:b/>
          <w:sz w:val="20"/>
          <w:szCs w:val="20"/>
        </w:rPr>
        <w:t>1</w:t>
      </w:r>
      <w:r w:rsidRPr="005958F1">
        <w:rPr>
          <w:rFonts w:ascii="Times New Roman" w:eastAsia="Calibri" w:hAnsi="Times New Roman" w:cs="Times New Roman"/>
          <w:sz w:val="20"/>
          <w:szCs w:val="20"/>
        </w:rPr>
        <w:t xml:space="preserve">. Animal Limits of Active Flight on Earth. Values in brackets </w:t>
      </w:r>
      <w:proofErr w:type="gramStart"/>
      <w:r w:rsidRPr="005958F1">
        <w:rPr>
          <w:rFonts w:ascii="Times New Roman" w:eastAsia="Calibri" w:hAnsi="Times New Roman" w:cs="Times New Roman"/>
          <w:sz w:val="20"/>
          <w:szCs w:val="20"/>
        </w:rPr>
        <w:t>( )</w:t>
      </w:r>
      <w:proofErr w:type="gramEnd"/>
      <w:r w:rsidRPr="005958F1">
        <w:rPr>
          <w:rFonts w:ascii="Times New Roman" w:eastAsia="Calibri" w:hAnsi="Times New Roman" w:cs="Times New Roman"/>
          <w:sz w:val="20"/>
          <w:szCs w:val="20"/>
        </w:rPr>
        <w:t xml:space="preserve"> are less reliable, or with a tail wind.  </w:t>
      </w:r>
      <w:r w:rsidRPr="005958F1">
        <w:rPr>
          <w:rFonts w:ascii="Times New Roman" w:eastAsia="Calibri" w:hAnsi="Times New Roman" w:cs="Times New Roman"/>
          <w:sz w:val="20"/>
          <w:szCs w:val="20"/>
          <w:vertAlign w:val="superscript"/>
        </w:rPr>
        <w:t>1</w:t>
      </w:r>
      <w:r w:rsidRPr="005958F1">
        <w:rPr>
          <w:rFonts w:ascii="Times New Roman" w:eastAsia="Calibri" w:hAnsi="Times New Roman" w:cs="Times New Roman"/>
          <w:sz w:val="20"/>
          <w:szCs w:val="20"/>
        </w:rPr>
        <w:t xml:space="preserve"> Theoretical maximal speed extrapolated based on modeling. </w:t>
      </w:r>
      <w:r w:rsidRPr="005958F1">
        <w:rPr>
          <w:rFonts w:ascii="Times New Roman" w:eastAsia="Calibri" w:hAnsi="Times New Roman" w:cs="Times New Roman"/>
          <w:sz w:val="20"/>
          <w:szCs w:val="20"/>
          <w:vertAlign w:val="superscript"/>
        </w:rPr>
        <w:t>2</w:t>
      </w:r>
      <w:r w:rsidRPr="005958F1">
        <w:rPr>
          <w:rFonts w:ascii="Times New Roman" w:eastAsia="Calibri" w:hAnsi="Times New Roman" w:cs="Times New Roman"/>
          <w:sz w:val="20"/>
          <w:szCs w:val="20"/>
        </w:rPr>
        <w:t xml:space="preserve"> Interpolation of maximal speed based on slow-motion cinematography </w:t>
      </w:r>
      <w:r w:rsidRPr="005958F1">
        <w:rPr>
          <w:rFonts w:ascii="Times New Roman" w:eastAsia="Calibri" w:hAnsi="Times New Roman" w:cs="Times New Roman"/>
          <w:sz w:val="20"/>
          <w:szCs w:val="20"/>
        </w:rPr>
        <w:fldChar w:fldCharType="begin" w:fldLock="1"/>
      </w:r>
      <w:r w:rsidR="0037647F">
        <w:rPr>
          <w:rFonts w:ascii="Times New Roman" w:eastAsia="Calibri" w:hAnsi="Times New Roman" w:cs="Times New Roman"/>
          <w:sz w:val="20"/>
          <w:szCs w:val="20"/>
        </w:rPr>
        <w:instrText>ADDIN CSL_CITATION {"citationItems":[{"id":"ITEM-1","itemData":{"author":[{"dropping-particle":"","family":"Byrd","given":"J. H.","non-dropping-particle":"","parse-names":false,"suffix":""}],"chapter-number":"Chapter 1:","container-title":"Book of Insect Records","id":"ITEM-1","issued":{"date-parts":[["1994"]]},"publisher":"Department of Entomology &amp; Nematology, University of Florida","publisher-place":"Gainesville","title":"Chapter 1: Fastest Flyer","type":"chapter"},"uris":["http://www.mendeley.com/documents/?uuid=9c027a49-d519-4c9f-aa49-3d13a390784a"]}],"mendeley":{"formattedCitation":"[16]","plainTextFormattedCitation":"[16]","previouslyFormattedCitation":"[16]"},"properties":{"noteIndex":0},"schema":"https://github.com/citation-style-language/schema/raw/master/csl-citation.json"}</w:instrText>
      </w:r>
      <w:r w:rsidRPr="005958F1">
        <w:rPr>
          <w:rFonts w:ascii="Times New Roman" w:eastAsia="Calibri" w:hAnsi="Times New Roman" w:cs="Times New Roman"/>
          <w:sz w:val="20"/>
          <w:szCs w:val="20"/>
        </w:rPr>
        <w:fldChar w:fldCharType="separate"/>
      </w:r>
      <w:r w:rsidRPr="005958F1">
        <w:rPr>
          <w:rFonts w:ascii="Times New Roman" w:eastAsia="Calibri" w:hAnsi="Times New Roman" w:cs="Times New Roman"/>
          <w:noProof/>
          <w:sz w:val="20"/>
          <w:szCs w:val="20"/>
        </w:rPr>
        <w:t>[16]</w:t>
      </w:r>
      <w:r w:rsidRPr="005958F1">
        <w:rPr>
          <w:rFonts w:ascii="Times New Roman" w:eastAsia="Calibri" w:hAnsi="Times New Roman" w:cs="Times New Roman"/>
          <w:sz w:val="20"/>
          <w:szCs w:val="20"/>
        </w:rPr>
        <w:fldChar w:fldCharType="end"/>
      </w:r>
      <w:r w:rsidRPr="005958F1">
        <w:rPr>
          <w:rFonts w:ascii="Times New Roman" w:eastAsia="Calibri" w:hAnsi="Times New Roman" w:cs="Times New Roman"/>
          <w:sz w:val="20"/>
          <w:szCs w:val="20"/>
        </w:rPr>
        <w:t xml:space="preserve"> </w:t>
      </w:r>
      <w:r w:rsidRPr="005958F1">
        <w:rPr>
          <w:rFonts w:ascii="Times New Roman" w:eastAsia="Calibri" w:hAnsi="Times New Roman" w:cs="Times New Roman"/>
          <w:sz w:val="20"/>
          <w:szCs w:val="20"/>
          <w:vertAlign w:val="superscript"/>
        </w:rPr>
        <w:t>3</w:t>
      </w:r>
      <w:r w:rsidRPr="005958F1">
        <w:rPr>
          <w:rFonts w:ascii="Times New Roman" w:eastAsia="Calibri" w:hAnsi="Times New Roman" w:cs="Times New Roman"/>
          <w:sz w:val="20"/>
          <w:szCs w:val="20"/>
        </w:rPr>
        <w:t xml:space="preserve"> Extrapolated from laboratory experiments. </w:t>
      </w:r>
      <w:r w:rsidRPr="005958F1">
        <w:rPr>
          <w:rFonts w:ascii="Times New Roman" w:eastAsia="Calibri" w:hAnsi="Times New Roman" w:cs="Times New Roman"/>
          <w:sz w:val="20"/>
          <w:szCs w:val="20"/>
          <w:vertAlign w:val="superscript"/>
        </w:rPr>
        <w:t>4</w:t>
      </w:r>
      <w:r w:rsidRPr="005958F1">
        <w:rPr>
          <w:rFonts w:ascii="Times New Roman" w:eastAsia="Calibri" w:hAnsi="Times New Roman" w:cs="Times New Roman"/>
          <w:sz w:val="20"/>
          <w:szCs w:val="20"/>
        </w:rPr>
        <w:t xml:space="preserve"> The maximum long-distance travel of </w:t>
      </w:r>
      <w:proofErr w:type="spellStart"/>
      <w:r w:rsidRPr="005958F1">
        <w:rPr>
          <w:rFonts w:ascii="Times New Roman" w:eastAsia="Calibri" w:hAnsi="Times New Roman" w:cs="Times New Roman"/>
          <w:i/>
          <w:sz w:val="20"/>
          <w:szCs w:val="20"/>
        </w:rPr>
        <w:t>Pantala</w:t>
      </w:r>
      <w:proofErr w:type="spellEnd"/>
      <w:r w:rsidRPr="005958F1">
        <w:rPr>
          <w:rFonts w:ascii="Times New Roman" w:eastAsia="Calibri" w:hAnsi="Times New Roman" w:cs="Times New Roman"/>
          <w:i/>
          <w:sz w:val="20"/>
          <w:szCs w:val="20"/>
        </w:rPr>
        <w:t xml:space="preserve"> </w:t>
      </w:r>
      <w:proofErr w:type="spellStart"/>
      <w:r w:rsidRPr="005958F1">
        <w:rPr>
          <w:rFonts w:ascii="Times New Roman" w:eastAsia="Calibri" w:hAnsi="Times New Roman" w:cs="Times New Roman"/>
          <w:i/>
          <w:sz w:val="20"/>
          <w:szCs w:val="20"/>
        </w:rPr>
        <w:t>flavescens</w:t>
      </w:r>
      <w:proofErr w:type="spellEnd"/>
      <w:r w:rsidRPr="005958F1">
        <w:rPr>
          <w:rFonts w:ascii="Times New Roman" w:eastAsia="Calibri" w:hAnsi="Times New Roman" w:cs="Times New Roman"/>
          <w:sz w:val="20"/>
          <w:szCs w:val="20"/>
        </w:rPr>
        <w:t xml:space="preserve"> is estimated to be 18000 km </w:t>
      </w:r>
      <w:r w:rsidRPr="005958F1">
        <w:rPr>
          <w:rFonts w:ascii="Times New Roman" w:eastAsia="Calibri" w:hAnsi="Times New Roman" w:cs="Times New Roman"/>
          <w:sz w:val="20"/>
          <w:szCs w:val="20"/>
        </w:rPr>
        <w:fldChar w:fldCharType="begin" w:fldLock="1"/>
      </w:r>
      <w:r w:rsidR="0037647F">
        <w:rPr>
          <w:rFonts w:ascii="Times New Roman" w:eastAsia="Calibri" w:hAnsi="Times New Roman" w:cs="Times New Roman"/>
          <w:sz w:val="20"/>
          <w:szCs w:val="20"/>
        </w:rPr>
        <w:instrText>ADDIN CSL_CITATION {"citationItems":[{"id":"ITEM-1","itemData":{"author":[{"dropping-particle":"","family":"Troast","given":"Daniel","non-dropping-particle":"","parse-names":false,"suffix":""},{"dropping-particle":"","family":"Suhling","given":"Frank","non-dropping-particle":"","parse-names":false,"suffix":""},{"dropping-particle":"","family":"Jinguji","given":"Hiroshi","non-dropping-particle":"","parse-names":false,"suffix":""},{"dropping-particle":"","family":"Sahlén","given":"Göran","non-dropping-particle":"","parse-names":false,"suffix":""},{"dropping-particle":"","family":"Ware","given":"Jessica","non-dropping-particle":"","parse-names":false,"suffix":""}],"container-title":"PloS one","id":"ITEM-1","issue":"3","issued":{"date-parts":[["2016"]]},"publisher":"Public Library of Science","title":"A global population genetic study of Pantala flavescens","type":"article-journal","volume":"11"},"uris":["http://www.mendeley.com/documents/?uuid=505dc0f2-63f5-4a25-aba1-2f7f301081ff"]}],"mendeley":{"formattedCitation":"[44]","plainTextFormattedCitation":"[44]","previouslyFormattedCitation":"[44]"},"properties":{"noteIndex":0},"schema":"https://github.com/citation-style-language/schema/raw/master/csl-citation.json"}</w:instrText>
      </w:r>
      <w:r w:rsidRPr="005958F1">
        <w:rPr>
          <w:rFonts w:ascii="Times New Roman" w:eastAsia="Calibri" w:hAnsi="Times New Roman" w:cs="Times New Roman"/>
          <w:sz w:val="20"/>
          <w:szCs w:val="20"/>
        </w:rPr>
        <w:fldChar w:fldCharType="separate"/>
      </w:r>
      <w:r w:rsidR="0037647F" w:rsidRPr="0037647F">
        <w:rPr>
          <w:rFonts w:ascii="Times New Roman" w:eastAsia="Calibri" w:hAnsi="Times New Roman" w:cs="Times New Roman"/>
          <w:noProof/>
          <w:sz w:val="20"/>
          <w:szCs w:val="20"/>
        </w:rPr>
        <w:t>[44]</w:t>
      </w:r>
      <w:r w:rsidRPr="005958F1">
        <w:rPr>
          <w:rFonts w:ascii="Times New Roman" w:eastAsia="Calibri" w:hAnsi="Times New Roman" w:cs="Times New Roman"/>
          <w:sz w:val="20"/>
          <w:szCs w:val="20"/>
        </w:rPr>
        <w:fldChar w:fldCharType="end"/>
      </w:r>
      <w:r w:rsidRPr="005958F1">
        <w:rPr>
          <w:rFonts w:ascii="Times New Roman" w:eastAsia="Calibri" w:hAnsi="Times New Roman" w:cs="Times New Roman"/>
          <w:sz w:val="20"/>
          <w:szCs w:val="20"/>
        </w:rPr>
        <w:t xml:space="preserve">, however the likely documented continuous travel distance (e.g. from India to Somalia) is 3500 km </w:t>
      </w:r>
      <w:r w:rsidRPr="005958F1">
        <w:rPr>
          <w:rFonts w:ascii="Times New Roman" w:eastAsia="Calibri" w:hAnsi="Times New Roman" w:cs="Times New Roman"/>
          <w:sz w:val="20"/>
          <w:szCs w:val="20"/>
        </w:rPr>
        <w:fldChar w:fldCharType="begin" w:fldLock="1"/>
      </w:r>
      <w:r w:rsidR="0037647F">
        <w:rPr>
          <w:rFonts w:ascii="Times New Roman" w:eastAsia="Calibri" w:hAnsi="Times New Roman" w:cs="Times New Roman"/>
          <w:sz w:val="20"/>
          <w:szCs w:val="20"/>
        </w:rPr>
        <w:instrText>ADDIN CSL_CITATION {"citationItems":[{"id":"ITEM-1","itemData":{"ISSN":"1469-7831","author":[{"dropping-particle":"","family":"Anderson","given":"R Charles","non-dropping-particle":"","parse-names":false,"suffix":""}],"container-title":"Journal of tropical ecology","id":"ITEM-1","issue":"4","issued":{"date-parts":[["2009"]]},"page":"347-358","publisher":"Cambridge University Press","title":"Do dragonflies migrate across the western Indian Ocean?","type":"article-journal","volume":"25"},"uris":["http://www.mendeley.com/documents/?uuid=8764d7da-67f6-439b-9b11-5c8f6fc546fa"]}],"mendeley":{"formattedCitation":"[2]","plainTextFormattedCitation":"[2]","previouslyFormattedCitation":"[2]"},"properties":{"noteIndex":0},"schema":"https://github.com/citation-style-language/schema/raw/master/csl-citation.json"}</w:instrText>
      </w:r>
      <w:r w:rsidRPr="005958F1">
        <w:rPr>
          <w:rFonts w:ascii="Times New Roman" w:eastAsia="Calibri" w:hAnsi="Times New Roman" w:cs="Times New Roman"/>
          <w:sz w:val="20"/>
          <w:szCs w:val="20"/>
        </w:rPr>
        <w:fldChar w:fldCharType="separate"/>
      </w:r>
      <w:r w:rsidRPr="005958F1">
        <w:rPr>
          <w:rFonts w:ascii="Times New Roman" w:eastAsia="Calibri" w:hAnsi="Times New Roman" w:cs="Times New Roman"/>
          <w:noProof/>
          <w:sz w:val="20"/>
          <w:szCs w:val="20"/>
        </w:rPr>
        <w:t>[2]</w:t>
      </w:r>
      <w:r w:rsidRPr="005958F1">
        <w:rPr>
          <w:rFonts w:ascii="Times New Roman" w:eastAsia="Calibri" w:hAnsi="Times New Roman" w:cs="Times New Roman"/>
          <w:sz w:val="20"/>
          <w:szCs w:val="20"/>
        </w:rPr>
        <w:fldChar w:fldCharType="end"/>
      </w:r>
      <w:r w:rsidRPr="005958F1">
        <w:rPr>
          <w:rFonts w:ascii="Times New Roman" w:eastAsia="Calibri" w:hAnsi="Times New Roman" w:cs="Times New Roman"/>
          <w:sz w:val="20"/>
          <w:szCs w:val="20"/>
        </w:rPr>
        <w:t xml:space="preserve">. </w:t>
      </w:r>
      <w:r w:rsidRPr="005958F1">
        <w:rPr>
          <w:rFonts w:ascii="Times New Roman" w:eastAsia="Calibri" w:hAnsi="Times New Roman" w:cs="Times New Roman"/>
          <w:sz w:val="20"/>
          <w:szCs w:val="20"/>
          <w:vertAlign w:val="superscript"/>
        </w:rPr>
        <w:t>5</w:t>
      </w:r>
      <w:r w:rsidRPr="005958F1">
        <w:rPr>
          <w:rFonts w:ascii="Times New Roman" w:eastAsia="Calibri" w:hAnsi="Times New Roman" w:cs="Times New Roman"/>
          <w:sz w:val="20"/>
          <w:szCs w:val="20"/>
        </w:rPr>
        <w:t xml:space="preserve"> Note that it is very difficult to estimate the maximal travel distance of animals, especially insects. Some authors suggest that the maximum range of any insect, that is unable to feed while flying, is 1000 km </w:t>
      </w:r>
      <w:r w:rsidRPr="005958F1">
        <w:rPr>
          <w:rFonts w:ascii="Times New Roman" w:eastAsia="Calibri" w:hAnsi="Times New Roman" w:cs="Times New Roman"/>
          <w:sz w:val="20"/>
          <w:szCs w:val="20"/>
        </w:rPr>
        <w:fldChar w:fldCharType="begin" w:fldLock="1"/>
      </w:r>
      <w:r w:rsidR="0037647F">
        <w:rPr>
          <w:rFonts w:ascii="Times New Roman" w:eastAsia="Calibri" w:hAnsi="Times New Roman" w:cs="Times New Roman"/>
          <w:sz w:val="20"/>
          <w:szCs w:val="20"/>
        </w:rPr>
        <w:instrText>ADDIN CSL_CITATION {"citationItems":[{"id":"ITEM-1","itemData":{"author":[{"dropping-particle":"","family":"Hocking","given":"Brian","non-dropping-particle":"","parse-names":false,"suffix":""}],"container-title":"Transactions of the Royal Entomological Society of London","id":"ITEM-1","issue":"Pt. 8","issued":{"date-parts":[["1953"]]},"page":"223-345","publisher":"Royal Entomological Society of London","title":"The intrinsic range and speed of flight of insects.","type":"article-journal","volume":"104"},"uris":["http://www.mendeley.com/documents/?uuid=738cbeb3-ca98-4a71-b91a-c5335f6b8166"]}],"mendeley":{"formattedCitation":"[6]","plainTextFormattedCitation":"[6]","previouslyFormattedCitation":"[6]"},"properties":{"noteIndex":0},"schema":"https://github.com/citation-style-language/schema/raw/master/csl-citation.json"}</w:instrText>
      </w:r>
      <w:r w:rsidRPr="005958F1">
        <w:rPr>
          <w:rFonts w:ascii="Times New Roman" w:eastAsia="Calibri" w:hAnsi="Times New Roman" w:cs="Times New Roman"/>
          <w:sz w:val="20"/>
          <w:szCs w:val="20"/>
        </w:rPr>
        <w:fldChar w:fldCharType="separate"/>
      </w:r>
      <w:r w:rsidRPr="005958F1">
        <w:rPr>
          <w:rFonts w:ascii="Times New Roman" w:eastAsia="Calibri" w:hAnsi="Times New Roman" w:cs="Times New Roman"/>
          <w:noProof/>
          <w:sz w:val="20"/>
          <w:szCs w:val="20"/>
        </w:rPr>
        <w:t>[6]</w:t>
      </w:r>
      <w:r w:rsidRPr="005958F1">
        <w:rPr>
          <w:rFonts w:ascii="Times New Roman" w:eastAsia="Calibri" w:hAnsi="Times New Roman" w:cs="Times New Roman"/>
          <w:sz w:val="20"/>
          <w:szCs w:val="20"/>
        </w:rPr>
        <w:fldChar w:fldCharType="end"/>
      </w:r>
      <w:r w:rsidRPr="005958F1">
        <w:rPr>
          <w:rFonts w:ascii="Times New Roman" w:eastAsia="Calibri" w:hAnsi="Times New Roman" w:cs="Times New Roman"/>
          <w:sz w:val="20"/>
          <w:szCs w:val="20"/>
        </w:rPr>
        <w:t xml:space="preserve">. The value of 1000 km proposed by </w:t>
      </w:r>
      <w:r w:rsidRPr="005958F1">
        <w:rPr>
          <w:rFonts w:ascii="Times New Roman" w:eastAsia="Calibri" w:hAnsi="Times New Roman" w:cs="Times New Roman"/>
          <w:sz w:val="20"/>
          <w:szCs w:val="20"/>
        </w:rPr>
        <w:fldChar w:fldCharType="begin" w:fldLock="1"/>
      </w:r>
      <w:r w:rsidR="0037647F">
        <w:rPr>
          <w:rFonts w:ascii="Times New Roman" w:eastAsia="Calibri" w:hAnsi="Times New Roman" w:cs="Times New Roman"/>
          <w:sz w:val="20"/>
          <w:szCs w:val="20"/>
        </w:rPr>
        <w:instrText>ADDIN CSL_CITATION {"citationItems":[{"id":"ITEM-1","itemData":{"author":[{"dropping-particle":"","family":"Hocking","given":"Brian","non-dropping-particle":"","parse-names":false,"suffix":""}],"container-title":"Transactions of the Royal Entomological Society of London","id":"ITEM-1","issue":"Pt. 8","issued":{"date-parts":[["1953"]]},"page":"223-345","publisher":"Royal Entomological Society of London","title":"The intrinsic range and speed of flight of insects.","type":"article-journal","volume":"104"},"uris":["http://www.mendeley.com/documents/?uuid=738cbeb3-ca98-4a71-b91a-c5335f6b8166"]}],"mendeley":{"formattedCitation":"[6]","plainTextFormattedCitation":"[6]","previouslyFormattedCitation":"[6]"},"properties":{"noteIndex":0},"schema":"https://github.com/citation-style-language/schema/raw/master/csl-citation.json"}</w:instrText>
      </w:r>
      <w:r w:rsidRPr="005958F1">
        <w:rPr>
          <w:rFonts w:ascii="Times New Roman" w:eastAsia="Calibri" w:hAnsi="Times New Roman" w:cs="Times New Roman"/>
          <w:sz w:val="20"/>
          <w:szCs w:val="20"/>
        </w:rPr>
        <w:fldChar w:fldCharType="separate"/>
      </w:r>
      <w:r w:rsidRPr="005958F1">
        <w:rPr>
          <w:rFonts w:ascii="Times New Roman" w:eastAsia="Calibri" w:hAnsi="Times New Roman" w:cs="Times New Roman"/>
          <w:noProof/>
          <w:sz w:val="20"/>
          <w:szCs w:val="20"/>
        </w:rPr>
        <w:t>[6]</w:t>
      </w:r>
      <w:r w:rsidRPr="005958F1">
        <w:rPr>
          <w:rFonts w:ascii="Times New Roman" w:eastAsia="Calibri" w:hAnsi="Times New Roman" w:cs="Times New Roman"/>
          <w:sz w:val="20"/>
          <w:szCs w:val="20"/>
        </w:rPr>
        <w:fldChar w:fldCharType="end"/>
      </w:r>
      <w:r w:rsidRPr="005958F1">
        <w:rPr>
          <w:rFonts w:ascii="Times New Roman" w:eastAsia="Calibri" w:hAnsi="Times New Roman" w:cs="Times New Roman"/>
          <w:sz w:val="20"/>
          <w:szCs w:val="20"/>
        </w:rPr>
        <w:t xml:space="preserve"> is in contrast to several migration studies that suggest that e.g. Monarch butterfly (</w:t>
      </w:r>
      <w:r w:rsidRPr="005958F1">
        <w:rPr>
          <w:rFonts w:ascii="Times New Roman" w:eastAsia="Calibri" w:hAnsi="Times New Roman" w:cs="Times New Roman"/>
          <w:i/>
          <w:sz w:val="20"/>
          <w:szCs w:val="20"/>
        </w:rPr>
        <w:t xml:space="preserve">Danaus </w:t>
      </w:r>
      <w:proofErr w:type="spellStart"/>
      <w:r w:rsidRPr="005958F1">
        <w:rPr>
          <w:rFonts w:ascii="Times New Roman" w:eastAsia="Calibri" w:hAnsi="Times New Roman" w:cs="Times New Roman"/>
          <w:i/>
          <w:sz w:val="20"/>
          <w:szCs w:val="20"/>
        </w:rPr>
        <w:t>plexippus</w:t>
      </w:r>
      <w:proofErr w:type="spellEnd"/>
      <w:r w:rsidRPr="005958F1">
        <w:rPr>
          <w:rFonts w:ascii="Times New Roman" w:eastAsia="Calibri" w:hAnsi="Times New Roman" w:cs="Times New Roman"/>
          <w:sz w:val="20"/>
          <w:szCs w:val="20"/>
        </w:rPr>
        <w:t xml:space="preserve">) or other butterflies have ranges of many thousands of kilometers </w:t>
      </w:r>
      <w:r w:rsidRPr="005958F1">
        <w:rPr>
          <w:rFonts w:ascii="Times New Roman" w:eastAsia="Calibri" w:hAnsi="Times New Roman" w:cs="Times New Roman"/>
          <w:sz w:val="20"/>
          <w:szCs w:val="20"/>
        </w:rPr>
        <w:fldChar w:fldCharType="begin" w:fldLock="1"/>
      </w:r>
      <w:r w:rsidR="0037647F">
        <w:rPr>
          <w:rFonts w:ascii="Times New Roman" w:eastAsia="Calibri" w:hAnsi="Times New Roman" w:cs="Times New Roman"/>
          <w:sz w:val="20"/>
          <w:szCs w:val="20"/>
        </w:rPr>
        <w:instrText>ADDIN CSL_CITATION {"citationItems":[{"id":"ITEM-1","itemData":{"ISSN":"0021-8952","author":[{"dropping-particle":"","family":"Fowler","given":"M S","non-dropping-particle":"","parse-names":false,"suffix":""},{"dropping-particle":"","family":"Lagrone","given":"A H","non-dropping-particle":"","parse-names":false,"suffix":""}],"container-title":"Journal of Applied Meteorology","id":"ITEM-1","issue":"1","issued":{"date-parts":[["1969"]]},"page":"122-127","title":"Comparison of insects' flight characteristics with observed characteristics of radar dot angels","type":"article-journal","volume":"8"},"uris":["http://www.mendeley.com/documents/?uuid=e66ab0b6-354b-4a2f-a2ab-b34e4e4149ec"]}],"mendeley":{"formattedCitation":"[7]","plainTextFormattedCitation":"[7]","previouslyFormattedCitation":"[7]"},"properties":{"noteIndex":0},"schema":"https://github.com/citation-style-language/schema/raw/master/csl-citation.json"}</w:instrText>
      </w:r>
      <w:r w:rsidRPr="005958F1">
        <w:rPr>
          <w:rFonts w:ascii="Times New Roman" w:eastAsia="Calibri" w:hAnsi="Times New Roman" w:cs="Times New Roman"/>
          <w:sz w:val="20"/>
          <w:szCs w:val="20"/>
        </w:rPr>
        <w:fldChar w:fldCharType="separate"/>
      </w:r>
      <w:r w:rsidRPr="005958F1">
        <w:rPr>
          <w:rFonts w:ascii="Times New Roman" w:eastAsia="Calibri" w:hAnsi="Times New Roman" w:cs="Times New Roman"/>
          <w:noProof/>
          <w:sz w:val="20"/>
          <w:szCs w:val="20"/>
        </w:rPr>
        <w:t>[7]</w:t>
      </w:r>
      <w:r w:rsidRPr="005958F1">
        <w:rPr>
          <w:rFonts w:ascii="Times New Roman" w:eastAsia="Calibri" w:hAnsi="Times New Roman" w:cs="Times New Roman"/>
          <w:sz w:val="20"/>
          <w:szCs w:val="20"/>
        </w:rPr>
        <w:fldChar w:fldCharType="end"/>
      </w:r>
      <w:r w:rsidRPr="005958F1">
        <w:rPr>
          <w:rFonts w:ascii="Times New Roman" w:eastAsia="Calibri" w:hAnsi="Times New Roman" w:cs="Times New Roman"/>
          <w:sz w:val="20"/>
          <w:szCs w:val="20"/>
        </w:rPr>
        <w:t xml:space="preserve">, although it is unclear how many times they stop during the migration. It is known that the Monarch butterfly can fly continuously for 117 hours without feeding </w:t>
      </w:r>
      <w:r w:rsidRPr="005958F1">
        <w:rPr>
          <w:rFonts w:ascii="Times New Roman" w:eastAsia="Calibri" w:hAnsi="Times New Roman" w:cs="Times New Roman"/>
          <w:sz w:val="20"/>
          <w:szCs w:val="20"/>
        </w:rPr>
        <w:fldChar w:fldCharType="begin" w:fldLock="1"/>
      </w:r>
      <w:r w:rsidR="0037647F">
        <w:rPr>
          <w:rFonts w:ascii="Times New Roman" w:eastAsia="Calibri" w:hAnsi="Times New Roman" w:cs="Times New Roman"/>
          <w:sz w:val="20"/>
          <w:szCs w:val="20"/>
        </w:rPr>
        <w:instrText>ADDIN CSL_CITATION {"citationItems":[{"id":"ITEM-1","itemData":{"ISSN":"0021-8952","author":[{"dropping-particle":"","family":"Fowler","given":"M S","non-dropping-particle":"","parse-names":false,"suffix":""},{"dropping-particle":"","family":"Lagrone","given":"A H","non-dropping-particle":"","parse-names":false,"suffix":""}],"container-title":"Journal of Applied Meteorology","id":"ITEM-1","issue":"1","issued":{"date-parts":[["1969"]]},"page":"122-127","title":"Comparison of insects' flight characteristics with observed characteristics of radar dot angels","type":"article-journal","volume":"8"},"uris":["http://www.mendeley.com/documents/?uuid=e66ab0b6-354b-4a2f-a2ab-b34e4e4149ec"]}],"mendeley":{"formattedCitation":"[7]","plainTextFormattedCitation":"[7]","previouslyFormattedCitation":"[7]"},"properties":{"noteIndex":0},"schema":"https://github.com/citation-style-language/schema/raw/master/csl-citation.json"}</w:instrText>
      </w:r>
      <w:r w:rsidRPr="005958F1">
        <w:rPr>
          <w:rFonts w:ascii="Times New Roman" w:eastAsia="Calibri" w:hAnsi="Times New Roman" w:cs="Times New Roman"/>
          <w:sz w:val="20"/>
          <w:szCs w:val="20"/>
        </w:rPr>
        <w:fldChar w:fldCharType="separate"/>
      </w:r>
      <w:r w:rsidRPr="005958F1">
        <w:rPr>
          <w:rFonts w:ascii="Times New Roman" w:eastAsia="Calibri" w:hAnsi="Times New Roman" w:cs="Times New Roman"/>
          <w:noProof/>
          <w:sz w:val="20"/>
          <w:szCs w:val="20"/>
        </w:rPr>
        <w:t>[7]</w:t>
      </w:r>
      <w:r w:rsidRPr="005958F1">
        <w:rPr>
          <w:rFonts w:ascii="Times New Roman" w:eastAsia="Calibri" w:hAnsi="Times New Roman" w:cs="Times New Roman"/>
          <w:sz w:val="20"/>
          <w:szCs w:val="20"/>
        </w:rPr>
        <w:fldChar w:fldCharType="end"/>
      </w:r>
      <w:r w:rsidRPr="005958F1">
        <w:rPr>
          <w:rFonts w:ascii="Times New Roman" w:eastAsia="Calibri" w:hAnsi="Times New Roman" w:cs="Times New Roman"/>
          <w:sz w:val="20"/>
          <w:szCs w:val="20"/>
        </w:rPr>
        <w:t xml:space="preserve">. </w:t>
      </w:r>
      <w:r w:rsidRPr="005958F1">
        <w:rPr>
          <w:rFonts w:ascii="Times New Roman" w:eastAsia="Calibri" w:hAnsi="Times New Roman" w:cs="Times New Roman"/>
          <w:sz w:val="20"/>
          <w:szCs w:val="20"/>
          <w:vertAlign w:val="superscript"/>
        </w:rPr>
        <w:t>6</w:t>
      </w:r>
      <w:r w:rsidRPr="005958F1">
        <w:rPr>
          <w:rFonts w:ascii="Times New Roman" w:eastAsia="Calibri" w:hAnsi="Times New Roman" w:cs="Times New Roman"/>
          <w:sz w:val="20"/>
          <w:szCs w:val="20"/>
        </w:rPr>
        <w:t xml:space="preserve"> Minimal range, likely much larger than 400 km. </w:t>
      </w:r>
      <w:r w:rsidRPr="005958F1">
        <w:rPr>
          <w:rFonts w:ascii="Times New Roman" w:eastAsia="Calibri" w:hAnsi="Times New Roman" w:cs="Times New Roman"/>
          <w:sz w:val="20"/>
          <w:szCs w:val="20"/>
          <w:vertAlign w:val="superscript"/>
        </w:rPr>
        <w:t>7</w:t>
      </w:r>
      <w:r w:rsidRPr="005958F1">
        <w:rPr>
          <w:rFonts w:ascii="Times New Roman" w:eastAsia="Calibri" w:hAnsi="Times New Roman" w:cs="Times New Roman"/>
          <w:sz w:val="20"/>
          <w:szCs w:val="20"/>
        </w:rPr>
        <w:t xml:space="preserve"> If dynamic soaring is involved in sustained non-flapping flight. </w:t>
      </w:r>
      <w:r w:rsidRPr="005958F1">
        <w:rPr>
          <w:rFonts w:ascii="Times New Roman" w:eastAsia="Calibri" w:hAnsi="Times New Roman" w:cs="Times New Roman"/>
          <w:sz w:val="20"/>
          <w:szCs w:val="20"/>
          <w:vertAlign w:val="superscript"/>
        </w:rPr>
        <w:t>8</w:t>
      </w:r>
      <w:r w:rsidRPr="005958F1">
        <w:rPr>
          <w:rFonts w:ascii="Times New Roman" w:eastAsia="Calibri" w:hAnsi="Times New Roman" w:cs="Times New Roman"/>
          <w:sz w:val="20"/>
          <w:szCs w:val="20"/>
        </w:rPr>
        <w:t xml:space="preserve"> Likely an unlimited distance. It is likely that common swifts (</w:t>
      </w:r>
      <w:r w:rsidRPr="005958F1">
        <w:rPr>
          <w:rFonts w:ascii="Times New Roman" w:eastAsia="Calibri" w:hAnsi="Times New Roman" w:cs="Times New Roman"/>
          <w:i/>
          <w:sz w:val="20"/>
          <w:szCs w:val="20"/>
        </w:rPr>
        <w:t xml:space="preserve">Apus </w:t>
      </w:r>
      <w:proofErr w:type="spellStart"/>
      <w:r w:rsidRPr="005958F1">
        <w:rPr>
          <w:rFonts w:ascii="Times New Roman" w:eastAsia="Calibri" w:hAnsi="Times New Roman" w:cs="Times New Roman"/>
          <w:i/>
          <w:sz w:val="20"/>
          <w:szCs w:val="20"/>
        </w:rPr>
        <w:t>apus</w:t>
      </w:r>
      <w:proofErr w:type="spellEnd"/>
      <w:r w:rsidRPr="005958F1">
        <w:rPr>
          <w:rFonts w:ascii="Times New Roman" w:eastAsia="Calibri" w:hAnsi="Times New Roman" w:cs="Times New Roman"/>
          <w:sz w:val="20"/>
          <w:szCs w:val="20"/>
        </w:rPr>
        <w:t xml:space="preserve">) have no limit to flight distance. It is very likely that they can perform most of their physiological functions while inflight, even sleeping like in the case of Great </w:t>
      </w:r>
      <w:proofErr w:type="spellStart"/>
      <w:r w:rsidRPr="005958F1">
        <w:rPr>
          <w:rFonts w:ascii="Times New Roman" w:eastAsia="Calibri" w:hAnsi="Times New Roman" w:cs="Times New Roman"/>
          <w:sz w:val="20"/>
          <w:szCs w:val="20"/>
        </w:rPr>
        <w:t>Frigatebird</w:t>
      </w:r>
      <w:proofErr w:type="spellEnd"/>
      <w:r w:rsidRPr="005958F1">
        <w:rPr>
          <w:rFonts w:ascii="Times New Roman" w:eastAsia="Calibri" w:hAnsi="Times New Roman" w:cs="Times New Roman"/>
          <w:sz w:val="20"/>
          <w:szCs w:val="20"/>
        </w:rPr>
        <w:t xml:space="preserve"> </w:t>
      </w:r>
      <w:r w:rsidRPr="005958F1">
        <w:rPr>
          <w:rFonts w:ascii="Times New Roman" w:eastAsia="Calibri" w:hAnsi="Times New Roman" w:cs="Times New Roman"/>
          <w:sz w:val="20"/>
          <w:szCs w:val="20"/>
        </w:rPr>
        <w:fldChar w:fldCharType="begin" w:fldLock="1"/>
      </w:r>
      <w:r w:rsidR="0037647F">
        <w:rPr>
          <w:rFonts w:ascii="Times New Roman" w:eastAsia="Calibri" w:hAnsi="Times New Roman" w:cs="Times New Roman"/>
          <w:sz w:val="20"/>
          <w:szCs w:val="20"/>
        </w:rPr>
        <w:instrText>ADDIN CSL_CITATION {"citationItems":[{"id":"ITEM-1","itemData":{"DOI":"https://doi.org/10.1016/j.anbehav.2012.12.006","ISSN":"0003-3472","abstract":"Common swifts are specialist flyers spending most of their life aloft, including night-time periods when this species roosts on the wing. Nocturnal roosting is preceded by a vertical ascent in twilight conditions towards altitudes of up to 2.5km, behaviour previously explained as flight altitude selection for sleeping. We examined the nocturnal flight behaviour of swifts, as uniquely identified by a Doppler weather radar in central Netherlands using continuous measurements during two consecutive breeding seasons. Common swifts performed twilight ascents not only at dusk but also at dawn, which casts new light on the purpose of these ascents. Dusk and dawn ascents were mirror images of each other when time-referenced to the moment of sunset and sunrise, suggesting that the acquisition of twilight-specific light-based cues plays an important role in the progression of the ascents. Ascent height was well explained by the altitude of the 280K isotherm, and was not significantly related to wind, cloud base height, humidity or the presence of nocturnal insects. We hypothesize that swifts profile the state of the atmospheric boundary layer during twilight ascents and/or attempt to maximize their perceptual range for visual access to distant horizontal landmarks, including surrounding weather. We compare twilight profiling by swifts with vertical twilight movements observed in other taxa, proposed to be related to orientation and navigation.","author":[{"dropping-particle":"","family":"Dokter","given":"Adriaan M","non-dropping-particle":"","parse-names":false,"suffix":""},{"dropping-particle":"","family":"Åkesson","given":"Susanne","non-dropping-particle":"","parse-names":false,"suffix":""},{"dropping-particle":"","family":"Beekhuis","given":"Hans","non-dropping-particle":"","parse-names":false,"suffix":""},{"dropping-particle":"","family":"Bouten","given":"Willem","non-dropping-particle":"","parse-names":false,"suffix":""},{"dropping-particle":"","family":"Buurma","given":"Luit","non-dropping-particle":"","parse-names":false,"suffix":""},{"dropping-particle":"","family":"Gasteren","given":"Hans","non-dropping-particle":"van","parse-names":false,"suffix":""},{"dropping-particle":"","family":"Holleman","given":"Iwan","non-dropping-particle":"","parse-names":false,"suffix":""}],"container-title":"Animal Behaviour","id":"ITEM-1","issue":"3","issued":{"date-parts":[["2013"]]},"page":"545-552","title":"Twilight ascents by common swifts, Apus apus, at dawn and dusk: acquisition of orientation cues?","type":"article-journal","volume":"85"},"uris":["http://www.mendeley.com/documents/?uuid=f31f1df2-c8c9-48e1-b3b3-54b40b3e8d3f"]}],"mendeley":{"formattedCitation":"[24]","plainTextFormattedCitation":"[24]","previouslyFormattedCitation":"[24]"},"properties":{"noteIndex":0},"schema":"https://github.com/citation-style-language/schema/raw/master/csl-citation.json"}</w:instrText>
      </w:r>
      <w:r w:rsidRPr="005958F1">
        <w:rPr>
          <w:rFonts w:ascii="Times New Roman" w:eastAsia="Calibri" w:hAnsi="Times New Roman" w:cs="Times New Roman"/>
          <w:sz w:val="20"/>
          <w:szCs w:val="20"/>
        </w:rPr>
        <w:fldChar w:fldCharType="separate"/>
      </w:r>
      <w:r w:rsidRPr="005958F1">
        <w:rPr>
          <w:rFonts w:ascii="Times New Roman" w:eastAsia="Calibri" w:hAnsi="Times New Roman" w:cs="Times New Roman"/>
          <w:noProof/>
          <w:sz w:val="20"/>
          <w:szCs w:val="20"/>
        </w:rPr>
        <w:t>[24]</w:t>
      </w:r>
      <w:r w:rsidRPr="005958F1">
        <w:rPr>
          <w:rFonts w:ascii="Times New Roman" w:eastAsia="Calibri" w:hAnsi="Times New Roman" w:cs="Times New Roman"/>
          <w:sz w:val="20"/>
          <w:szCs w:val="20"/>
        </w:rPr>
        <w:fldChar w:fldCharType="end"/>
      </w:r>
      <w:r w:rsidRPr="005958F1">
        <w:rPr>
          <w:rFonts w:ascii="Times New Roman" w:eastAsia="Calibri" w:hAnsi="Times New Roman" w:cs="Times New Roman"/>
          <w:sz w:val="20"/>
          <w:szCs w:val="20"/>
        </w:rPr>
        <w:t>.</w:t>
      </w:r>
    </w:p>
    <w:p w14:paraId="6C5ABD30" w14:textId="77777777" w:rsidR="00867B18" w:rsidRDefault="00867B18"/>
    <w:p w14:paraId="7FFB84B9" w14:textId="77777777" w:rsidR="00F067F5" w:rsidRDefault="004076D9" w:rsidP="00F067F5">
      <w:pPr>
        <w:pStyle w:val="Heading1"/>
      </w:pPr>
      <w:r>
        <w:t>Supplementary Dataset S1:</w:t>
      </w:r>
      <w:r w:rsidR="00F067F5">
        <w:br/>
      </w:r>
    </w:p>
    <w:p w14:paraId="129045C6" w14:textId="6D837417" w:rsidR="00F067F5" w:rsidRPr="00F067F5" w:rsidRDefault="00F067F5" w:rsidP="00F067F5">
      <w:pPr>
        <w:rPr>
          <w:rFonts w:ascii="Times New Roman" w:hAnsi="Times New Roman" w:cs="Times New Roman"/>
        </w:rPr>
      </w:pPr>
      <w:r w:rsidRPr="00F067F5">
        <w:rPr>
          <w:rFonts w:ascii="Times New Roman" w:hAnsi="Times New Roman" w:cs="Times New Roman"/>
        </w:rPr>
        <w:t>Supplementary Dataset S1 contains the following video files recorded from the stereo camera no.1: </w:t>
      </w:r>
      <w:r w:rsidRPr="00F067F5">
        <w:rPr>
          <w:rFonts w:ascii="Times New Roman" w:hAnsi="Times New Roman" w:cs="Times New Roman"/>
        </w:rPr>
        <w:br/>
      </w:r>
    </w:p>
    <w:p w14:paraId="43D17F17" w14:textId="77777777" w:rsidR="00F067F5" w:rsidRPr="00F067F5" w:rsidRDefault="00F067F5" w:rsidP="00F067F5">
      <w:pPr>
        <w:rPr>
          <w:rFonts w:ascii="Times New Roman" w:hAnsi="Times New Roman" w:cs="Times New Roman"/>
        </w:rPr>
      </w:pPr>
      <w:r w:rsidRPr="00F067F5">
        <w:rPr>
          <w:rFonts w:ascii="Times New Roman" w:hAnsi="Times New Roman" w:cs="Times New Roman"/>
        </w:rPr>
        <w:t>1) flies_2_N2_gstream1.mp4 - video showing the experiment with flushing with N2 (first repetition).</w:t>
      </w:r>
    </w:p>
    <w:p w14:paraId="57057E1B" w14:textId="77777777" w:rsidR="00F067F5" w:rsidRPr="00F067F5" w:rsidRDefault="00F067F5" w:rsidP="00F067F5">
      <w:pPr>
        <w:rPr>
          <w:rFonts w:ascii="Times New Roman" w:hAnsi="Times New Roman" w:cs="Times New Roman"/>
        </w:rPr>
      </w:pPr>
      <w:r w:rsidRPr="00F067F5">
        <w:rPr>
          <w:rFonts w:ascii="Times New Roman" w:hAnsi="Times New Roman" w:cs="Times New Roman"/>
        </w:rPr>
        <w:t>2) flies_2_N2_2_gstream1_1.mp4 - video showing the experiment with flushing with N2 (second repetition).</w:t>
      </w:r>
    </w:p>
    <w:p w14:paraId="08C3A91B" w14:textId="77777777" w:rsidR="00F067F5" w:rsidRPr="00F067F5" w:rsidRDefault="00F067F5" w:rsidP="00F067F5">
      <w:pPr>
        <w:rPr>
          <w:rFonts w:ascii="Times New Roman" w:hAnsi="Times New Roman" w:cs="Times New Roman"/>
        </w:rPr>
      </w:pPr>
      <w:r w:rsidRPr="00F067F5">
        <w:rPr>
          <w:rFonts w:ascii="Times New Roman" w:hAnsi="Times New Roman" w:cs="Times New Roman"/>
        </w:rPr>
        <w:t>3) flies_2_N2_3_gstream1_1.mp4 - video showing the experiment with flushing with N2 (third repetition).</w:t>
      </w:r>
    </w:p>
    <w:p w14:paraId="553B155F" w14:textId="12B65289" w:rsidR="00F067F5" w:rsidRPr="00F067F5" w:rsidRDefault="00F067F5" w:rsidP="00F067F5">
      <w:pPr>
        <w:rPr>
          <w:rFonts w:ascii="Times New Roman" w:hAnsi="Times New Roman" w:cs="Times New Roman"/>
        </w:rPr>
      </w:pPr>
      <w:r w:rsidRPr="00F067F5">
        <w:rPr>
          <w:rFonts w:ascii="Times New Roman" w:hAnsi="Times New Roman" w:cs="Times New Roman"/>
        </w:rPr>
        <w:t>4) flies_1__He_gstream1_1.mp4 - video showing the experiment with flushing with He (first repetition)</w:t>
      </w:r>
      <w:r>
        <w:rPr>
          <w:rFonts w:ascii="Times New Roman" w:hAnsi="Times New Roman" w:cs="Times New Roman"/>
        </w:rPr>
        <w:t>.</w:t>
      </w:r>
    </w:p>
    <w:p w14:paraId="56AFCFED" w14:textId="7789199F" w:rsidR="00F067F5" w:rsidRPr="00F067F5" w:rsidRDefault="00F067F5" w:rsidP="00F067F5">
      <w:pPr>
        <w:rPr>
          <w:rFonts w:ascii="Times New Roman" w:hAnsi="Times New Roman" w:cs="Times New Roman"/>
        </w:rPr>
      </w:pPr>
      <w:r w:rsidRPr="00F067F5">
        <w:rPr>
          <w:rFonts w:ascii="Times New Roman" w:hAnsi="Times New Roman" w:cs="Times New Roman"/>
        </w:rPr>
        <w:t>5) flies_2_He_2_gstream1_1.mp4 - video showing the experiment with flushing with He (second repetition)</w:t>
      </w:r>
      <w:r>
        <w:rPr>
          <w:rFonts w:ascii="Times New Roman" w:hAnsi="Times New Roman" w:cs="Times New Roman"/>
        </w:rPr>
        <w:t>.</w:t>
      </w:r>
    </w:p>
    <w:p w14:paraId="31C89EF3" w14:textId="61A8F061" w:rsidR="00F067F5" w:rsidRPr="00F067F5" w:rsidRDefault="00F067F5" w:rsidP="00F067F5">
      <w:pPr>
        <w:rPr>
          <w:rFonts w:ascii="Times New Roman" w:hAnsi="Times New Roman" w:cs="Times New Roman"/>
        </w:rPr>
      </w:pPr>
      <w:r w:rsidRPr="00F067F5">
        <w:rPr>
          <w:rFonts w:ascii="Times New Roman" w:hAnsi="Times New Roman" w:cs="Times New Roman"/>
        </w:rPr>
        <w:t>6) flies_2_He_3_gstream1_1.mp4 - video showing the experiment with flushing with He (third repetition)</w:t>
      </w:r>
      <w:r>
        <w:rPr>
          <w:rFonts w:ascii="Times New Roman" w:hAnsi="Times New Roman" w:cs="Times New Roman"/>
        </w:rPr>
        <w:t>.</w:t>
      </w:r>
    </w:p>
    <w:p w14:paraId="671BFF56" w14:textId="2B91845D" w:rsidR="005958F1" w:rsidRPr="00F067F5" w:rsidRDefault="00F067F5" w:rsidP="00F067F5">
      <w:pPr>
        <w:rPr>
          <w:rFonts w:ascii="Times New Roman" w:hAnsi="Times New Roman" w:cs="Times New Roman"/>
        </w:rPr>
      </w:pPr>
      <w:r w:rsidRPr="00F067F5">
        <w:rPr>
          <w:rFonts w:ascii="Times New Roman" w:hAnsi="Times New Roman" w:cs="Times New Roman"/>
        </w:rPr>
        <w:br/>
        <w:t xml:space="preserve">All </w:t>
      </w:r>
      <w:r>
        <w:rPr>
          <w:rFonts w:ascii="Times New Roman" w:hAnsi="Times New Roman" w:cs="Times New Roman"/>
        </w:rPr>
        <w:t xml:space="preserve">six original video files are available for download from </w:t>
      </w:r>
      <w:proofErr w:type="spellStart"/>
      <w:r>
        <w:rPr>
          <w:rFonts w:ascii="Times New Roman" w:hAnsi="Times New Roman" w:cs="Times New Roman"/>
        </w:rPr>
        <w:t>Zenodo</w:t>
      </w:r>
      <w:proofErr w:type="spellEnd"/>
      <w:r>
        <w:rPr>
          <w:rFonts w:ascii="Times New Roman" w:hAnsi="Times New Roman" w:cs="Times New Roman"/>
        </w:rPr>
        <w:t xml:space="preserve"> at </w:t>
      </w:r>
      <w:hyperlink r:id="rId5" w:history="1">
        <w:r w:rsidRPr="00122B2E">
          <w:rPr>
            <w:rStyle w:val="Hyperlink"/>
            <w:rFonts w:ascii="Times New Roman" w:hAnsi="Times New Roman" w:cs="Times New Roman"/>
          </w:rPr>
          <w:t>https://zenodo.org/records/11060392</w:t>
        </w:r>
      </w:hyperlink>
      <w:r>
        <w:rPr>
          <w:rFonts w:ascii="Times New Roman" w:hAnsi="Times New Roman" w:cs="Times New Roman"/>
        </w:rPr>
        <w:t>.</w:t>
      </w:r>
    </w:p>
    <w:p w14:paraId="381F83BF" w14:textId="77777777" w:rsidR="005958F1" w:rsidRDefault="005958F1" w:rsidP="005958F1">
      <w:pPr>
        <w:pStyle w:val="Heading1"/>
      </w:pPr>
      <w:r>
        <w:t>Supplementary References</w:t>
      </w:r>
    </w:p>
    <w:p w14:paraId="2C0E19BE" w14:textId="77777777" w:rsidR="005958F1" w:rsidRDefault="005958F1"/>
    <w:p w14:paraId="236E5211" w14:textId="5D30E250" w:rsidR="0037647F" w:rsidRPr="0037647F" w:rsidRDefault="005958F1" w:rsidP="0037647F">
      <w:pPr>
        <w:widowControl w:val="0"/>
        <w:autoSpaceDE w:val="0"/>
        <w:autoSpaceDN w:val="0"/>
        <w:adjustRightInd w:val="0"/>
        <w:spacing w:line="240" w:lineRule="auto"/>
        <w:ind w:left="640" w:hanging="640"/>
        <w:rPr>
          <w:rFonts w:ascii="Calibri" w:hAnsi="Calibri" w:cs="Calibri"/>
          <w:noProof/>
          <w:szCs w:val="24"/>
        </w:rPr>
      </w:pPr>
      <w:r>
        <w:fldChar w:fldCharType="begin" w:fldLock="1"/>
      </w:r>
      <w:r>
        <w:instrText xml:space="preserve">ADDIN Mendeley Bibliography CSL_BIBLIOGRAPHY </w:instrText>
      </w:r>
      <w:r>
        <w:fldChar w:fldCharType="separate"/>
      </w:r>
      <w:r w:rsidR="0037647F" w:rsidRPr="0037647F">
        <w:rPr>
          <w:rFonts w:ascii="Calibri" w:hAnsi="Calibri" w:cs="Calibri"/>
          <w:noProof/>
          <w:szCs w:val="24"/>
        </w:rPr>
        <w:t xml:space="preserve">1. </w:t>
      </w:r>
      <w:r w:rsidR="0037647F" w:rsidRPr="0037647F">
        <w:rPr>
          <w:rFonts w:ascii="Calibri" w:hAnsi="Calibri" w:cs="Calibri"/>
          <w:noProof/>
          <w:szCs w:val="24"/>
        </w:rPr>
        <w:tab/>
        <w:t xml:space="preserve">Watson, T. How far could a mayfly travel in a day? </w:t>
      </w:r>
      <w:r w:rsidR="0037647F" w:rsidRPr="0037647F">
        <w:rPr>
          <w:rFonts w:ascii="Calibri" w:hAnsi="Calibri" w:cs="Calibri"/>
          <w:i/>
          <w:iCs/>
          <w:noProof/>
          <w:szCs w:val="24"/>
        </w:rPr>
        <w:t>J. Interdiscip. Sci. Top.</w:t>
      </w:r>
      <w:r w:rsidR="0037647F" w:rsidRPr="0037647F">
        <w:rPr>
          <w:rFonts w:ascii="Calibri" w:hAnsi="Calibri" w:cs="Calibri"/>
          <w:noProof/>
          <w:szCs w:val="24"/>
        </w:rPr>
        <w:t xml:space="preserve"> </w:t>
      </w:r>
      <w:r w:rsidR="0037647F" w:rsidRPr="0037647F">
        <w:rPr>
          <w:rFonts w:ascii="Calibri" w:hAnsi="Calibri" w:cs="Calibri"/>
          <w:b/>
          <w:bCs/>
          <w:noProof/>
          <w:szCs w:val="24"/>
        </w:rPr>
        <w:t>2018</w:t>
      </w:r>
      <w:r w:rsidR="0037647F" w:rsidRPr="0037647F">
        <w:rPr>
          <w:rFonts w:ascii="Calibri" w:hAnsi="Calibri" w:cs="Calibri"/>
          <w:noProof/>
          <w:szCs w:val="24"/>
        </w:rPr>
        <w:t xml:space="preserve">, </w:t>
      </w:r>
      <w:r w:rsidR="0037647F" w:rsidRPr="0037647F">
        <w:rPr>
          <w:rFonts w:ascii="Calibri" w:hAnsi="Calibri" w:cs="Calibri"/>
          <w:i/>
          <w:iCs/>
          <w:noProof/>
          <w:szCs w:val="24"/>
        </w:rPr>
        <w:t>7</w:t>
      </w:r>
      <w:r w:rsidR="0037647F" w:rsidRPr="0037647F">
        <w:rPr>
          <w:rFonts w:ascii="Calibri" w:hAnsi="Calibri" w:cs="Calibri"/>
          <w:noProof/>
          <w:szCs w:val="24"/>
        </w:rPr>
        <w:t>, 4–5.</w:t>
      </w:r>
    </w:p>
    <w:p w14:paraId="5A4F12DD"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2. </w:t>
      </w:r>
      <w:r w:rsidRPr="0037647F">
        <w:rPr>
          <w:rFonts w:ascii="Calibri" w:hAnsi="Calibri" w:cs="Calibri"/>
          <w:noProof/>
          <w:szCs w:val="24"/>
        </w:rPr>
        <w:tab/>
        <w:t xml:space="preserve">Anderson, R.C. Do dragonflies migrate across the western Indian Ocean? </w:t>
      </w:r>
      <w:r w:rsidRPr="0037647F">
        <w:rPr>
          <w:rFonts w:ascii="Calibri" w:hAnsi="Calibri" w:cs="Calibri"/>
          <w:i/>
          <w:iCs/>
          <w:noProof/>
          <w:szCs w:val="24"/>
        </w:rPr>
        <w:t>J. Trop. Ecol.</w:t>
      </w:r>
      <w:r w:rsidRPr="0037647F">
        <w:rPr>
          <w:rFonts w:ascii="Calibri" w:hAnsi="Calibri" w:cs="Calibri"/>
          <w:noProof/>
          <w:szCs w:val="24"/>
        </w:rPr>
        <w:t xml:space="preserve"> </w:t>
      </w:r>
      <w:r w:rsidRPr="0037647F">
        <w:rPr>
          <w:rFonts w:ascii="Calibri" w:hAnsi="Calibri" w:cs="Calibri"/>
          <w:b/>
          <w:bCs/>
          <w:noProof/>
          <w:szCs w:val="24"/>
        </w:rPr>
        <w:t>2009</w:t>
      </w:r>
      <w:r w:rsidRPr="0037647F">
        <w:rPr>
          <w:rFonts w:ascii="Calibri" w:hAnsi="Calibri" w:cs="Calibri"/>
          <w:noProof/>
          <w:szCs w:val="24"/>
        </w:rPr>
        <w:t xml:space="preserve">, </w:t>
      </w:r>
      <w:r w:rsidRPr="0037647F">
        <w:rPr>
          <w:rFonts w:ascii="Calibri" w:hAnsi="Calibri" w:cs="Calibri"/>
          <w:i/>
          <w:iCs/>
          <w:noProof/>
          <w:szCs w:val="24"/>
        </w:rPr>
        <w:t>25</w:t>
      </w:r>
      <w:r w:rsidRPr="0037647F">
        <w:rPr>
          <w:rFonts w:ascii="Calibri" w:hAnsi="Calibri" w:cs="Calibri"/>
          <w:noProof/>
          <w:szCs w:val="24"/>
        </w:rPr>
        <w:t xml:space="preserve">, </w:t>
      </w:r>
      <w:r w:rsidRPr="0037647F">
        <w:rPr>
          <w:rFonts w:ascii="Calibri" w:hAnsi="Calibri" w:cs="Calibri"/>
          <w:noProof/>
          <w:szCs w:val="24"/>
        </w:rPr>
        <w:lastRenderedPageBreak/>
        <w:t>347–358.</w:t>
      </w:r>
    </w:p>
    <w:p w14:paraId="26937F6E"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3. </w:t>
      </w:r>
      <w:r w:rsidRPr="0037647F">
        <w:rPr>
          <w:rFonts w:ascii="Calibri" w:hAnsi="Calibri" w:cs="Calibri"/>
          <w:noProof/>
          <w:szCs w:val="24"/>
        </w:rPr>
        <w:tab/>
        <w:t xml:space="preserve">Mani, M.S. </w:t>
      </w:r>
      <w:r w:rsidRPr="0037647F">
        <w:rPr>
          <w:rFonts w:ascii="Calibri" w:hAnsi="Calibri" w:cs="Calibri"/>
          <w:i/>
          <w:iCs/>
          <w:noProof/>
          <w:szCs w:val="24"/>
        </w:rPr>
        <w:t>Ecology and biogeography of high altitude insects</w:t>
      </w:r>
      <w:r w:rsidRPr="0037647F">
        <w:rPr>
          <w:rFonts w:ascii="Calibri" w:hAnsi="Calibri" w:cs="Calibri"/>
          <w:noProof/>
          <w:szCs w:val="24"/>
        </w:rPr>
        <w:t>; Springer Science &amp; Business Media, 2013; Vol. 4; ISBN 9401713391.</w:t>
      </w:r>
    </w:p>
    <w:p w14:paraId="038C5BF5"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4. </w:t>
      </w:r>
      <w:r w:rsidRPr="0037647F">
        <w:rPr>
          <w:rFonts w:ascii="Calibri" w:hAnsi="Calibri" w:cs="Calibri"/>
          <w:noProof/>
          <w:szCs w:val="24"/>
        </w:rPr>
        <w:tab/>
        <w:t xml:space="preserve">Russell, R.W.; May, M.L.; Soltesz, K.L.; Fitzpatrick, J.W. Massive swarm migrations of dragonflies (Odonata) in eastern North America. </w:t>
      </w:r>
      <w:r w:rsidRPr="0037647F">
        <w:rPr>
          <w:rFonts w:ascii="Calibri" w:hAnsi="Calibri" w:cs="Calibri"/>
          <w:i/>
          <w:iCs/>
          <w:noProof/>
          <w:szCs w:val="24"/>
        </w:rPr>
        <w:t>Am. Midl. Nat.</w:t>
      </w:r>
      <w:r w:rsidRPr="0037647F">
        <w:rPr>
          <w:rFonts w:ascii="Calibri" w:hAnsi="Calibri" w:cs="Calibri"/>
          <w:noProof/>
          <w:szCs w:val="24"/>
        </w:rPr>
        <w:t xml:space="preserve"> </w:t>
      </w:r>
      <w:r w:rsidRPr="0037647F">
        <w:rPr>
          <w:rFonts w:ascii="Calibri" w:hAnsi="Calibri" w:cs="Calibri"/>
          <w:b/>
          <w:bCs/>
          <w:noProof/>
          <w:szCs w:val="24"/>
        </w:rPr>
        <w:t>1998</w:t>
      </w:r>
      <w:r w:rsidRPr="0037647F">
        <w:rPr>
          <w:rFonts w:ascii="Calibri" w:hAnsi="Calibri" w:cs="Calibri"/>
          <w:noProof/>
          <w:szCs w:val="24"/>
        </w:rPr>
        <w:t xml:space="preserve">, </w:t>
      </w:r>
      <w:r w:rsidRPr="0037647F">
        <w:rPr>
          <w:rFonts w:ascii="Calibri" w:hAnsi="Calibri" w:cs="Calibri"/>
          <w:i/>
          <w:iCs/>
          <w:noProof/>
          <w:szCs w:val="24"/>
        </w:rPr>
        <w:t>140</w:t>
      </w:r>
      <w:r w:rsidRPr="0037647F">
        <w:rPr>
          <w:rFonts w:ascii="Calibri" w:hAnsi="Calibri" w:cs="Calibri"/>
          <w:noProof/>
          <w:szCs w:val="24"/>
        </w:rPr>
        <w:t>, 325–342.</w:t>
      </w:r>
    </w:p>
    <w:p w14:paraId="3AB073F0"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5. </w:t>
      </w:r>
      <w:r w:rsidRPr="0037647F">
        <w:rPr>
          <w:rFonts w:ascii="Calibri" w:hAnsi="Calibri" w:cs="Calibri"/>
          <w:noProof/>
          <w:szCs w:val="24"/>
        </w:rPr>
        <w:tab/>
        <w:t xml:space="preserve">Tillyard, R.J. </w:t>
      </w:r>
      <w:r w:rsidRPr="0037647F">
        <w:rPr>
          <w:rFonts w:ascii="Calibri" w:hAnsi="Calibri" w:cs="Calibri"/>
          <w:i/>
          <w:iCs/>
          <w:noProof/>
          <w:szCs w:val="24"/>
        </w:rPr>
        <w:t>The biology of dragonflies:(Odonata or Paraneuroptera)</w:t>
      </w:r>
      <w:r w:rsidRPr="0037647F">
        <w:rPr>
          <w:rFonts w:ascii="Calibri" w:hAnsi="Calibri" w:cs="Calibri"/>
          <w:noProof/>
          <w:szCs w:val="24"/>
        </w:rPr>
        <w:t>; CUP Archive, 1917;</w:t>
      </w:r>
    </w:p>
    <w:p w14:paraId="1E5C7EEE"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6. </w:t>
      </w:r>
      <w:r w:rsidRPr="0037647F">
        <w:rPr>
          <w:rFonts w:ascii="Calibri" w:hAnsi="Calibri" w:cs="Calibri"/>
          <w:noProof/>
          <w:szCs w:val="24"/>
        </w:rPr>
        <w:tab/>
        <w:t xml:space="preserve">Hocking, B. The intrinsic range and speed of flight of insects. </w:t>
      </w:r>
      <w:r w:rsidRPr="0037647F">
        <w:rPr>
          <w:rFonts w:ascii="Calibri" w:hAnsi="Calibri" w:cs="Calibri"/>
          <w:i/>
          <w:iCs/>
          <w:noProof/>
          <w:szCs w:val="24"/>
        </w:rPr>
        <w:t>Trans. R. Entomol. Soc. London</w:t>
      </w:r>
      <w:r w:rsidRPr="0037647F">
        <w:rPr>
          <w:rFonts w:ascii="Calibri" w:hAnsi="Calibri" w:cs="Calibri"/>
          <w:noProof/>
          <w:szCs w:val="24"/>
        </w:rPr>
        <w:t xml:space="preserve"> </w:t>
      </w:r>
      <w:r w:rsidRPr="0037647F">
        <w:rPr>
          <w:rFonts w:ascii="Calibri" w:hAnsi="Calibri" w:cs="Calibri"/>
          <w:b/>
          <w:bCs/>
          <w:noProof/>
          <w:szCs w:val="24"/>
        </w:rPr>
        <w:t>1953</w:t>
      </w:r>
      <w:r w:rsidRPr="0037647F">
        <w:rPr>
          <w:rFonts w:ascii="Calibri" w:hAnsi="Calibri" w:cs="Calibri"/>
          <w:noProof/>
          <w:szCs w:val="24"/>
        </w:rPr>
        <w:t xml:space="preserve">, </w:t>
      </w:r>
      <w:r w:rsidRPr="0037647F">
        <w:rPr>
          <w:rFonts w:ascii="Calibri" w:hAnsi="Calibri" w:cs="Calibri"/>
          <w:i/>
          <w:iCs/>
          <w:noProof/>
          <w:szCs w:val="24"/>
        </w:rPr>
        <w:t>104</w:t>
      </w:r>
      <w:r w:rsidRPr="0037647F">
        <w:rPr>
          <w:rFonts w:ascii="Calibri" w:hAnsi="Calibri" w:cs="Calibri"/>
          <w:noProof/>
          <w:szCs w:val="24"/>
        </w:rPr>
        <w:t>, 223–345.</w:t>
      </w:r>
    </w:p>
    <w:p w14:paraId="5D7E218A"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7. </w:t>
      </w:r>
      <w:r w:rsidRPr="0037647F">
        <w:rPr>
          <w:rFonts w:ascii="Calibri" w:hAnsi="Calibri" w:cs="Calibri"/>
          <w:noProof/>
          <w:szCs w:val="24"/>
        </w:rPr>
        <w:tab/>
        <w:t xml:space="preserve">Fowler, M.S.; Lagrone, A.H. Comparison of insects’ flight characteristics with observed characteristics of radar dot angels. </w:t>
      </w:r>
      <w:r w:rsidRPr="0037647F">
        <w:rPr>
          <w:rFonts w:ascii="Calibri" w:hAnsi="Calibri" w:cs="Calibri"/>
          <w:i/>
          <w:iCs/>
          <w:noProof/>
          <w:szCs w:val="24"/>
        </w:rPr>
        <w:t>J. Appl. Meteorol.</w:t>
      </w:r>
      <w:r w:rsidRPr="0037647F">
        <w:rPr>
          <w:rFonts w:ascii="Calibri" w:hAnsi="Calibri" w:cs="Calibri"/>
          <w:noProof/>
          <w:szCs w:val="24"/>
        </w:rPr>
        <w:t xml:space="preserve"> </w:t>
      </w:r>
      <w:r w:rsidRPr="0037647F">
        <w:rPr>
          <w:rFonts w:ascii="Calibri" w:hAnsi="Calibri" w:cs="Calibri"/>
          <w:b/>
          <w:bCs/>
          <w:noProof/>
          <w:szCs w:val="24"/>
        </w:rPr>
        <w:t>1969</w:t>
      </w:r>
      <w:r w:rsidRPr="0037647F">
        <w:rPr>
          <w:rFonts w:ascii="Calibri" w:hAnsi="Calibri" w:cs="Calibri"/>
          <w:noProof/>
          <w:szCs w:val="24"/>
        </w:rPr>
        <w:t xml:space="preserve">, </w:t>
      </w:r>
      <w:r w:rsidRPr="0037647F">
        <w:rPr>
          <w:rFonts w:ascii="Calibri" w:hAnsi="Calibri" w:cs="Calibri"/>
          <w:i/>
          <w:iCs/>
          <w:noProof/>
          <w:szCs w:val="24"/>
        </w:rPr>
        <w:t>8</w:t>
      </w:r>
      <w:r w:rsidRPr="0037647F">
        <w:rPr>
          <w:rFonts w:ascii="Calibri" w:hAnsi="Calibri" w:cs="Calibri"/>
          <w:noProof/>
          <w:szCs w:val="24"/>
        </w:rPr>
        <w:t>, 122–127.</w:t>
      </w:r>
    </w:p>
    <w:p w14:paraId="4AD983FF"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8. </w:t>
      </w:r>
      <w:r w:rsidRPr="0037647F">
        <w:rPr>
          <w:rFonts w:ascii="Calibri" w:hAnsi="Calibri" w:cs="Calibri"/>
          <w:noProof/>
          <w:szCs w:val="24"/>
        </w:rPr>
        <w:tab/>
        <w:t xml:space="preserve">Chapman, J.W.; Nesbit, R.L.; Burgin, L.E.; Reynolds, D.R.; Smith, A.D.; Middleton, D.R.; Hill, J.K. Flight orientation behaviors promote optimal migration trajectories in high-flying insects. </w:t>
      </w:r>
      <w:r w:rsidRPr="0037647F">
        <w:rPr>
          <w:rFonts w:ascii="Calibri" w:hAnsi="Calibri" w:cs="Calibri"/>
          <w:i/>
          <w:iCs/>
          <w:noProof/>
          <w:szCs w:val="24"/>
        </w:rPr>
        <w:t>Science (80-. ).</w:t>
      </w:r>
      <w:r w:rsidRPr="0037647F">
        <w:rPr>
          <w:rFonts w:ascii="Calibri" w:hAnsi="Calibri" w:cs="Calibri"/>
          <w:noProof/>
          <w:szCs w:val="24"/>
        </w:rPr>
        <w:t xml:space="preserve"> </w:t>
      </w:r>
      <w:r w:rsidRPr="0037647F">
        <w:rPr>
          <w:rFonts w:ascii="Calibri" w:hAnsi="Calibri" w:cs="Calibri"/>
          <w:b/>
          <w:bCs/>
          <w:noProof/>
          <w:szCs w:val="24"/>
        </w:rPr>
        <w:t>2010</w:t>
      </w:r>
      <w:r w:rsidRPr="0037647F">
        <w:rPr>
          <w:rFonts w:ascii="Calibri" w:hAnsi="Calibri" w:cs="Calibri"/>
          <w:noProof/>
          <w:szCs w:val="24"/>
        </w:rPr>
        <w:t xml:space="preserve">, </w:t>
      </w:r>
      <w:r w:rsidRPr="0037647F">
        <w:rPr>
          <w:rFonts w:ascii="Calibri" w:hAnsi="Calibri" w:cs="Calibri"/>
          <w:i/>
          <w:iCs/>
          <w:noProof/>
          <w:szCs w:val="24"/>
        </w:rPr>
        <w:t>327</w:t>
      </w:r>
      <w:r w:rsidRPr="0037647F">
        <w:rPr>
          <w:rFonts w:ascii="Calibri" w:hAnsi="Calibri" w:cs="Calibri"/>
          <w:noProof/>
          <w:szCs w:val="24"/>
        </w:rPr>
        <w:t>, 682–685.</w:t>
      </w:r>
    </w:p>
    <w:p w14:paraId="15A9B7D0"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9. </w:t>
      </w:r>
      <w:r w:rsidRPr="0037647F">
        <w:rPr>
          <w:rFonts w:ascii="Calibri" w:hAnsi="Calibri" w:cs="Calibri"/>
          <w:noProof/>
          <w:szCs w:val="24"/>
        </w:rPr>
        <w:tab/>
        <w:t xml:space="preserve">Fang, J. Moths catch the wind to speed migration. </w:t>
      </w:r>
      <w:r w:rsidRPr="0037647F">
        <w:rPr>
          <w:rFonts w:ascii="Calibri" w:hAnsi="Calibri" w:cs="Calibri"/>
          <w:i/>
          <w:iCs/>
          <w:noProof/>
          <w:szCs w:val="24"/>
        </w:rPr>
        <w:t>Nature</w:t>
      </w:r>
      <w:r w:rsidRPr="0037647F">
        <w:rPr>
          <w:rFonts w:ascii="Calibri" w:hAnsi="Calibri" w:cs="Calibri"/>
          <w:noProof/>
          <w:szCs w:val="24"/>
        </w:rPr>
        <w:t xml:space="preserve"> </w:t>
      </w:r>
      <w:r w:rsidRPr="0037647F">
        <w:rPr>
          <w:rFonts w:ascii="Calibri" w:hAnsi="Calibri" w:cs="Calibri"/>
          <w:b/>
          <w:bCs/>
          <w:noProof/>
          <w:szCs w:val="24"/>
        </w:rPr>
        <w:t>2010</w:t>
      </w:r>
      <w:r w:rsidRPr="0037647F">
        <w:rPr>
          <w:rFonts w:ascii="Calibri" w:hAnsi="Calibri" w:cs="Calibri"/>
          <w:noProof/>
          <w:szCs w:val="24"/>
        </w:rPr>
        <w:t>, doi:10.1038/news.2010.54.</w:t>
      </w:r>
    </w:p>
    <w:p w14:paraId="2AFD68CD"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10. </w:t>
      </w:r>
      <w:r w:rsidRPr="0037647F">
        <w:rPr>
          <w:rFonts w:ascii="Calibri" w:hAnsi="Calibri" w:cs="Calibri"/>
          <w:noProof/>
          <w:szCs w:val="24"/>
        </w:rPr>
        <w:tab/>
        <w:t xml:space="preserve">Dean, T.J. Chapter 1: Fastest Flyer. In </w:t>
      </w:r>
      <w:r w:rsidRPr="0037647F">
        <w:rPr>
          <w:rFonts w:ascii="Calibri" w:hAnsi="Calibri" w:cs="Calibri"/>
          <w:i/>
          <w:iCs/>
          <w:noProof/>
          <w:szCs w:val="24"/>
        </w:rPr>
        <w:t>Book of Insect Records</w:t>
      </w:r>
      <w:r w:rsidRPr="0037647F">
        <w:rPr>
          <w:rFonts w:ascii="Calibri" w:hAnsi="Calibri" w:cs="Calibri"/>
          <w:noProof/>
          <w:szCs w:val="24"/>
        </w:rPr>
        <w:t>; School of Physics, University of New South Wales at the Australian Defence Force Academy, 2003.</w:t>
      </w:r>
    </w:p>
    <w:p w14:paraId="56AA49D4"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11. </w:t>
      </w:r>
      <w:r w:rsidRPr="0037647F">
        <w:rPr>
          <w:rFonts w:ascii="Calibri" w:hAnsi="Calibri" w:cs="Calibri"/>
          <w:noProof/>
          <w:szCs w:val="24"/>
        </w:rPr>
        <w:tab/>
        <w:t xml:space="preserve">Hardin, B. Corn pest logs thousands of frequent flyer miles. </w:t>
      </w:r>
      <w:r w:rsidRPr="0037647F">
        <w:rPr>
          <w:rFonts w:ascii="Calibri" w:hAnsi="Calibri" w:cs="Calibri"/>
          <w:i/>
          <w:iCs/>
          <w:noProof/>
          <w:szCs w:val="24"/>
        </w:rPr>
        <w:t>Agric. Res.</w:t>
      </w:r>
      <w:r w:rsidRPr="0037647F">
        <w:rPr>
          <w:rFonts w:ascii="Calibri" w:hAnsi="Calibri" w:cs="Calibri"/>
          <w:noProof/>
          <w:szCs w:val="24"/>
        </w:rPr>
        <w:t xml:space="preserve"> </w:t>
      </w:r>
      <w:r w:rsidRPr="0037647F">
        <w:rPr>
          <w:rFonts w:ascii="Calibri" w:hAnsi="Calibri" w:cs="Calibri"/>
          <w:b/>
          <w:bCs/>
          <w:noProof/>
          <w:szCs w:val="24"/>
        </w:rPr>
        <w:t>1992</w:t>
      </w:r>
      <w:r w:rsidRPr="0037647F">
        <w:rPr>
          <w:rFonts w:ascii="Calibri" w:hAnsi="Calibri" w:cs="Calibri"/>
          <w:noProof/>
          <w:szCs w:val="24"/>
        </w:rPr>
        <w:t xml:space="preserve">, </w:t>
      </w:r>
      <w:r w:rsidRPr="0037647F">
        <w:rPr>
          <w:rFonts w:ascii="Calibri" w:hAnsi="Calibri" w:cs="Calibri"/>
          <w:i/>
          <w:iCs/>
          <w:noProof/>
          <w:szCs w:val="24"/>
        </w:rPr>
        <w:t>40</w:t>
      </w:r>
      <w:r w:rsidRPr="0037647F">
        <w:rPr>
          <w:rFonts w:ascii="Calibri" w:hAnsi="Calibri" w:cs="Calibri"/>
          <w:noProof/>
          <w:szCs w:val="24"/>
        </w:rPr>
        <w:t>, 20–24.</w:t>
      </w:r>
    </w:p>
    <w:p w14:paraId="5DDF1D2F"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12. </w:t>
      </w:r>
      <w:r w:rsidRPr="0037647F">
        <w:rPr>
          <w:rFonts w:ascii="Calibri" w:hAnsi="Calibri" w:cs="Calibri"/>
          <w:noProof/>
          <w:szCs w:val="24"/>
        </w:rPr>
        <w:tab/>
        <w:t xml:space="preserve">Jeffries, D.L.; Chapman, J.; Roy, H.E.; Humphries, S.; Harrington, R.; Brown, P.M.J.; Handley, L.-J.L. Characteristics and drivers of high-altitude ladybird flight: insights from vertical-looking entomological radar. </w:t>
      </w:r>
      <w:r w:rsidRPr="0037647F">
        <w:rPr>
          <w:rFonts w:ascii="Calibri" w:hAnsi="Calibri" w:cs="Calibri"/>
          <w:i/>
          <w:iCs/>
          <w:noProof/>
          <w:szCs w:val="24"/>
        </w:rPr>
        <w:t>PLoS One</w:t>
      </w:r>
      <w:r w:rsidRPr="0037647F">
        <w:rPr>
          <w:rFonts w:ascii="Calibri" w:hAnsi="Calibri" w:cs="Calibri"/>
          <w:noProof/>
          <w:szCs w:val="24"/>
        </w:rPr>
        <w:t xml:space="preserve"> </w:t>
      </w:r>
      <w:r w:rsidRPr="0037647F">
        <w:rPr>
          <w:rFonts w:ascii="Calibri" w:hAnsi="Calibri" w:cs="Calibri"/>
          <w:b/>
          <w:bCs/>
          <w:noProof/>
          <w:szCs w:val="24"/>
        </w:rPr>
        <w:t>2013</w:t>
      </w:r>
      <w:r w:rsidRPr="0037647F">
        <w:rPr>
          <w:rFonts w:ascii="Calibri" w:hAnsi="Calibri" w:cs="Calibri"/>
          <w:noProof/>
          <w:szCs w:val="24"/>
        </w:rPr>
        <w:t xml:space="preserve">, </w:t>
      </w:r>
      <w:r w:rsidRPr="0037647F">
        <w:rPr>
          <w:rFonts w:ascii="Calibri" w:hAnsi="Calibri" w:cs="Calibri"/>
          <w:i/>
          <w:iCs/>
          <w:noProof/>
          <w:szCs w:val="24"/>
        </w:rPr>
        <w:t>8</w:t>
      </w:r>
      <w:r w:rsidRPr="0037647F">
        <w:rPr>
          <w:rFonts w:ascii="Calibri" w:hAnsi="Calibri" w:cs="Calibri"/>
          <w:noProof/>
          <w:szCs w:val="24"/>
        </w:rPr>
        <w:t>.</w:t>
      </w:r>
    </w:p>
    <w:p w14:paraId="536F85BD"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13. </w:t>
      </w:r>
      <w:r w:rsidRPr="0037647F">
        <w:rPr>
          <w:rFonts w:ascii="Calibri" w:hAnsi="Calibri" w:cs="Calibri"/>
          <w:noProof/>
          <w:szCs w:val="24"/>
        </w:rPr>
        <w:tab/>
        <w:t xml:space="preserve">Draper, J. The direction of desert locust migration. </w:t>
      </w:r>
      <w:r w:rsidRPr="0037647F">
        <w:rPr>
          <w:rFonts w:ascii="Calibri" w:hAnsi="Calibri" w:cs="Calibri"/>
          <w:i/>
          <w:iCs/>
          <w:noProof/>
          <w:szCs w:val="24"/>
        </w:rPr>
        <w:t>J. Anim. Ecol.</w:t>
      </w:r>
      <w:r w:rsidRPr="0037647F">
        <w:rPr>
          <w:rFonts w:ascii="Calibri" w:hAnsi="Calibri" w:cs="Calibri"/>
          <w:noProof/>
          <w:szCs w:val="24"/>
        </w:rPr>
        <w:t xml:space="preserve"> </w:t>
      </w:r>
      <w:r w:rsidRPr="0037647F">
        <w:rPr>
          <w:rFonts w:ascii="Calibri" w:hAnsi="Calibri" w:cs="Calibri"/>
          <w:b/>
          <w:bCs/>
          <w:noProof/>
          <w:szCs w:val="24"/>
        </w:rPr>
        <w:t>1980</w:t>
      </w:r>
      <w:r w:rsidRPr="0037647F">
        <w:rPr>
          <w:rFonts w:ascii="Calibri" w:hAnsi="Calibri" w:cs="Calibri"/>
          <w:noProof/>
          <w:szCs w:val="24"/>
        </w:rPr>
        <w:t>, 959–974.</w:t>
      </w:r>
    </w:p>
    <w:p w14:paraId="786A928D"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14. </w:t>
      </w:r>
      <w:r w:rsidRPr="0037647F">
        <w:rPr>
          <w:rFonts w:ascii="Calibri" w:hAnsi="Calibri" w:cs="Calibri"/>
          <w:noProof/>
          <w:szCs w:val="24"/>
        </w:rPr>
        <w:tab/>
        <w:t xml:space="preserve">Alves, R.J. V; Costa, L.A.A.; Soares, A.; Silva, N.G.; Pinto, Â.P. Open ocean nocturnal insect migration in the Brazilian South Atlantic with comments on flight endurance. </w:t>
      </w:r>
      <w:r w:rsidRPr="0037647F">
        <w:rPr>
          <w:rFonts w:ascii="Calibri" w:hAnsi="Calibri" w:cs="Calibri"/>
          <w:i/>
          <w:iCs/>
          <w:noProof/>
          <w:szCs w:val="24"/>
        </w:rPr>
        <w:t>PeerJ</w:t>
      </w:r>
      <w:r w:rsidRPr="0037647F">
        <w:rPr>
          <w:rFonts w:ascii="Calibri" w:hAnsi="Calibri" w:cs="Calibri"/>
          <w:noProof/>
          <w:szCs w:val="24"/>
        </w:rPr>
        <w:t xml:space="preserve"> </w:t>
      </w:r>
      <w:r w:rsidRPr="0037647F">
        <w:rPr>
          <w:rFonts w:ascii="Calibri" w:hAnsi="Calibri" w:cs="Calibri"/>
          <w:b/>
          <w:bCs/>
          <w:noProof/>
          <w:szCs w:val="24"/>
        </w:rPr>
        <w:t>2019</w:t>
      </w:r>
      <w:r w:rsidRPr="0037647F">
        <w:rPr>
          <w:rFonts w:ascii="Calibri" w:hAnsi="Calibri" w:cs="Calibri"/>
          <w:noProof/>
          <w:szCs w:val="24"/>
        </w:rPr>
        <w:t xml:space="preserve">, </w:t>
      </w:r>
      <w:r w:rsidRPr="0037647F">
        <w:rPr>
          <w:rFonts w:ascii="Calibri" w:hAnsi="Calibri" w:cs="Calibri"/>
          <w:i/>
          <w:iCs/>
          <w:noProof/>
          <w:szCs w:val="24"/>
        </w:rPr>
        <w:t>7</w:t>
      </w:r>
      <w:r w:rsidRPr="0037647F">
        <w:rPr>
          <w:rFonts w:ascii="Calibri" w:hAnsi="Calibri" w:cs="Calibri"/>
          <w:noProof/>
          <w:szCs w:val="24"/>
        </w:rPr>
        <w:t>, e7583, doi:10.7717/peerj.7583.</w:t>
      </w:r>
    </w:p>
    <w:p w14:paraId="2B8524D5"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15. </w:t>
      </w:r>
      <w:r w:rsidRPr="0037647F">
        <w:rPr>
          <w:rFonts w:ascii="Calibri" w:hAnsi="Calibri" w:cs="Calibri"/>
          <w:noProof/>
          <w:szCs w:val="24"/>
        </w:rPr>
        <w:tab/>
        <w:t xml:space="preserve">Wilkerson, R.C.; Butler, J.F. The Immelmann Turn, a pursuit maneuver used by hovering male Hybomitra hinei wrighti (Diptera: Tabanidae). </w:t>
      </w:r>
      <w:r w:rsidRPr="0037647F">
        <w:rPr>
          <w:rFonts w:ascii="Calibri" w:hAnsi="Calibri" w:cs="Calibri"/>
          <w:i/>
          <w:iCs/>
          <w:noProof/>
          <w:szCs w:val="24"/>
        </w:rPr>
        <w:t>Ann. Entomol. Soc. Am.</w:t>
      </w:r>
      <w:r w:rsidRPr="0037647F">
        <w:rPr>
          <w:rFonts w:ascii="Calibri" w:hAnsi="Calibri" w:cs="Calibri"/>
          <w:noProof/>
          <w:szCs w:val="24"/>
        </w:rPr>
        <w:t xml:space="preserve"> </w:t>
      </w:r>
      <w:r w:rsidRPr="0037647F">
        <w:rPr>
          <w:rFonts w:ascii="Calibri" w:hAnsi="Calibri" w:cs="Calibri"/>
          <w:b/>
          <w:bCs/>
          <w:noProof/>
          <w:szCs w:val="24"/>
        </w:rPr>
        <w:t>1984</w:t>
      </w:r>
      <w:r w:rsidRPr="0037647F">
        <w:rPr>
          <w:rFonts w:ascii="Calibri" w:hAnsi="Calibri" w:cs="Calibri"/>
          <w:noProof/>
          <w:szCs w:val="24"/>
        </w:rPr>
        <w:t xml:space="preserve">, </w:t>
      </w:r>
      <w:r w:rsidRPr="0037647F">
        <w:rPr>
          <w:rFonts w:ascii="Calibri" w:hAnsi="Calibri" w:cs="Calibri"/>
          <w:i/>
          <w:iCs/>
          <w:noProof/>
          <w:szCs w:val="24"/>
        </w:rPr>
        <w:t>77</w:t>
      </w:r>
      <w:r w:rsidRPr="0037647F">
        <w:rPr>
          <w:rFonts w:ascii="Calibri" w:hAnsi="Calibri" w:cs="Calibri"/>
          <w:noProof/>
          <w:szCs w:val="24"/>
        </w:rPr>
        <w:t>, 293–295.</w:t>
      </w:r>
    </w:p>
    <w:p w14:paraId="2DE2D1BA"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16. </w:t>
      </w:r>
      <w:r w:rsidRPr="0037647F">
        <w:rPr>
          <w:rFonts w:ascii="Calibri" w:hAnsi="Calibri" w:cs="Calibri"/>
          <w:noProof/>
          <w:szCs w:val="24"/>
        </w:rPr>
        <w:tab/>
        <w:t xml:space="preserve">Byrd, J.H. Chapter 1: Fastest Flyer. In </w:t>
      </w:r>
      <w:r w:rsidRPr="0037647F">
        <w:rPr>
          <w:rFonts w:ascii="Calibri" w:hAnsi="Calibri" w:cs="Calibri"/>
          <w:i/>
          <w:iCs/>
          <w:noProof/>
          <w:szCs w:val="24"/>
        </w:rPr>
        <w:t>Book of Insect Records</w:t>
      </w:r>
      <w:r w:rsidRPr="0037647F">
        <w:rPr>
          <w:rFonts w:ascii="Calibri" w:hAnsi="Calibri" w:cs="Calibri"/>
          <w:noProof/>
          <w:szCs w:val="24"/>
        </w:rPr>
        <w:t>; Department of Entomology &amp; Nematology, University of Florida: Gainesville, 1994.</w:t>
      </w:r>
    </w:p>
    <w:p w14:paraId="719497F2"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17. </w:t>
      </w:r>
      <w:r w:rsidRPr="0037647F">
        <w:rPr>
          <w:rFonts w:ascii="Calibri" w:hAnsi="Calibri" w:cs="Calibri"/>
          <w:noProof/>
          <w:szCs w:val="24"/>
        </w:rPr>
        <w:tab/>
        <w:t xml:space="preserve">Dillon, M.E.; Dudley, R. Surpassing Mt. Everest: extreme flight performance of alpine bumble-bees. </w:t>
      </w:r>
      <w:r w:rsidRPr="0037647F">
        <w:rPr>
          <w:rFonts w:ascii="Calibri" w:hAnsi="Calibri" w:cs="Calibri"/>
          <w:i/>
          <w:iCs/>
          <w:noProof/>
          <w:szCs w:val="24"/>
        </w:rPr>
        <w:t>Biol. Lett.</w:t>
      </w:r>
      <w:r w:rsidRPr="0037647F">
        <w:rPr>
          <w:rFonts w:ascii="Calibri" w:hAnsi="Calibri" w:cs="Calibri"/>
          <w:noProof/>
          <w:szCs w:val="24"/>
        </w:rPr>
        <w:t xml:space="preserve"> </w:t>
      </w:r>
      <w:r w:rsidRPr="0037647F">
        <w:rPr>
          <w:rFonts w:ascii="Calibri" w:hAnsi="Calibri" w:cs="Calibri"/>
          <w:b/>
          <w:bCs/>
          <w:noProof/>
          <w:szCs w:val="24"/>
        </w:rPr>
        <w:t>2014</w:t>
      </w:r>
      <w:r w:rsidRPr="0037647F">
        <w:rPr>
          <w:rFonts w:ascii="Calibri" w:hAnsi="Calibri" w:cs="Calibri"/>
          <w:noProof/>
          <w:szCs w:val="24"/>
        </w:rPr>
        <w:t xml:space="preserve">, </w:t>
      </w:r>
      <w:r w:rsidRPr="0037647F">
        <w:rPr>
          <w:rFonts w:ascii="Calibri" w:hAnsi="Calibri" w:cs="Calibri"/>
          <w:i/>
          <w:iCs/>
          <w:noProof/>
          <w:szCs w:val="24"/>
        </w:rPr>
        <w:t>10</w:t>
      </w:r>
      <w:r w:rsidRPr="0037647F">
        <w:rPr>
          <w:rFonts w:ascii="Calibri" w:hAnsi="Calibri" w:cs="Calibri"/>
          <w:noProof/>
          <w:szCs w:val="24"/>
        </w:rPr>
        <w:t>, 20130922.</w:t>
      </w:r>
    </w:p>
    <w:p w14:paraId="6C9614C6"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18. </w:t>
      </w:r>
      <w:r w:rsidRPr="0037647F">
        <w:rPr>
          <w:rFonts w:ascii="Calibri" w:hAnsi="Calibri" w:cs="Calibri"/>
          <w:noProof/>
          <w:szCs w:val="24"/>
        </w:rPr>
        <w:tab/>
        <w:t xml:space="preserve">Williams, P.H.; Ito, M.; Matsumura, T.; Kudo, I. The bumblebees of the Nepal Himalaya (Hymenoptera: Apidae). </w:t>
      </w:r>
      <w:r w:rsidRPr="0037647F">
        <w:rPr>
          <w:rFonts w:ascii="Calibri" w:hAnsi="Calibri" w:cs="Calibri"/>
          <w:i/>
          <w:iCs/>
          <w:noProof/>
          <w:szCs w:val="24"/>
        </w:rPr>
        <w:t>Insecta matsumurana. New Ser. J. Fac. Agric. Hokkaido Univ. Ser. Entomol.</w:t>
      </w:r>
      <w:r w:rsidRPr="0037647F">
        <w:rPr>
          <w:rFonts w:ascii="Calibri" w:hAnsi="Calibri" w:cs="Calibri"/>
          <w:noProof/>
          <w:szCs w:val="24"/>
        </w:rPr>
        <w:t xml:space="preserve"> </w:t>
      </w:r>
      <w:r w:rsidRPr="0037647F">
        <w:rPr>
          <w:rFonts w:ascii="Calibri" w:hAnsi="Calibri" w:cs="Calibri"/>
          <w:b/>
          <w:bCs/>
          <w:noProof/>
          <w:szCs w:val="24"/>
        </w:rPr>
        <w:t>2010</w:t>
      </w:r>
      <w:r w:rsidRPr="0037647F">
        <w:rPr>
          <w:rFonts w:ascii="Calibri" w:hAnsi="Calibri" w:cs="Calibri"/>
          <w:noProof/>
          <w:szCs w:val="24"/>
        </w:rPr>
        <w:t xml:space="preserve">, </w:t>
      </w:r>
      <w:r w:rsidRPr="0037647F">
        <w:rPr>
          <w:rFonts w:ascii="Calibri" w:hAnsi="Calibri" w:cs="Calibri"/>
          <w:i/>
          <w:iCs/>
          <w:noProof/>
          <w:szCs w:val="24"/>
        </w:rPr>
        <w:t>66</w:t>
      </w:r>
      <w:r w:rsidRPr="0037647F">
        <w:rPr>
          <w:rFonts w:ascii="Calibri" w:hAnsi="Calibri" w:cs="Calibri"/>
          <w:noProof/>
          <w:szCs w:val="24"/>
        </w:rPr>
        <w:t>, 115–151.</w:t>
      </w:r>
    </w:p>
    <w:p w14:paraId="54A7E57E"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19. </w:t>
      </w:r>
      <w:r w:rsidRPr="0037647F">
        <w:rPr>
          <w:rFonts w:ascii="Calibri" w:hAnsi="Calibri" w:cs="Calibri"/>
          <w:noProof/>
          <w:szCs w:val="24"/>
        </w:rPr>
        <w:tab/>
        <w:t xml:space="preserve">Laybourne, R.C. Collision between a vulture and an aircraft at an altitude of 37,000 feet. </w:t>
      </w:r>
      <w:r w:rsidRPr="0037647F">
        <w:rPr>
          <w:rFonts w:ascii="Calibri" w:hAnsi="Calibri" w:cs="Calibri"/>
          <w:i/>
          <w:iCs/>
          <w:noProof/>
          <w:szCs w:val="24"/>
        </w:rPr>
        <w:t>Wilson Bull.</w:t>
      </w:r>
      <w:r w:rsidRPr="0037647F">
        <w:rPr>
          <w:rFonts w:ascii="Calibri" w:hAnsi="Calibri" w:cs="Calibri"/>
          <w:noProof/>
          <w:szCs w:val="24"/>
        </w:rPr>
        <w:t xml:space="preserve"> </w:t>
      </w:r>
      <w:r w:rsidRPr="0037647F">
        <w:rPr>
          <w:rFonts w:ascii="Calibri" w:hAnsi="Calibri" w:cs="Calibri"/>
          <w:b/>
          <w:bCs/>
          <w:noProof/>
          <w:szCs w:val="24"/>
        </w:rPr>
        <w:t>1974</w:t>
      </w:r>
      <w:r w:rsidRPr="0037647F">
        <w:rPr>
          <w:rFonts w:ascii="Calibri" w:hAnsi="Calibri" w:cs="Calibri"/>
          <w:noProof/>
          <w:szCs w:val="24"/>
        </w:rPr>
        <w:t xml:space="preserve">, </w:t>
      </w:r>
      <w:r w:rsidRPr="0037647F">
        <w:rPr>
          <w:rFonts w:ascii="Calibri" w:hAnsi="Calibri" w:cs="Calibri"/>
          <w:i/>
          <w:iCs/>
          <w:noProof/>
          <w:szCs w:val="24"/>
        </w:rPr>
        <w:t>86</w:t>
      </w:r>
      <w:r w:rsidRPr="0037647F">
        <w:rPr>
          <w:rFonts w:ascii="Calibri" w:hAnsi="Calibri" w:cs="Calibri"/>
          <w:noProof/>
          <w:szCs w:val="24"/>
        </w:rPr>
        <w:t>, 461–462.</w:t>
      </w:r>
    </w:p>
    <w:p w14:paraId="481BEC76"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20. </w:t>
      </w:r>
      <w:r w:rsidRPr="0037647F">
        <w:rPr>
          <w:rFonts w:ascii="Calibri" w:hAnsi="Calibri" w:cs="Calibri"/>
          <w:noProof/>
          <w:szCs w:val="24"/>
        </w:rPr>
        <w:tab/>
        <w:t>The Animal Files: Rüppell’s Vulture Available online: https://tinyurl.com/y7n4le7k.</w:t>
      </w:r>
    </w:p>
    <w:p w14:paraId="724B54F7"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lastRenderedPageBreak/>
        <w:t xml:space="preserve">21. </w:t>
      </w:r>
      <w:r w:rsidRPr="0037647F">
        <w:rPr>
          <w:rFonts w:ascii="Calibri" w:hAnsi="Calibri" w:cs="Calibri"/>
          <w:noProof/>
          <w:szCs w:val="24"/>
        </w:rPr>
        <w:tab/>
        <w:t xml:space="preserve">Kochert, M.N.; Steenhof, K.; McIntyre, C.L.; Craig, E.H.; Poole, A.; Gill, F. The birds of North America, No. 684. </w:t>
      </w:r>
      <w:r w:rsidRPr="0037647F">
        <w:rPr>
          <w:rFonts w:ascii="Calibri" w:hAnsi="Calibri" w:cs="Calibri"/>
          <w:i/>
          <w:iCs/>
          <w:noProof/>
          <w:szCs w:val="24"/>
        </w:rPr>
        <w:t>Acad. Nat. Sci. Philadelphia, Phialdelphia, PA, Am. Ornithol. Union, Washington, DC</w:t>
      </w:r>
      <w:r w:rsidRPr="0037647F">
        <w:rPr>
          <w:rFonts w:ascii="Calibri" w:hAnsi="Calibri" w:cs="Calibri"/>
          <w:noProof/>
          <w:szCs w:val="24"/>
        </w:rPr>
        <w:t xml:space="preserve"> </w:t>
      </w:r>
      <w:r w:rsidRPr="0037647F">
        <w:rPr>
          <w:rFonts w:ascii="Calibri" w:hAnsi="Calibri" w:cs="Calibri"/>
          <w:b/>
          <w:bCs/>
          <w:noProof/>
          <w:szCs w:val="24"/>
        </w:rPr>
        <w:t>2002</w:t>
      </w:r>
      <w:r w:rsidRPr="0037647F">
        <w:rPr>
          <w:rFonts w:ascii="Calibri" w:hAnsi="Calibri" w:cs="Calibri"/>
          <w:noProof/>
          <w:szCs w:val="24"/>
        </w:rPr>
        <w:t>.</w:t>
      </w:r>
    </w:p>
    <w:p w14:paraId="4F07695D"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22. </w:t>
      </w:r>
      <w:r w:rsidRPr="0037647F">
        <w:rPr>
          <w:rFonts w:ascii="Calibri" w:hAnsi="Calibri" w:cs="Calibri"/>
          <w:noProof/>
          <w:szCs w:val="24"/>
        </w:rPr>
        <w:tab/>
        <w:t xml:space="preserve">Catry, P.; Phillips, R.A.; Croxall, J.P. Sustained Fast Travel by a Gray-Headed Albatross (Thalassarche Chrysostoma) Riding an Antarctic Storm. </w:t>
      </w:r>
      <w:r w:rsidRPr="0037647F">
        <w:rPr>
          <w:rFonts w:ascii="Calibri" w:hAnsi="Calibri" w:cs="Calibri"/>
          <w:i/>
          <w:iCs/>
          <w:noProof/>
          <w:szCs w:val="24"/>
        </w:rPr>
        <w:t>Auk</w:t>
      </w:r>
      <w:r w:rsidRPr="0037647F">
        <w:rPr>
          <w:rFonts w:ascii="Calibri" w:hAnsi="Calibri" w:cs="Calibri"/>
          <w:noProof/>
          <w:szCs w:val="24"/>
        </w:rPr>
        <w:t xml:space="preserve"> </w:t>
      </w:r>
      <w:r w:rsidRPr="0037647F">
        <w:rPr>
          <w:rFonts w:ascii="Calibri" w:hAnsi="Calibri" w:cs="Calibri"/>
          <w:b/>
          <w:bCs/>
          <w:noProof/>
          <w:szCs w:val="24"/>
        </w:rPr>
        <w:t>2004</w:t>
      </w:r>
      <w:r w:rsidRPr="0037647F">
        <w:rPr>
          <w:rFonts w:ascii="Calibri" w:hAnsi="Calibri" w:cs="Calibri"/>
          <w:noProof/>
          <w:szCs w:val="24"/>
        </w:rPr>
        <w:t xml:space="preserve">, </w:t>
      </w:r>
      <w:r w:rsidRPr="0037647F">
        <w:rPr>
          <w:rFonts w:ascii="Calibri" w:hAnsi="Calibri" w:cs="Calibri"/>
          <w:i/>
          <w:iCs/>
          <w:noProof/>
          <w:szCs w:val="24"/>
        </w:rPr>
        <w:t>121</w:t>
      </w:r>
      <w:r w:rsidRPr="0037647F">
        <w:rPr>
          <w:rFonts w:ascii="Calibri" w:hAnsi="Calibri" w:cs="Calibri"/>
          <w:noProof/>
          <w:szCs w:val="24"/>
        </w:rPr>
        <w:t>, 1208–1213, doi:10.1093/auk/121.4.1208.</w:t>
      </w:r>
    </w:p>
    <w:p w14:paraId="6A61E255"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23. </w:t>
      </w:r>
      <w:r w:rsidRPr="0037647F">
        <w:rPr>
          <w:rFonts w:ascii="Calibri" w:hAnsi="Calibri" w:cs="Calibri"/>
          <w:noProof/>
          <w:szCs w:val="24"/>
        </w:rPr>
        <w:tab/>
        <w:t xml:space="preserve">Sachs, G.; Traugott, J.; Nesterova, A.P.; Bonadonna, F. Experimental verification of dynamic soaring in albatrosses. </w:t>
      </w:r>
      <w:r w:rsidRPr="0037647F">
        <w:rPr>
          <w:rFonts w:ascii="Calibri" w:hAnsi="Calibri" w:cs="Calibri"/>
          <w:i/>
          <w:iCs/>
          <w:noProof/>
          <w:szCs w:val="24"/>
        </w:rPr>
        <w:t>J. Exp. Biol.</w:t>
      </w:r>
      <w:r w:rsidRPr="0037647F">
        <w:rPr>
          <w:rFonts w:ascii="Calibri" w:hAnsi="Calibri" w:cs="Calibri"/>
          <w:noProof/>
          <w:szCs w:val="24"/>
        </w:rPr>
        <w:t xml:space="preserve"> </w:t>
      </w:r>
      <w:r w:rsidRPr="0037647F">
        <w:rPr>
          <w:rFonts w:ascii="Calibri" w:hAnsi="Calibri" w:cs="Calibri"/>
          <w:b/>
          <w:bCs/>
          <w:noProof/>
          <w:szCs w:val="24"/>
        </w:rPr>
        <w:t>2013</w:t>
      </w:r>
      <w:r w:rsidRPr="0037647F">
        <w:rPr>
          <w:rFonts w:ascii="Calibri" w:hAnsi="Calibri" w:cs="Calibri"/>
          <w:noProof/>
          <w:szCs w:val="24"/>
        </w:rPr>
        <w:t xml:space="preserve">, </w:t>
      </w:r>
      <w:r w:rsidRPr="0037647F">
        <w:rPr>
          <w:rFonts w:ascii="Calibri" w:hAnsi="Calibri" w:cs="Calibri"/>
          <w:i/>
          <w:iCs/>
          <w:noProof/>
          <w:szCs w:val="24"/>
        </w:rPr>
        <w:t>216</w:t>
      </w:r>
      <w:r w:rsidRPr="0037647F">
        <w:rPr>
          <w:rFonts w:ascii="Calibri" w:hAnsi="Calibri" w:cs="Calibri"/>
          <w:noProof/>
          <w:szCs w:val="24"/>
        </w:rPr>
        <w:t>, 4222 LP – 4232, doi:10.1242/jeb.085209.</w:t>
      </w:r>
    </w:p>
    <w:p w14:paraId="4834D702"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24. </w:t>
      </w:r>
      <w:r w:rsidRPr="0037647F">
        <w:rPr>
          <w:rFonts w:ascii="Calibri" w:hAnsi="Calibri" w:cs="Calibri"/>
          <w:noProof/>
          <w:szCs w:val="24"/>
        </w:rPr>
        <w:tab/>
        <w:t xml:space="preserve">Dokter, A.M.; Åkesson, S.; Beekhuis, H.; Bouten, W.; Buurma, L.; van Gasteren, H.; Holleman, I. Twilight ascents by common swifts, Apus apus, at dawn and dusk: acquisition of orientation cues? </w:t>
      </w:r>
      <w:r w:rsidRPr="0037647F">
        <w:rPr>
          <w:rFonts w:ascii="Calibri" w:hAnsi="Calibri" w:cs="Calibri"/>
          <w:i/>
          <w:iCs/>
          <w:noProof/>
          <w:szCs w:val="24"/>
        </w:rPr>
        <w:t>Anim. Behav.</w:t>
      </w:r>
      <w:r w:rsidRPr="0037647F">
        <w:rPr>
          <w:rFonts w:ascii="Calibri" w:hAnsi="Calibri" w:cs="Calibri"/>
          <w:noProof/>
          <w:szCs w:val="24"/>
        </w:rPr>
        <w:t xml:space="preserve"> </w:t>
      </w:r>
      <w:r w:rsidRPr="0037647F">
        <w:rPr>
          <w:rFonts w:ascii="Calibri" w:hAnsi="Calibri" w:cs="Calibri"/>
          <w:b/>
          <w:bCs/>
          <w:noProof/>
          <w:szCs w:val="24"/>
        </w:rPr>
        <w:t>2013</w:t>
      </w:r>
      <w:r w:rsidRPr="0037647F">
        <w:rPr>
          <w:rFonts w:ascii="Calibri" w:hAnsi="Calibri" w:cs="Calibri"/>
          <w:noProof/>
          <w:szCs w:val="24"/>
        </w:rPr>
        <w:t xml:space="preserve">, </w:t>
      </w:r>
      <w:r w:rsidRPr="0037647F">
        <w:rPr>
          <w:rFonts w:ascii="Calibri" w:hAnsi="Calibri" w:cs="Calibri"/>
          <w:i/>
          <w:iCs/>
          <w:noProof/>
          <w:szCs w:val="24"/>
        </w:rPr>
        <w:t>85</w:t>
      </w:r>
      <w:r w:rsidRPr="0037647F">
        <w:rPr>
          <w:rFonts w:ascii="Calibri" w:hAnsi="Calibri" w:cs="Calibri"/>
          <w:noProof/>
          <w:szCs w:val="24"/>
        </w:rPr>
        <w:t>, 545–552, doi:https://doi.org/10.1016/j.anbehav.2012.12.006.</w:t>
      </w:r>
    </w:p>
    <w:p w14:paraId="2E29326E"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25. </w:t>
      </w:r>
      <w:r w:rsidRPr="0037647F">
        <w:rPr>
          <w:rFonts w:ascii="Calibri" w:hAnsi="Calibri" w:cs="Calibri"/>
          <w:noProof/>
          <w:szCs w:val="24"/>
        </w:rPr>
        <w:tab/>
        <w:t xml:space="preserve">Liechti, F.; Witvliet, W.; Weber, R.; Bächler, E. First evidence of a 200-day non-stop flight in a bird. </w:t>
      </w:r>
      <w:r w:rsidRPr="0037647F">
        <w:rPr>
          <w:rFonts w:ascii="Calibri" w:hAnsi="Calibri" w:cs="Calibri"/>
          <w:i/>
          <w:iCs/>
          <w:noProof/>
          <w:szCs w:val="24"/>
        </w:rPr>
        <w:t>Nat. Commun.</w:t>
      </w:r>
      <w:r w:rsidRPr="0037647F">
        <w:rPr>
          <w:rFonts w:ascii="Calibri" w:hAnsi="Calibri" w:cs="Calibri"/>
          <w:noProof/>
          <w:szCs w:val="24"/>
        </w:rPr>
        <w:t xml:space="preserve"> </w:t>
      </w:r>
      <w:r w:rsidRPr="0037647F">
        <w:rPr>
          <w:rFonts w:ascii="Calibri" w:hAnsi="Calibri" w:cs="Calibri"/>
          <w:b/>
          <w:bCs/>
          <w:noProof/>
          <w:szCs w:val="24"/>
        </w:rPr>
        <w:t>2013</w:t>
      </w:r>
      <w:r w:rsidRPr="0037647F">
        <w:rPr>
          <w:rFonts w:ascii="Calibri" w:hAnsi="Calibri" w:cs="Calibri"/>
          <w:noProof/>
          <w:szCs w:val="24"/>
        </w:rPr>
        <w:t xml:space="preserve">, </w:t>
      </w:r>
      <w:r w:rsidRPr="0037647F">
        <w:rPr>
          <w:rFonts w:ascii="Calibri" w:hAnsi="Calibri" w:cs="Calibri"/>
          <w:i/>
          <w:iCs/>
          <w:noProof/>
          <w:szCs w:val="24"/>
        </w:rPr>
        <w:t>4</w:t>
      </w:r>
      <w:r w:rsidRPr="0037647F">
        <w:rPr>
          <w:rFonts w:ascii="Calibri" w:hAnsi="Calibri" w:cs="Calibri"/>
          <w:noProof/>
          <w:szCs w:val="24"/>
        </w:rPr>
        <w:t>, 2554, doi:10.1038/ncomms3554.</w:t>
      </w:r>
    </w:p>
    <w:p w14:paraId="7D808378"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26. </w:t>
      </w:r>
      <w:r w:rsidRPr="0037647F">
        <w:rPr>
          <w:rFonts w:ascii="Calibri" w:hAnsi="Calibri" w:cs="Calibri"/>
          <w:noProof/>
          <w:szCs w:val="24"/>
        </w:rPr>
        <w:tab/>
        <w:t xml:space="preserve">Hedenström, A.; Norevik, G.; Warfvinge, K.; Andersson, A.; Bäckman, J.; Åkesson, S. Annual 10-month aerial life phase in the common swift Apus apus. </w:t>
      </w:r>
      <w:r w:rsidRPr="0037647F">
        <w:rPr>
          <w:rFonts w:ascii="Calibri" w:hAnsi="Calibri" w:cs="Calibri"/>
          <w:i/>
          <w:iCs/>
          <w:noProof/>
          <w:szCs w:val="24"/>
        </w:rPr>
        <w:t>Curr. Biol.</w:t>
      </w:r>
      <w:r w:rsidRPr="0037647F">
        <w:rPr>
          <w:rFonts w:ascii="Calibri" w:hAnsi="Calibri" w:cs="Calibri"/>
          <w:noProof/>
          <w:szCs w:val="24"/>
        </w:rPr>
        <w:t xml:space="preserve"> </w:t>
      </w:r>
      <w:r w:rsidRPr="0037647F">
        <w:rPr>
          <w:rFonts w:ascii="Calibri" w:hAnsi="Calibri" w:cs="Calibri"/>
          <w:b/>
          <w:bCs/>
          <w:noProof/>
          <w:szCs w:val="24"/>
        </w:rPr>
        <w:t>2016</w:t>
      </w:r>
      <w:r w:rsidRPr="0037647F">
        <w:rPr>
          <w:rFonts w:ascii="Calibri" w:hAnsi="Calibri" w:cs="Calibri"/>
          <w:noProof/>
          <w:szCs w:val="24"/>
        </w:rPr>
        <w:t xml:space="preserve">, </w:t>
      </w:r>
      <w:r w:rsidRPr="0037647F">
        <w:rPr>
          <w:rFonts w:ascii="Calibri" w:hAnsi="Calibri" w:cs="Calibri"/>
          <w:i/>
          <w:iCs/>
          <w:noProof/>
          <w:szCs w:val="24"/>
        </w:rPr>
        <w:t>26</w:t>
      </w:r>
      <w:r w:rsidRPr="0037647F">
        <w:rPr>
          <w:rFonts w:ascii="Calibri" w:hAnsi="Calibri" w:cs="Calibri"/>
          <w:noProof/>
          <w:szCs w:val="24"/>
        </w:rPr>
        <w:t>, 3066–3070.</w:t>
      </w:r>
    </w:p>
    <w:p w14:paraId="464086CF"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27. </w:t>
      </w:r>
      <w:r w:rsidRPr="0037647F">
        <w:rPr>
          <w:rFonts w:ascii="Calibri" w:hAnsi="Calibri" w:cs="Calibri"/>
          <w:noProof/>
          <w:szCs w:val="24"/>
        </w:rPr>
        <w:tab/>
        <w:t xml:space="preserve">Carwardine, M. </w:t>
      </w:r>
      <w:r w:rsidRPr="0037647F">
        <w:rPr>
          <w:rFonts w:ascii="Calibri" w:hAnsi="Calibri" w:cs="Calibri"/>
          <w:i/>
          <w:iCs/>
          <w:noProof/>
          <w:szCs w:val="24"/>
        </w:rPr>
        <w:t>Natural History Museum Book of Animal Records</w:t>
      </w:r>
      <w:r w:rsidRPr="0037647F">
        <w:rPr>
          <w:rFonts w:ascii="Calibri" w:hAnsi="Calibri" w:cs="Calibri"/>
          <w:noProof/>
          <w:szCs w:val="24"/>
        </w:rPr>
        <w:t>; New York: Firefly Books Ltd, c2013, 2018;</w:t>
      </w:r>
    </w:p>
    <w:p w14:paraId="3480828D"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28. </w:t>
      </w:r>
      <w:r w:rsidRPr="0037647F">
        <w:rPr>
          <w:rFonts w:ascii="Calibri" w:hAnsi="Calibri" w:cs="Calibri"/>
          <w:noProof/>
          <w:szCs w:val="24"/>
        </w:rPr>
        <w:tab/>
        <w:t>Sandhill Crane Facts Available online: https://tinyurl.com/y86edmmb.</w:t>
      </w:r>
    </w:p>
    <w:p w14:paraId="411D1C69"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29. </w:t>
      </w:r>
      <w:r w:rsidRPr="0037647F">
        <w:rPr>
          <w:rFonts w:ascii="Calibri" w:hAnsi="Calibri" w:cs="Calibri"/>
          <w:noProof/>
          <w:szCs w:val="24"/>
        </w:rPr>
        <w:tab/>
        <w:t>Top Ten Facts About Crane Migration Available online: https://tinyurl.com/yb9gpayo.</w:t>
      </w:r>
    </w:p>
    <w:p w14:paraId="14D7C309"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30. </w:t>
      </w:r>
      <w:r w:rsidRPr="0037647F">
        <w:rPr>
          <w:rFonts w:ascii="Calibri" w:hAnsi="Calibri" w:cs="Calibri"/>
          <w:noProof/>
          <w:szCs w:val="24"/>
        </w:rPr>
        <w:tab/>
        <w:t xml:space="preserve">Whiteman, L. The High Life. </w:t>
      </w:r>
      <w:r w:rsidRPr="0037647F">
        <w:rPr>
          <w:rFonts w:ascii="Calibri" w:hAnsi="Calibri" w:cs="Calibri"/>
          <w:i/>
          <w:iCs/>
          <w:noProof/>
          <w:szCs w:val="24"/>
        </w:rPr>
        <w:t>Audubon</w:t>
      </w:r>
      <w:r w:rsidRPr="0037647F">
        <w:rPr>
          <w:rFonts w:ascii="Calibri" w:hAnsi="Calibri" w:cs="Calibri"/>
          <w:noProof/>
          <w:szCs w:val="24"/>
        </w:rPr>
        <w:t xml:space="preserve"> </w:t>
      </w:r>
      <w:r w:rsidRPr="0037647F">
        <w:rPr>
          <w:rFonts w:ascii="Calibri" w:hAnsi="Calibri" w:cs="Calibri"/>
          <w:b/>
          <w:bCs/>
          <w:noProof/>
          <w:szCs w:val="24"/>
        </w:rPr>
        <w:t>2000</w:t>
      </w:r>
      <w:r w:rsidRPr="0037647F">
        <w:rPr>
          <w:rFonts w:ascii="Calibri" w:hAnsi="Calibri" w:cs="Calibri"/>
          <w:noProof/>
          <w:szCs w:val="24"/>
        </w:rPr>
        <w:t xml:space="preserve">, </w:t>
      </w:r>
      <w:r w:rsidRPr="0037647F">
        <w:rPr>
          <w:rFonts w:ascii="Calibri" w:hAnsi="Calibri" w:cs="Calibri"/>
          <w:i/>
          <w:iCs/>
          <w:noProof/>
          <w:szCs w:val="24"/>
        </w:rPr>
        <w:t>102</w:t>
      </w:r>
      <w:r w:rsidRPr="0037647F">
        <w:rPr>
          <w:rFonts w:ascii="Calibri" w:hAnsi="Calibri" w:cs="Calibri"/>
          <w:noProof/>
          <w:szCs w:val="24"/>
        </w:rPr>
        <w:t>, 104–108.</w:t>
      </w:r>
    </w:p>
    <w:p w14:paraId="3461F069"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31. </w:t>
      </w:r>
      <w:r w:rsidRPr="0037647F">
        <w:rPr>
          <w:rFonts w:ascii="Calibri" w:hAnsi="Calibri" w:cs="Calibri"/>
          <w:noProof/>
          <w:szCs w:val="24"/>
        </w:rPr>
        <w:tab/>
        <w:t xml:space="preserve">Lincoln, F.C.; Anastasi, P.A.; Hines, B.; Peterson, S.R.; Zimmerman, J.L. </w:t>
      </w:r>
      <w:r w:rsidRPr="0037647F">
        <w:rPr>
          <w:rFonts w:ascii="Calibri" w:hAnsi="Calibri" w:cs="Calibri"/>
          <w:i/>
          <w:iCs/>
          <w:noProof/>
          <w:szCs w:val="24"/>
        </w:rPr>
        <w:t>Migration of Birds</w:t>
      </w:r>
      <w:r w:rsidRPr="0037647F">
        <w:rPr>
          <w:rFonts w:ascii="Calibri" w:hAnsi="Calibri" w:cs="Calibri"/>
          <w:noProof/>
          <w:szCs w:val="24"/>
        </w:rPr>
        <w:t>; Circular (U.S. Fish and Wildlife Service); U.S. Government Printing Office, 1999; ISBN 9780160617010.</w:t>
      </w:r>
    </w:p>
    <w:p w14:paraId="2C50B234"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32. </w:t>
      </w:r>
      <w:r w:rsidRPr="0037647F">
        <w:rPr>
          <w:rFonts w:ascii="Calibri" w:hAnsi="Calibri" w:cs="Calibri"/>
          <w:noProof/>
          <w:szCs w:val="24"/>
        </w:rPr>
        <w:tab/>
        <w:t xml:space="preserve">Harrison, J. The highs and lows of bird flight. </w:t>
      </w:r>
      <w:r w:rsidRPr="0037647F">
        <w:rPr>
          <w:rFonts w:ascii="Calibri" w:hAnsi="Calibri" w:cs="Calibri"/>
          <w:i/>
          <w:iCs/>
          <w:noProof/>
          <w:szCs w:val="24"/>
        </w:rPr>
        <w:t>Elife</w:t>
      </w:r>
      <w:r w:rsidRPr="0037647F">
        <w:rPr>
          <w:rFonts w:ascii="Calibri" w:hAnsi="Calibri" w:cs="Calibri"/>
          <w:noProof/>
          <w:szCs w:val="24"/>
        </w:rPr>
        <w:t xml:space="preserve"> </w:t>
      </w:r>
      <w:r w:rsidRPr="0037647F">
        <w:rPr>
          <w:rFonts w:ascii="Calibri" w:hAnsi="Calibri" w:cs="Calibri"/>
          <w:b/>
          <w:bCs/>
          <w:noProof/>
          <w:szCs w:val="24"/>
        </w:rPr>
        <w:t>2019</w:t>
      </w:r>
      <w:r w:rsidRPr="0037647F">
        <w:rPr>
          <w:rFonts w:ascii="Calibri" w:hAnsi="Calibri" w:cs="Calibri"/>
          <w:noProof/>
          <w:szCs w:val="24"/>
        </w:rPr>
        <w:t xml:space="preserve">, </w:t>
      </w:r>
      <w:r w:rsidRPr="0037647F">
        <w:rPr>
          <w:rFonts w:ascii="Calibri" w:hAnsi="Calibri" w:cs="Calibri"/>
          <w:i/>
          <w:iCs/>
          <w:noProof/>
          <w:szCs w:val="24"/>
        </w:rPr>
        <w:t>8</w:t>
      </w:r>
      <w:r w:rsidRPr="0037647F">
        <w:rPr>
          <w:rFonts w:ascii="Calibri" w:hAnsi="Calibri" w:cs="Calibri"/>
          <w:noProof/>
          <w:szCs w:val="24"/>
        </w:rPr>
        <w:t>, e50626.</w:t>
      </w:r>
    </w:p>
    <w:p w14:paraId="2ED1485D"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33. </w:t>
      </w:r>
      <w:r w:rsidRPr="0037647F">
        <w:rPr>
          <w:rFonts w:ascii="Calibri" w:hAnsi="Calibri" w:cs="Calibri"/>
          <w:noProof/>
          <w:szCs w:val="24"/>
        </w:rPr>
        <w:tab/>
        <w:t>Gargiulo, C.N. Distribución y situación actual del cóndor andino (Vultur gryphus) en las sierras centrales de Argentina 2012.</w:t>
      </w:r>
    </w:p>
    <w:p w14:paraId="2DD1D899"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34. </w:t>
      </w:r>
      <w:r w:rsidRPr="0037647F">
        <w:rPr>
          <w:rFonts w:ascii="Calibri" w:hAnsi="Calibri" w:cs="Calibri"/>
          <w:noProof/>
          <w:szCs w:val="24"/>
        </w:rPr>
        <w:tab/>
        <w:t xml:space="preserve">Elphick, J. </w:t>
      </w:r>
      <w:r w:rsidRPr="0037647F">
        <w:rPr>
          <w:rFonts w:ascii="Calibri" w:hAnsi="Calibri" w:cs="Calibri"/>
          <w:i/>
          <w:iCs/>
          <w:noProof/>
          <w:szCs w:val="24"/>
        </w:rPr>
        <w:t>Atlas of bird migration</w:t>
      </w:r>
      <w:r w:rsidRPr="0037647F">
        <w:rPr>
          <w:rFonts w:ascii="Calibri" w:hAnsi="Calibri" w:cs="Calibri"/>
          <w:noProof/>
          <w:szCs w:val="24"/>
        </w:rPr>
        <w:t>; Firefly Books, 2007; ISBN 1554072484.</w:t>
      </w:r>
    </w:p>
    <w:p w14:paraId="666F43FD"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35. </w:t>
      </w:r>
      <w:r w:rsidRPr="0037647F">
        <w:rPr>
          <w:rFonts w:ascii="Calibri" w:hAnsi="Calibri" w:cs="Calibri"/>
          <w:noProof/>
          <w:szCs w:val="24"/>
        </w:rPr>
        <w:tab/>
        <w:t xml:space="preserve">McCracken, G.F. Bats aloft: a study of high-altitude feeding. </w:t>
      </w:r>
      <w:r w:rsidRPr="0037647F">
        <w:rPr>
          <w:rFonts w:ascii="Calibri" w:hAnsi="Calibri" w:cs="Calibri"/>
          <w:i/>
          <w:iCs/>
          <w:noProof/>
          <w:szCs w:val="24"/>
        </w:rPr>
        <w:t>Bats</w:t>
      </w:r>
      <w:r w:rsidRPr="0037647F">
        <w:rPr>
          <w:rFonts w:ascii="Calibri" w:hAnsi="Calibri" w:cs="Calibri"/>
          <w:noProof/>
          <w:szCs w:val="24"/>
        </w:rPr>
        <w:t xml:space="preserve"> </w:t>
      </w:r>
      <w:r w:rsidRPr="0037647F">
        <w:rPr>
          <w:rFonts w:ascii="Calibri" w:hAnsi="Calibri" w:cs="Calibri"/>
          <w:b/>
          <w:bCs/>
          <w:noProof/>
          <w:szCs w:val="24"/>
        </w:rPr>
        <w:t>1996</w:t>
      </w:r>
      <w:r w:rsidRPr="0037647F">
        <w:rPr>
          <w:rFonts w:ascii="Calibri" w:hAnsi="Calibri" w:cs="Calibri"/>
          <w:noProof/>
          <w:szCs w:val="24"/>
        </w:rPr>
        <w:t xml:space="preserve">, </w:t>
      </w:r>
      <w:r w:rsidRPr="0037647F">
        <w:rPr>
          <w:rFonts w:ascii="Calibri" w:hAnsi="Calibri" w:cs="Calibri"/>
          <w:i/>
          <w:iCs/>
          <w:noProof/>
          <w:szCs w:val="24"/>
        </w:rPr>
        <w:t>14</w:t>
      </w:r>
      <w:r w:rsidRPr="0037647F">
        <w:rPr>
          <w:rFonts w:ascii="Calibri" w:hAnsi="Calibri" w:cs="Calibri"/>
          <w:noProof/>
          <w:szCs w:val="24"/>
        </w:rPr>
        <w:t>, 7–10.</w:t>
      </w:r>
    </w:p>
    <w:p w14:paraId="55903C04"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36. </w:t>
      </w:r>
      <w:r w:rsidRPr="0037647F">
        <w:rPr>
          <w:rFonts w:ascii="Calibri" w:hAnsi="Calibri" w:cs="Calibri"/>
          <w:noProof/>
          <w:szCs w:val="24"/>
        </w:rPr>
        <w:tab/>
        <w:t xml:space="preserve">Voigt, C.C.; Currie, S.E.; Fritze, M.; Roeleke, M.; Lindecke, O. Conservation strategies for bats flying at high altitudes. </w:t>
      </w:r>
      <w:r w:rsidRPr="0037647F">
        <w:rPr>
          <w:rFonts w:ascii="Calibri" w:hAnsi="Calibri" w:cs="Calibri"/>
          <w:i/>
          <w:iCs/>
          <w:noProof/>
          <w:szCs w:val="24"/>
        </w:rPr>
        <w:t>Bioscience</w:t>
      </w:r>
      <w:r w:rsidRPr="0037647F">
        <w:rPr>
          <w:rFonts w:ascii="Calibri" w:hAnsi="Calibri" w:cs="Calibri"/>
          <w:noProof/>
          <w:szCs w:val="24"/>
        </w:rPr>
        <w:t xml:space="preserve"> </w:t>
      </w:r>
      <w:r w:rsidRPr="0037647F">
        <w:rPr>
          <w:rFonts w:ascii="Calibri" w:hAnsi="Calibri" w:cs="Calibri"/>
          <w:b/>
          <w:bCs/>
          <w:noProof/>
          <w:szCs w:val="24"/>
        </w:rPr>
        <w:t>2018</w:t>
      </w:r>
      <w:r w:rsidRPr="0037647F">
        <w:rPr>
          <w:rFonts w:ascii="Calibri" w:hAnsi="Calibri" w:cs="Calibri"/>
          <w:noProof/>
          <w:szCs w:val="24"/>
        </w:rPr>
        <w:t xml:space="preserve">, </w:t>
      </w:r>
      <w:r w:rsidRPr="0037647F">
        <w:rPr>
          <w:rFonts w:ascii="Calibri" w:hAnsi="Calibri" w:cs="Calibri"/>
          <w:i/>
          <w:iCs/>
          <w:noProof/>
          <w:szCs w:val="24"/>
        </w:rPr>
        <w:t>68</w:t>
      </w:r>
      <w:r w:rsidRPr="0037647F">
        <w:rPr>
          <w:rFonts w:ascii="Calibri" w:hAnsi="Calibri" w:cs="Calibri"/>
          <w:noProof/>
          <w:szCs w:val="24"/>
        </w:rPr>
        <w:t>, 427–435.</w:t>
      </w:r>
    </w:p>
    <w:p w14:paraId="195B5001"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37. </w:t>
      </w:r>
      <w:r w:rsidRPr="0037647F">
        <w:rPr>
          <w:rFonts w:ascii="Calibri" w:hAnsi="Calibri" w:cs="Calibri"/>
          <w:noProof/>
          <w:szCs w:val="24"/>
        </w:rPr>
        <w:tab/>
        <w:t xml:space="preserve">Williams, T.C.; Ireland, L.C.; Williams, J.M. High altitude flights of the free-tailed bat, Tadarida brasiliensis, observed with radar. </w:t>
      </w:r>
      <w:r w:rsidRPr="0037647F">
        <w:rPr>
          <w:rFonts w:ascii="Calibri" w:hAnsi="Calibri" w:cs="Calibri"/>
          <w:i/>
          <w:iCs/>
          <w:noProof/>
          <w:szCs w:val="24"/>
        </w:rPr>
        <w:t>J. Mammal.</w:t>
      </w:r>
      <w:r w:rsidRPr="0037647F">
        <w:rPr>
          <w:rFonts w:ascii="Calibri" w:hAnsi="Calibri" w:cs="Calibri"/>
          <w:noProof/>
          <w:szCs w:val="24"/>
        </w:rPr>
        <w:t xml:space="preserve"> </w:t>
      </w:r>
      <w:r w:rsidRPr="0037647F">
        <w:rPr>
          <w:rFonts w:ascii="Calibri" w:hAnsi="Calibri" w:cs="Calibri"/>
          <w:b/>
          <w:bCs/>
          <w:noProof/>
          <w:szCs w:val="24"/>
        </w:rPr>
        <w:t>1973</w:t>
      </w:r>
      <w:r w:rsidRPr="0037647F">
        <w:rPr>
          <w:rFonts w:ascii="Calibri" w:hAnsi="Calibri" w:cs="Calibri"/>
          <w:noProof/>
          <w:szCs w:val="24"/>
        </w:rPr>
        <w:t xml:space="preserve">, </w:t>
      </w:r>
      <w:r w:rsidRPr="0037647F">
        <w:rPr>
          <w:rFonts w:ascii="Calibri" w:hAnsi="Calibri" w:cs="Calibri"/>
          <w:i/>
          <w:iCs/>
          <w:noProof/>
          <w:szCs w:val="24"/>
        </w:rPr>
        <w:t>54</w:t>
      </w:r>
      <w:r w:rsidRPr="0037647F">
        <w:rPr>
          <w:rFonts w:ascii="Calibri" w:hAnsi="Calibri" w:cs="Calibri"/>
          <w:noProof/>
          <w:szCs w:val="24"/>
        </w:rPr>
        <w:t>, 807–821.</w:t>
      </w:r>
    </w:p>
    <w:p w14:paraId="5F18F514"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38. </w:t>
      </w:r>
      <w:r w:rsidRPr="0037647F">
        <w:rPr>
          <w:rFonts w:ascii="Calibri" w:hAnsi="Calibri" w:cs="Calibri"/>
          <w:noProof/>
          <w:szCs w:val="24"/>
        </w:rPr>
        <w:tab/>
        <w:t xml:space="preserve">Peurach, S.C. High-altitude collision between an airplane and a hoary bat, Lasiurus cinereus. </w:t>
      </w:r>
      <w:r w:rsidRPr="0037647F">
        <w:rPr>
          <w:rFonts w:ascii="Calibri" w:hAnsi="Calibri" w:cs="Calibri"/>
          <w:i/>
          <w:iCs/>
          <w:noProof/>
          <w:szCs w:val="24"/>
        </w:rPr>
        <w:t>Bat Res. News</w:t>
      </w:r>
      <w:r w:rsidRPr="0037647F">
        <w:rPr>
          <w:rFonts w:ascii="Calibri" w:hAnsi="Calibri" w:cs="Calibri"/>
          <w:noProof/>
          <w:szCs w:val="24"/>
        </w:rPr>
        <w:t xml:space="preserve"> </w:t>
      </w:r>
      <w:r w:rsidRPr="0037647F">
        <w:rPr>
          <w:rFonts w:ascii="Calibri" w:hAnsi="Calibri" w:cs="Calibri"/>
          <w:b/>
          <w:bCs/>
          <w:noProof/>
          <w:szCs w:val="24"/>
        </w:rPr>
        <w:t>2003</w:t>
      </w:r>
      <w:r w:rsidRPr="0037647F">
        <w:rPr>
          <w:rFonts w:ascii="Calibri" w:hAnsi="Calibri" w:cs="Calibri"/>
          <w:noProof/>
          <w:szCs w:val="24"/>
        </w:rPr>
        <w:t>.</w:t>
      </w:r>
    </w:p>
    <w:p w14:paraId="5B7EDB61"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39. </w:t>
      </w:r>
      <w:r w:rsidRPr="0037647F">
        <w:rPr>
          <w:rFonts w:ascii="Calibri" w:hAnsi="Calibri" w:cs="Calibri"/>
          <w:noProof/>
          <w:szCs w:val="24"/>
        </w:rPr>
        <w:tab/>
        <w:t xml:space="preserve">Parsons, J.G.; Blair, D.; Luly, J.; Robson, S.K.A. Flying-fox (Megachiroptera: Pteropodidae) flight altitudes determined via an unusual sampling method: aircraft strikes in Australia. </w:t>
      </w:r>
      <w:r w:rsidRPr="0037647F">
        <w:rPr>
          <w:rFonts w:ascii="Calibri" w:hAnsi="Calibri" w:cs="Calibri"/>
          <w:i/>
          <w:iCs/>
          <w:noProof/>
          <w:szCs w:val="24"/>
        </w:rPr>
        <w:t>Acta Chiropterologica</w:t>
      </w:r>
      <w:r w:rsidRPr="0037647F">
        <w:rPr>
          <w:rFonts w:ascii="Calibri" w:hAnsi="Calibri" w:cs="Calibri"/>
          <w:noProof/>
          <w:szCs w:val="24"/>
        </w:rPr>
        <w:t xml:space="preserve"> </w:t>
      </w:r>
      <w:r w:rsidRPr="0037647F">
        <w:rPr>
          <w:rFonts w:ascii="Calibri" w:hAnsi="Calibri" w:cs="Calibri"/>
          <w:b/>
          <w:bCs/>
          <w:noProof/>
          <w:szCs w:val="24"/>
        </w:rPr>
        <w:t>2008</w:t>
      </w:r>
      <w:r w:rsidRPr="0037647F">
        <w:rPr>
          <w:rFonts w:ascii="Calibri" w:hAnsi="Calibri" w:cs="Calibri"/>
          <w:noProof/>
          <w:szCs w:val="24"/>
        </w:rPr>
        <w:t xml:space="preserve">, </w:t>
      </w:r>
      <w:r w:rsidRPr="0037647F">
        <w:rPr>
          <w:rFonts w:ascii="Calibri" w:hAnsi="Calibri" w:cs="Calibri"/>
          <w:i/>
          <w:iCs/>
          <w:noProof/>
          <w:szCs w:val="24"/>
        </w:rPr>
        <w:t>10</w:t>
      </w:r>
      <w:r w:rsidRPr="0037647F">
        <w:rPr>
          <w:rFonts w:ascii="Calibri" w:hAnsi="Calibri" w:cs="Calibri"/>
          <w:noProof/>
          <w:szCs w:val="24"/>
        </w:rPr>
        <w:t>, 377–379.</w:t>
      </w:r>
    </w:p>
    <w:p w14:paraId="2CB2ED49"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lastRenderedPageBreak/>
        <w:t xml:space="preserve">40. </w:t>
      </w:r>
      <w:r w:rsidRPr="0037647F">
        <w:rPr>
          <w:rFonts w:ascii="Calibri" w:hAnsi="Calibri" w:cs="Calibri"/>
          <w:noProof/>
          <w:szCs w:val="24"/>
        </w:rPr>
        <w:tab/>
        <w:t xml:space="preserve">Hayward, B.; Davis, R. Flight Speeds in Western Bats. </w:t>
      </w:r>
      <w:r w:rsidRPr="0037647F">
        <w:rPr>
          <w:rFonts w:ascii="Calibri" w:hAnsi="Calibri" w:cs="Calibri"/>
          <w:i/>
          <w:iCs/>
          <w:noProof/>
          <w:szCs w:val="24"/>
        </w:rPr>
        <w:t>J. Mammal.</w:t>
      </w:r>
      <w:r w:rsidRPr="0037647F">
        <w:rPr>
          <w:rFonts w:ascii="Calibri" w:hAnsi="Calibri" w:cs="Calibri"/>
          <w:noProof/>
          <w:szCs w:val="24"/>
        </w:rPr>
        <w:t xml:space="preserve"> </w:t>
      </w:r>
      <w:r w:rsidRPr="0037647F">
        <w:rPr>
          <w:rFonts w:ascii="Calibri" w:hAnsi="Calibri" w:cs="Calibri"/>
          <w:b/>
          <w:bCs/>
          <w:noProof/>
          <w:szCs w:val="24"/>
        </w:rPr>
        <w:t>1964</w:t>
      </w:r>
      <w:r w:rsidRPr="0037647F">
        <w:rPr>
          <w:rFonts w:ascii="Calibri" w:hAnsi="Calibri" w:cs="Calibri"/>
          <w:noProof/>
          <w:szCs w:val="24"/>
        </w:rPr>
        <w:t xml:space="preserve">, </w:t>
      </w:r>
      <w:r w:rsidRPr="0037647F">
        <w:rPr>
          <w:rFonts w:ascii="Calibri" w:hAnsi="Calibri" w:cs="Calibri"/>
          <w:i/>
          <w:iCs/>
          <w:noProof/>
          <w:szCs w:val="24"/>
        </w:rPr>
        <w:t>45</w:t>
      </w:r>
      <w:r w:rsidRPr="0037647F">
        <w:rPr>
          <w:rFonts w:ascii="Calibri" w:hAnsi="Calibri" w:cs="Calibri"/>
          <w:noProof/>
          <w:szCs w:val="24"/>
        </w:rPr>
        <w:t>, 236–242, doi:10.2307/1376986.</w:t>
      </w:r>
    </w:p>
    <w:p w14:paraId="6745C336"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41. </w:t>
      </w:r>
      <w:r w:rsidRPr="0037647F">
        <w:rPr>
          <w:rFonts w:ascii="Calibri" w:hAnsi="Calibri" w:cs="Calibri"/>
          <w:noProof/>
          <w:szCs w:val="24"/>
        </w:rPr>
        <w:tab/>
        <w:t xml:space="preserve">McCracken, G.F.; Safi, K.; Kunz, T.H.; Dechmann, D.K.N.; Swartz, S.M.; Wikelski, M. Airplane tracking documents the fastest flight speeds recorded for bats. </w:t>
      </w:r>
      <w:r w:rsidRPr="0037647F">
        <w:rPr>
          <w:rFonts w:ascii="Calibri" w:hAnsi="Calibri" w:cs="Calibri"/>
          <w:i/>
          <w:iCs/>
          <w:noProof/>
          <w:szCs w:val="24"/>
        </w:rPr>
        <w:t>R. Soc. open Sci.</w:t>
      </w:r>
      <w:r w:rsidRPr="0037647F">
        <w:rPr>
          <w:rFonts w:ascii="Calibri" w:hAnsi="Calibri" w:cs="Calibri"/>
          <w:noProof/>
          <w:szCs w:val="24"/>
        </w:rPr>
        <w:t xml:space="preserve"> </w:t>
      </w:r>
      <w:r w:rsidRPr="0037647F">
        <w:rPr>
          <w:rFonts w:ascii="Calibri" w:hAnsi="Calibri" w:cs="Calibri"/>
          <w:b/>
          <w:bCs/>
          <w:noProof/>
          <w:szCs w:val="24"/>
        </w:rPr>
        <w:t>2016</w:t>
      </w:r>
      <w:r w:rsidRPr="0037647F">
        <w:rPr>
          <w:rFonts w:ascii="Calibri" w:hAnsi="Calibri" w:cs="Calibri"/>
          <w:noProof/>
          <w:szCs w:val="24"/>
        </w:rPr>
        <w:t xml:space="preserve">, </w:t>
      </w:r>
      <w:r w:rsidRPr="0037647F">
        <w:rPr>
          <w:rFonts w:ascii="Calibri" w:hAnsi="Calibri" w:cs="Calibri"/>
          <w:i/>
          <w:iCs/>
          <w:noProof/>
          <w:szCs w:val="24"/>
        </w:rPr>
        <w:t>3</w:t>
      </w:r>
      <w:r w:rsidRPr="0037647F">
        <w:rPr>
          <w:rFonts w:ascii="Calibri" w:hAnsi="Calibri" w:cs="Calibri"/>
          <w:noProof/>
          <w:szCs w:val="24"/>
        </w:rPr>
        <w:t>, 160398.</w:t>
      </w:r>
    </w:p>
    <w:p w14:paraId="7A5EE992"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42. </w:t>
      </w:r>
      <w:r w:rsidRPr="0037647F">
        <w:rPr>
          <w:rFonts w:ascii="Calibri" w:hAnsi="Calibri" w:cs="Calibri"/>
          <w:noProof/>
          <w:szCs w:val="24"/>
        </w:rPr>
        <w:tab/>
        <w:t xml:space="preserve">Witton, M.P.; Habib, M.B. On the size and flight diversity of giant pterosaurs, the use of birds as pterosaur analogues and comments on pterosaur flightlessness. </w:t>
      </w:r>
      <w:r w:rsidRPr="0037647F">
        <w:rPr>
          <w:rFonts w:ascii="Calibri" w:hAnsi="Calibri" w:cs="Calibri"/>
          <w:i/>
          <w:iCs/>
          <w:noProof/>
          <w:szCs w:val="24"/>
        </w:rPr>
        <w:t>PLoS One</w:t>
      </w:r>
      <w:r w:rsidRPr="0037647F">
        <w:rPr>
          <w:rFonts w:ascii="Calibri" w:hAnsi="Calibri" w:cs="Calibri"/>
          <w:noProof/>
          <w:szCs w:val="24"/>
        </w:rPr>
        <w:t xml:space="preserve"> </w:t>
      </w:r>
      <w:r w:rsidRPr="0037647F">
        <w:rPr>
          <w:rFonts w:ascii="Calibri" w:hAnsi="Calibri" w:cs="Calibri"/>
          <w:b/>
          <w:bCs/>
          <w:noProof/>
          <w:szCs w:val="24"/>
        </w:rPr>
        <w:t>2010</w:t>
      </w:r>
      <w:r w:rsidRPr="0037647F">
        <w:rPr>
          <w:rFonts w:ascii="Calibri" w:hAnsi="Calibri" w:cs="Calibri"/>
          <w:noProof/>
          <w:szCs w:val="24"/>
        </w:rPr>
        <w:t xml:space="preserve">, </w:t>
      </w:r>
      <w:r w:rsidRPr="0037647F">
        <w:rPr>
          <w:rFonts w:ascii="Calibri" w:hAnsi="Calibri" w:cs="Calibri"/>
          <w:i/>
          <w:iCs/>
          <w:noProof/>
          <w:szCs w:val="24"/>
        </w:rPr>
        <w:t>5</w:t>
      </w:r>
      <w:r w:rsidRPr="0037647F">
        <w:rPr>
          <w:rFonts w:ascii="Calibri" w:hAnsi="Calibri" w:cs="Calibri"/>
          <w:noProof/>
          <w:szCs w:val="24"/>
        </w:rPr>
        <w:t>.</w:t>
      </w:r>
    </w:p>
    <w:p w14:paraId="26338904"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szCs w:val="24"/>
        </w:rPr>
      </w:pPr>
      <w:r w:rsidRPr="0037647F">
        <w:rPr>
          <w:rFonts w:ascii="Calibri" w:hAnsi="Calibri" w:cs="Calibri"/>
          <w:noProof/>
          <w:szCs w:val="24"/>
        </w:rPr>
        <w:t xml:space="preserve">43. </w:t>
      </w:r>
      <w:r w:rsidRPr="0037647F">
        <w:rPr>
          <w:rFonts w:ascii="Calibri" w:hAnsi="Calibri" w:cs="Calibri"/>
          <w:noProof/>
          <w:szCs w:val="24"/>
        </w:rPr>
        <w:tab/>
        <w:t xml:space="preserve">Frey, H. </w:t>
      </w:r>
      <w:r w:rsidRPr="0037647F">
        <w:rPr>
          <w:rFonts w:ascii="Calibri" w:hAnsi="Calibri" w:cs="Calibri"/>
          <w:i/>
          <w:iCs/>
          <w:noProof/>
          <w:szCs w:val="24"/>
        </w:rPr>
        <w:t>Illustrated dictionary of tropical fishes</w:t>
      </w:r>
      <w:r w:rsidRPr="0037647F">
        <w:rPr>
          <w:rFonts w:ascii="Calibri" w:hAnsi="Calibri" w:cs="Calibri"/>
          <w:noProof/>
          <w:szCs w:val="24"/>
        </w:rPr>
        <w:t>; TFH Publications: New Jersey, 1961;</w:t>
      </w:r>
    </w:p>
    <w:p w14:paraId="221C256A" w14:textId="77777777" w:rsidR="0037647F" w:rsidRPr="0037647F" w:rsidRDefault="0037647F" w:rsidP="0037647F">
      <w:pPr>
        <w:widowControl w:val="0"/>
        <w:autoSpaceDE w:val="0"/>
        <w:autoSpaceDN w:val="0"/>
        <w:adjustRightInd w:val="0"/>
        <w:spacing w:line="240" w:lineRule="auto"/>
        <w:ind w:left="640" w:hanging="640"/>
        <w:rPr>
          <w:rFonts w:ascii="Calibri" w:hAnsi="Calibri" w:cs="Calibri"/>
          <w:noProof/>
        </w:rPr>
      </w:pPr>
      <w:r w:rsidRPr="0037647F">
        <w:rPr>
          <w:rFonts w:ascii="Calibri" w:hAnsi="Calibri" w:cs="Calibri"/>
          <w:noProof/>
          <w:szCs w:val="24"/>
        </w:rPr>
        <w:t xml:space="preserve">44. </w:t>
      </w:r>
      <w:r w:rsidRPr="0037647F">
        <w:rPr>
          <w:rFonts w:ascii="Calibri" w:hAnsi="Calibri" w:cs="Calibri"/>
          <w:noProof/>
          <w:szCs w:val="24"/>
        </w:rPr>
        <w:tab/>
        <w:t xml:space="preserve">Troast, D.; Suhling, F.; Jinguji, H.; Sahlén, G.; Ware, J. A global population genetic study of Pantala flavescens. </w:t>
      </w:r>
      <w:r w:rsidRPr="0037647F">
        <w:rPr>
          <w:rFonts w:ascii="Calibri" w:hAnsi="Calibri" w:cs="Calibri"/>
          <w:i/>
          <w:iCs/>
          <w:noProof/>
          <w:szCs w:val="24"/>
        </w:rPr>
        <w:t>PLoS One</w:t>
      </w:r>
      <w:r w:rsidRPr="0037647F">
        <w:rPr>
          <w:rFonts w:ascii="Calibri" w:hAnsi="Calibri" w:cs="Calibri"/>
          <w:noProof/>
          <w:szCs w:val="24"/>
        </w:rPr>
        <w:t xml:space="preserve"> </w:t>
      </w:r>
      <w:r w:rsidRPr="0037647F">
        <w:rPr>
          <w:rFonts w:ascii="Calibri" w:hAnsi="Calibri" w:cs="Calibri"/>
          <w:b/>
          <w:bCs/>
          <w:noProof/>
          <w:szCs w:val="24"/>
        </w:rPr>
        <w:t>2016</w:t>
      </w:r>
      <w:r w:rsidRPr="0037647F">
        <w:rPr>
          <w:rFonts w:ascii="Calibri" w:hAnsi="Calibri" w:cs="Calibri"/>
          <w:noProof/>
          <w:szCs w:val="24"/>
        </w:rPr>
        <w:t xml:space="preserve">, </w:t>
      </w:r>
      <w:r w:rsidRPr="0037647F">
        <w:rPr>
          <w:rFonts w:ascii="Calibri" w:hAnsi="Calibri" w:cs="Calibri"/>
          <w:i/>
          <w:iCs/>
          <w:noProof/>
          <w:szCs w:val="24"/>
        </w:rPr>
        <w:t>11</w:t>
      </w:r>
      <w:r w:rsidRPr="0037647F">
        <w:rPr>
          <w:rFonts w:ascii="Calibri" w:hAnsi="Calibri" w:cs="Calibri"/>
          <w:noProof/>
          <w:szCs w:val="24"/>
        </w:rPr>
        <w:t>.</w:t>
      </w:r>
    </w:p>
    <w:p w14:paraId="5AA50399" w14:textId="77777777" w:rsidR="005958F1" w:rsidRDefault="005958F1">
      <w:r>
        <w:fldChar w:fldCharType="end"/>
      </w:r>
    </w:p>
    <w:sectPr w:rsidR="005958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B18"/>
    <w:rsid w:val="003419D6"/>
    <w:rsid w:val="0037647F"/>
    <w:rsid w:val="004076D9"/>
    <w:rsid w:val="0042730D"/>
    <w:rsid w:val="00462366"/>
    <w:rsid w:val="004E4876"/>
    <w:rsid w:val="005958F1"/>
    <w:rsid w:val="005D49C2"/>
    <w:rsid w:val="00731E6B"/>
    <w:rsid w:val="00743C44"/>
    <w:rsid w:val="007C2EA4"/>
    <w:rsid w:val="00867B18"/>
    <w:rsid w:val="00895F37"/>
    <w:rsid w:val="008A3B76"/>
    <w:rsid w:val="00B624A5"/>
    <w:rsid w:val="00C44E5C"/>
    <w:rsid w:val="00D912CF"/>
    <w:rsid w:val="00EE17DF"/>
    <w:rsid w:val="00F067F5"/>
    <w:rsid w:val="00F22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E21C8"/>
  <w15:chartTrackingRefBased/>
  <w15:docId w15:val="{160F1BDF-44E5-4288-95A8-CBC3B309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58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5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58F1"/>
    <w:rPr>
      <w:sz w:val="16"/>
      <w:szCs w:val="16"/>
    </w:rPr>
  </w:style>
  <w:style w:type="paragraph" w:styleId="CommentText">
    <w:name w:val="annotation text"/>
    <w:basedOn w:val="Normal"/>
    <w:link w:val="CommentTextChar"/>
    <w:uiPriority w:val="99"/>
    <w:unhideWhenUsed/>
    <w:rsid w:val="005958F1"/>
    <w:pPr>
      <w:spacing w:before="120" w:after="0" w:line="240" w:lineRule="auto"/>
      <w:jc w:val="both"/>
    </w:pPr>
    <w:rPr>
      <w:sz w:val="20"/>
      <w:szCs w:val="20"/>
    </w:rPr>
  </w:style>
  <w:style w:type="character" w:customStyle="1" w:styleId="CommentTextChar">
    <w:name w:val="Comment Text Char"/>
    <w:basedOn w:val="DefaultParagraphFont"/>
    <w:link w:val="CommentText"/>
    <w:uiPriority w:val="99"/>
    <w:rsid w:val="005958F1"/>
    <w:rPr>
      <w:sz w:val="20"/>
      <w:szCs w:val="20"/>
    </w:rPr>
  </w:style>
  <w:style w:type="paragraph" w:styleId="BalloonText">
    <w:name w:val="Balloon Text"/>
    <w:basedOn w:val="Normal"/>
    <w:link w:val="BalloonTextChar"/>
    <w:uiPriority w:val="99"/>
    <w:semiHidden/>
    <w:unhideWhenUsed/>
    <w:rsid w:val="005958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8F1"/>
    <w:rPr>
      <w:rFonts w:ascii="Segoe UI" w:hAnsi="Segoe UI" w:cs="Segoe UI"/>
      <w:sz w:val="18"/>
      <w:szCs w:val="18"/>
    </w:rPr>
  </w:style>
  <w:style w:type="character" w:customStyle="1" w:styleId="Heading1Char">
    <w:name w:val="Heading 1 Char"/>
    <w:basedOn w:val="DefaultParagraphFont"/>
    <w:link w:val="Heading1"/>
    <w:uiPriority w:val="9"/>
    <w:rsid w:val="005958F1"/>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F067F5"/>
    <w:rPr>
      <w:rFonts w:ascii="Times New Roman" w:hAnsi="Times New Roman" w:cs="Times New Roman"/>
      <w:sz w:val="24"/>
      <w:szCs w:val="24"/>
    </w:rPr>
  </w:style>
  <w:style w:type="character" w:styleId="Hyperlink">
    <w:name w:val="Hyperlink"/>
    <w:basedOn w:val="DefaultParagraphFont"/>
    <w:uiPriority w:val="99"/>
    <w:unhideWhenUsed/>
    <w:rsid w:val="00F067F5"/>
    <w:rPr>
      <w:color w:val="0563C1" w:themeColor="hyperlink"/>
      <w:u w:val="single"/>
    </w:rPr>
  </w:style>
  <w:style w:type="character" w:styleId="UnresolvedMention">
    <w:name w:val="Unresolved Mention"/>
    <w:basedOn w:val="DefaultParagraphFont"/>
    <w:uiPriority w:val="99"/>
    <w:semiHidden/>
    <w:unhideWhenUsed/>
    <w:rsid w:val="00F06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42860">
      <w:bodyDiv w:val="1"/>
      <w:marLeft w:val="0"/>
      <w:marRight w:val="0"/>
      <w:marTop w:val="0"/>
      <w:marBottom w:val="0"/>
      <w:divBdr>
        <w:top w:val="none" w:sz="0" w:space="0" w:color="auto"/>
        <w:left w:val="none" w:sz="0" w:space="0" w:color="auto"/>
        <w:bottom w:val="none" w:sz="0" w:space="0" w:color="auto"/>
        <w:right w:val="none" w:sz="0" w:space="0" w:color="auto"/>
      </w:divBdr>
    </w:div>
    <w:div w:id="159497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zenodo.org/records/1106039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0740A-22AC-43DE-B54E-5F9DEDF95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12997</Words>
  <Characters>74083</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Janusz Petkowski</dc:creator>
  <cp:keywords/>
  <dc:description/>
  <cp:lastModifiedBy>Janusz Petkowski</cp:lastModifiedBy>
  <cp:revision>2</cp:revision>
  <dcterms:created xsi:type="dcterms:W3CDTF">2024-05-16T14:44:00Z</dcterms:created>
  <dcterms:modified xsi:type="dcterms:W3CDTF">2024-05-16T14:44:00Z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http://www.zotero.org/styles/astrobiology</vt:lpwstr>
  </property>
  <property fmtid="{D5CDD505-2E9C-101B-9397-08002B2CF9AE}" pid="3" name="Mendeley Recent Style Name 0_1">
    <vt:lpwstr>Astrobiology</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http://www.zotero.org/styles/harvard1</vt:lpwstr>
  </property>
  <property fmtid="{D5CDD505-2E9C-101B-9397-08002B2CF9AE}" pid="7" name="Mendeley Recent Style Name 2_1">
    <vt:lpwstr>Harvard reference format 1 (deprecated)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http://www.zotero.org/styles/institute-of-physics-numeric</vt:lpwstr>
  </property>
  <property fmtid="{D5CDD505-2E9C-101B-9397-08002B2CF9AE}" pid="11" name="Mendeley Recent Style Name 4_1">
    <vt:lpwstr>Institute of Physics (numeric)</vt:lpwstr>
  </property>
  <property fmtid="{D5CDD505-2E9C-101B-9397-08002B2CF9AE}" pid="12" name="Mendeley Recent Style Id 5_1">
    <vt:lpwstr>http://www.zotero.org/styles/life</vt:lpwstr>
  </property>
  <property fmtid="{D5CDD505-2E9C-101B-9397-08002B2CF9AE}" pid="13" name="Mendeley Recent Style Name 5_1">
    <vt:lpwstr>Life</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http://www.zotero.org/styles/multidisciplinary-digital-publishing-institute</vt:lpwstr>
  </property>
  <property fmtid="{D5CDD505-2E9C-101B-9397-08002B2CF9AE}" pid="17" name="Mendeley Recent Style Name 7_1">
    <vt:lpwstr>Multidisciplinary Digital Publishing Institute</vt:lpwstr>
  </property>
  <property fmtid="{D5CDD505-2E9C-101B-9397-08002B2CF9AE}" pid="18" name="Mendeley Recent Style Id 8_1">
    <vt:lpwstr>http://www.zotero.org/styles/organic-letters</vt:lpwstr>
  </property>
  <property fmtid="{D5CDD505-2E9C-101B-9397-08002B2CF9AE}" pid="19" name="Mendeley Recent Style Name 8_1">
    <vt:lpwstr>Organic Letters</vt:lpwstr>
  </property>
  <property fmtid="{D5CDD505-2E9C-101B-9397-08002B2CF9AE}" pid="20" name="Mendeley Recent Style Id 9_1">
    <vt:lpwstr>http://www.zotero.org/styles/science-advances</vt:lpwstr>
  </property>
  <property fmtid="{D5CDD505-2E9C-101B-9397-08002B2CF9AE}" pid="21" name="Mendeley Recent Style Name 9_1">
    <vt:lpwstr>Science Advances</vt:lpwstr>
  </property>
  <property fmtid="{D5CDD505-2E9C-101B-9397-08002B2CF9AE}" pid="22" name="Mendeley Document_1">
    <vt:lpwstr>True</vt:lpwstr>
  </property>
  <property fmtid="{D5CDD505-2E9C-101B-9397-08002B2CF9AE}" pid="23" name="Mendeley Unique User Id_1">
    <vt:lpwstr>4cb54b3c-b0c8-30a2-80d7-e4d063be1444</vt:lpwstr>
  </property>
  <property fmtid="{D5CDD505-2E9C-101B-9397-08002B2CF9AE}" pid="24" name="Mendeley Citation Style_1">
    <vt:lpwstr>http://www.zotero.org/styles/life</vt:lpwstr>
  </property>
</Properties>
</file>