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69B45" w14:textId="77777777" w:rsidR="004C2AA4" w:rsidRDefault="004C2AA4" w:rsidP="004C2AA4">
      <w:pPr>
        <w:spacing w:line="480" w:lineRule="auto"/>
        <w:rPr>
          <w:rFonts w:ascii="Arial" w:hAnsi="Arial" w:cs="Arial"/>
          <w:bCs/>
          <w:spacing w:val="2"/>
          <w:shd w:val="clear" w:color="auto" w:fill="FCFCFC"/>
          <w:lang w:val="en-US"/>
        </w:rPr>
      </w:pPr>
      <w:r>
        <w:rPr>
          <w:rFonts w:ascii="Arial" w:hAnsi="Arial" w:cs="Arial"/>
          <w:b/>
          <w:spacing w:val="2"/>
          <w:shd w:val="clear" w:color="auto" w:fill="FCFCFC"/>
        </w:rPr>
        <w:t xml:space="preserve">Supplementary </w:t>
      </w:r>
      <w:r w:rsidRPr="00D11F3C">
        <w:rPr>
          <w:rFonts w:ascii="Arial" w:hAnsi="Arial" w:cs="Arial"/>
          <w:b/>
          <w:spacing w:val="2"/>
          <w:shd w:val="clear" w:color="auto" w:fill="FCFCFC"/>
        </w:rPr>
        <w:t>Table 1</w:t>
      </w:r>
      <w:r w:rsidRPr="00D11F3C">
        <w:rPr>
          <w:rFonts w:ascii="Arial" w:hAnsi="Arial" w:cs="Arial"/>
          <w:bCs/>
          <w:spacing w:val="2"/>
          <w:shd w:val="clear" w:color="auto" w:fill="FCFCFC"/>
        </w:rPr>
        <w:t xml:space="preserve"> </w:t>
      </w:r>
      <w:r>
        <w:rPr>
          <w:rFonts w:ascii="Arial" w:hAnsi="Arial" w:cs="Arial"/>
          <w:bCs/>
          <w:spacing w:val="2"/>
          <w:shd w:val="clear" w:color="auto" w:fill="FCFCFC"/>
          <w:lang w:val="en-US"/>
        </w:rPr>
        <w:t>COVID-19 vaccination status</w:t>
      </w:r>
      <w:r w:rsidRPr="00760EFA">
        <w:rPr>
          <w:rFonts w:ascii="Arial" w:hAnsi="Arial" w:cs="Arial"/>
          <w:bCs/>
          <w:spacing w:val="2"/>
          <w:shd w:val="clear" w:color="auto" w:fill="FCFCFC"/>
          <w:lang w:val="en-US"/>
        </w:rPr>
        <w:t xml:space="preserve"> of </w:t>
      </w:r>
      <w:r>
        <w:rPr>
          <w:rFonts w:ascii="Arial" w:hAnsi="Arial" w:cs="Arial"/>
          <w:bCs/>
          <w:spacing w:val="2"/>
          <w:shd w:val="clear" w:color="auto" w:fill="FCFCFC"/>
          <w:lang w:val="en-US"/>
        </w:rPr>
        <w:t>COPD</w:t>
      </w:r>
      <w:r w:rsidRPr="00760EFA">
        <w:rPr>
          <w:rFonts w:ascii="Arial" w:hAnsi="Arial" w:cs="Arial"/>
          <w:bCs/>
          <w:spacing w:val="2"/>
          <w:shd w:val="clear" w:color="auto" w:fill="FCFCFC"/>
          <w:lang w:val="en-US"/>
        </w:rPr>
        <w:t xml:space="preserve"> patients</w:t>
      </w:r>
      <w:r>
        <w:rPr>
          <w:rFonts w:ascii="Arial" w:hAnsi="Arial" w:cs="Arial"/>
          <w:bCs/>
          <w:spacing w:val="2"/>
          <w:shd w:val="clear" w:color="auto" w:fill="FCFCFC"/>
          <w:lang w:val="en-US"/>
        </w:rPr>
        <w:t xml:space="preserve"> according to COVID-19 infection status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1505"/>
        <w:gridCol w:w="1505"/>
        <w:gridCol w:w="1505"/>
        <w:gridCol w:w="1354"/>
        <w:gridCol w:w="1150"/>
      </w:tblGrid>
      <w:tr w:rsidR="004C2AA4" w:rsidRPr="00A451A7" w14:paraId="5B53B2E3" w14:textId="77777777" w:rsidTr="004A19E3">
        <w:trPr>
          <w:trHeight w:val="13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61B5" w14:textId="77777777" w:rsidR="004C2AA4" w:rsidRPr="00A451A7" w:rsidRDefault="004C2AA4" w:rsidP="004A19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4D13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Non-</w:t>
            </w: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>COVID-19</w:t>
            </w:r>
          </w:p>
          <w:p w14:paraId="3C0D9018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(n =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159</w:t>
            </w: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B96A" w14:textId="77777777" w:rsidR="004C2AA4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Mild-to-moderate COVID-19</w:t>
            </w:r>
          </w:p>
          <w:p w14:paraId="799F0965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(n = 132)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86B7D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Severe </w:t>
            </w: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>COVID-19</w:t>
            </w:r>
          </w:p>
          <w:p w14:paraId="408087BB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(n =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EB4D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>Whole cohort</w:t>
            </w:r>
          </w:p>
          <w:p w14:paraId="4BC69EB2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(n =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328</w:t>
            </w: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2F592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51A7">
              <w:rPr>
                <w:rFonts w:ascii="Arial" w:hAnsi="Arial" w:cs="Arial"/>
                <w:b/>
                <w:bCs/>
                <w:sz w:val="22"/>
                <w:szCs w:val="22"/>
              </w:rPr>
              <w:t>p-values^</w:t>
            </w:r>
          </w:p>
        </w:tc>
      </w:tr>
      <w:tr w:rsidR="004C2AA4" w:rsidRPr="00A451A7" w14:paraId="78EFF716" w14:textId="77777777" w:rsidTr="004A19E3">
        <w:trPr>
          <w:trHeight w:val="198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87EE" w14:textId="77777777" w:rsidR="004C2AA4" w:rsidRPr="00A451A7" w:rsidRDefault="004C2AA4" w:rsidP="004A19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451A7">
              <w:rPr>
                <w:rFonts w:ascii="Arial" w:hAnsi="Arial" w:cs="Arial"/>
                <w:sz w:val="22"/>
                <w:szCs w:val="22"/>
              </w:rPr>
              <w:t>Completion of COVID-19 vaccin</w:t>
            </w:r>
            <w:r>
              <w:rPr>
                <w:rFonts w:ascii="Arial" w:hAnsi="Arial" w:cs="Arial"/>
                <w:sz w:val="22"/>
                <w:szCs w:val="22"/>
              </w:rPr>
              <w:t>ation</w:t>
            </w:r>
            <w:r w:rsidRPr="00A451A7">
              <w:rPr>
                <w:rFonts w:ascii="Arial" w:hAnsi="Arial" w:cs="Arial"/>
                <w:sz w:val="22"/>
                <w:szCs w:val="22"/>
              </w:rPr>
              <w:t xml:space="preserve"> (More than 2 doses)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AA8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134 (84.3%)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16A9" w14:textId="77777777" w:rsidR="004C2AA4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103 (78.0%)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441C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(64.8%)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C388" w14:textId="2E935060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0FDD">
              <w:rPr>
                <w:rFonts w:ascii="Arial" w:hAnsi="Arial" w:cs="Arial"/>
                <w:sz w:val="22"/>
                <w:szCs w:val="22"/>
              </w:rPr>
              <w:t>26</w:t>
            </w:r>
            <w:r w:rsidR="003C43DB" w:rsidRPr="00650FDD">
              <w:rPr>
                <w:rFonts w:ascii="Arial" w:hAnsi="Arial" w:cs="Arial"/>
                <w:sz w:val="22"/>
                <w:szCs w:val="22"/>
              </w:rPr>
              <w:t>1</w:t>
            </w:r>
            <w:r w:rsidRPr="00650FDD">
              <w:rPr>
                <w:rFonts w:ascii="Arial" w:hAnsi="Arial" w:cs="Arial"/>
                <w:sz w:val="22"/>
                <w:szCs w:val="22"/>
              </w:rPr>
              <w:t>(79.</w:t>
            </w:r>
            <w:r w:rsidR="003C43DB" w:rsidRPr="00650FDD">
              <w:rPr>
                <w:rFonts w:ascii="Arial" w:hAnsi="Arial" w:cs="Arial"/>
                <w:sz w:val="22"/>
                <w:szCs w:val="22"/>
              </w:rPr>
              <w:t>6</w:t>
            </w:r>
            <w:r w:rsidRPr="00650FDD">
              <w:rPr>
                <w:rFonts w:ascii="Arial" w:hAnsi="Arial" w:cs="Arial"/>
                <w:sz w:val="22"/>
                <w:szCs w:val="22"/>
              </w:rPr>
              <w:t>%)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21EAF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</w:tr>
      <w:tr w:rsidR="004C2AA4" w:rsidRPr="00A451A7" w14:paraId="3417AB64" w14:textId="77777777" w:rsidTr="004A19E3">
        <w:trPr>
          <w:trHeight w:val="198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70D31" w14:textId="77777777" w:rsidR="004C2AA4" w:rsidRPr="00A451A7" w:rsidRDefault="004C2AA4" w:rsidP="004A19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Pr="008750DA">
              <w:rPr>
                <w:rFonts w:ascii="Arial" w:hAnsi="Arial" w:cs="Arial"/>
                <w:color w:val="000000" w:themeColor="text1"/>
                <w:sz w:val="22"/>
                <w:szCs w:val="22"/>
              </w:rPr>
              <w:t>BNT162b2 (mRNA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8750DA">
              <w:rPr>
                <w:rFonts w:ascii="Arial" w:hAnsi="Arial" w:cs="Arial"/>
                <w:color w:val="000000" w:themeColor="text1"/>
                <w:sz w:val="22"/>
                <w:szCs w:val="22"/>
              </w:rPr>
              <w:t>vaccine)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D091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 (31.4%)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1441" w14:textId="77777777" w:rsidR="004C2AA4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 (26.5%)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4E9B0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(10.8%)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EA3E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89 (27.1%)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162E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2AA4" w:rsidRPr="00A451A7" w14:paraId="06194C5E" w14:textId="77777777" w:rsidTr="004A19E3">
        <w:trPr>
          <w:trHeight w:val="198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FC84" w14:textId="77777777" w:rsidR="004C2AA4" w:rsidRDefault="004C2AA4" w:rsidP="004A19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Pr="008750DA">
              <w:rPr>
                <w:rFonts w:ascii="Arial" w:hAnsi="Arial" w:cs="Arial"/>
                <w:color w:val="000000" w:themeColor="text1"/>
                <w:sz w:val="22"/>
                <w:szCs w:val="22"/>
              </w:rPr>
              <w:t>CoronaVac (inactivated whole virus vaccine)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F79F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 (43.4%)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53EB" w14:textId="77777777" w:rsidR="004C2AA4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 (47.7%)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1514F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(51.4%)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361E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151 (46.0%)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DDE63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2AA4" w:rsidRPr="00A451A7" w14:paraId="20825914" w14:textId="77777777" w:rsidTr="004A19E3">
        <w:trPr>
          <w:trHeight w:val="198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361CE" w14:textId="77777777" w:rsidR="004C2AA4" w:rsidRDefault="004C2AA4" w:rsidP="004A19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Pr="008750DA">
              <w:rPr>
                <w:rFonts w:ascii="Arial" w:hAnsi="Arial" w:cs="Arial"/>
                <w:color w:val="000000" w:themeColor="text1"/>
                <w:sz w:val="22"/>
                <w:szCs w:val="22"/>
              </w:rPr>
              <w:t>CoronaVac (inactivated whole virus vaccine)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followed by </w:t>
            </w:r>
            <w:r w:rsidRPr="008750DA">
              <w:rPr>
                <w:rFonts w:ascii="Arial" w:hAnsi="Arial" w:cs="Arial"/>
                <w:color w:val="000000" w:themeColor="text1"/>
                <w:sz w:val="22"/>
                <w:szCs w:val="22"/>
              </w:rPr>
              <w:t>BNT162b2 (mRNA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8750DA">
              <w:rPr>
                <w:rFonts w:ascii="Arial" w:hAnsi="Arial" w:cs="Arial"/>
                <w:color w:val="000000" w:themeColor="text1"/>
                <w:sz w:val="22"/>
                <w:szCs w:val="22"/>
              </w:rPr>
              <w:t>vaccine)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E365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(9.4%)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F14" w14:textId="77777777" w:rsidR="004C2AA4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(3.0%)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3D61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(2.7%)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BE82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(6.1%)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4172" w14:textId="77777777" w:rsidR="004C2AA4" w:rsidRPr="00A451A7" w:rsidRDefault="004C2AA4" w:rsidP="004A19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A0239E" w14:textId="77777777" w:rsidR="004C2AA4" w:rsidRDefault="004C2AA4" w:rsidP="004C2AA4">
      <w:pPr>
        <w:rPr>
          <w:rFonts w:ascii="Arial" w:hAnsi="Arial" w:cs="Arial"/>
          <w:color w:val="000000" w:themeColor="text1"/>
          <w:spacing w:val="2"/>
          <w:shd w:val="clear" w:color="auto" w:fill="FCFCFC"/>
        </w:rPr>
      </w:pPr>
    </w:p>
    <w:p w14:paraId="71833C96" w14:textId="77777777" w:rsidR="004C2AA4" w:rsidRPr="00FC479A" w:rsidRDefault="004C2AA4" w:rsidP="004C2AA4">
      <w:pPr>
        <w:rPr>
          <w:rFonts w:ascii="Arial" w:hAnsi="Arial" w:cs="Arial"/>
          <w:sz w:val="22"/>
          <w:szCs w:val="22"/>
        </w:rPr>
      </w:pPr>
      <w:r w:rsidRPr="00FC479A">
        <w:rPr>
          <w:rFonts w:ascii="Arial" w:hAnsi="Arial" w:cs="Arial"/>
          <w:color w:val="000000" w:themeColor="text1"/>
          <w:spacing w:val="2"/>
          <w:sz w:val="22"/>
          <w:szCs w:val="22"/>
          <w:shd w:val="clear" w:color="auto" w:fill="FCFCFC"/>
        </w:rPr>
        <w:t>^</w:t>
      </w:r>
      <w:r w:rsidRPr="00FC479A">
        <w:rPr>
          <w:rFonts w:ascii="Arial" w:hAnsi="Arial" w:cs="Arial"/>
          <w:sz w:val="22"/>
          <w:szCs w:val="22"/>
        </w:rPr>
        <w:t>Between Non-COVID-19</w:t>
      </w:r>
      <w:r>
        <w:rPr>
          <w:rFonts w:ascii="Arial" w:hAnsi="Arial" w:cs="Arial"/>
          <w:sz w:val="22"/>
          <w:szCs w:val="22"/>
        </w:rPr>
        <w:t xml:space="preserve">, mild-moderate </w:t>
      </w:r>
      <w:r w:rsidRPr="00FC479A">
        <w:rPr>
          <w:rFonts w:ascii="Arial" w:hAnsi="Arial" w:cs="Arial"/>
          <w:sz w:val="22"/>
          <w:szCs w:val="22"/>
        </w:rPr>
        <w:t>COVID-19</w:t>
      </w:r>
      <w:r>
        <w:rPr>
          <w:rFonts w:ascii="Arial" w:hAnsi="Arial" w:cs="Arial"/>
          <w:sz w:val="22"/>
          <w:szCs w:val="22"/>
        </w:rPr>
        <w:t xml:space="preserve"> and severe COVID-19</w:t>
      </w:r>
      <w:r w:rsidRPr="00FC479A">
        <w:rPr>
          <w:rFonts w:ascii="Arial" w:hAnsi="Arial" w:cs="Arial"/>
          <w:sz w:val="22"/>
          <w:szCs w:val="22"/>
        </w:rPr>
        <w:t xml:space="preserve"> subgroup</w:t>
      </w:r>
      <w:r>
        <w:rPr>
          <w:rFonts w:ascii="Arial" w:hAnsi="Arial" w:cs="Arial"/>
          <w:sz w:val="22"/>
          <w:szCs w:val="22"/>
        </w:rPr>
        <w:t>s</w:t>
      </w:r>
    </w:p>
    <w:p w14:paraId="52B83EAD" w14:textId="77777777" w:rsidR="004C2AA4" w:rsidRPr="00A451A7" w:rsidRDefault="004C2AA4" w:rsidP="004C2AA4">
      <w:pPr>
        <w:rPr>
          <w:rFonts w:ascii="Arial" w:hAnsi="Arial" w:cs="Arial"/>
          <w:color w:val="000000" w:themeColor="text1"/>
          <w:spacing w:val="2"/>
          <w:sz w:val="22"/>
          <w:szCs w:val="22"/>
          <w:shd w:val="clear" w:color="auto" w:fill="FCFCFC"/>
        </w:rPr>
      </w:pPr>
      <w:r w:rsidRPr="00FC479A">
        <w:rPr>
          <w:rFonts w:ascii="Arial" w:hAnsi="Arial" w:cs="Arial"/>
          <w:color w:val="000000" w:themeColor="text1"/>
          <w:spacing w:val="2"/>
          <w:sz w:val="22"/>
          <w:szCs w:val="22"/>
          <w:shd w:val="clear" w:color="auto" w:fill="FCFCFC"/>
        </w:rPr>
        <w:t>*: statistically significant</w:t>
      </w:r>
    </w:p>
    <w:p w14:paraId="01495A2E" w14:textId="77777777" w:rsidR="00A81BE6" w:rsidRDefault="00A81BE6"/>
    <w:sectPr w:rsidR="00A81B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A4"/>
    <w:rsid w:val="0002122D"/>
    <w:rsid w:val="002F7065"/>
    <w:rsid w:val="003C43DB"/>
    <w:rsid w:val="004C2AA4"/>
    <w:rsid w:val="00650FDD"/>
    <w:rsid w:val="0089467F"/>
    <w:rsid w:val="00A81BE6"/>
    <w:rsid w:val="00F4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0267"/>
  <w15:chartTrackingRefBased/>
  <w15:docId w15:val="{AD63C54D-3612-4672-AA41-091577EF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Chun Kwok</dc:creator>
  <cp:keywords/>
  <dc:description/>
  <cp:lastModifiedBy>Ray Leung</cp:lastModifiedBy>
  <cp:revision>4</cp:revision>
  <dcterms:created xsi:type="dcterms:W3CDTF">2024-05-20T06:13:00Z</dcterms:created>
  <dcterms:modified xsi:type="dcterms:W3CDTF">2024-05-21T01:38:00Z</dcterms:modified>
</cp:coreProperties>
</file>