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AE86A" w14:textId="0812558B" w:rsidR="007D3188" w:rsidRPr="00F966E9" w:rsidRDefault="007D3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r w:rsidRPr="00F966E9">
        <w:rPr>
          <w:rFonts w:ascii="Times New Roman" w:hAnsi="Times New Roman" w:cs="Times New Roman"/>
          <w:lang w:eastAsia="en-US"/>
        </w:rPr>
        <w:t>Supplementary information for</w:t>
      </w:r>
      <w:r w:rsidR="00F966E9" w:rsidRPr="00F966E9">
        <w:rPr>
          <w:rFonts w:ascii="Times New Roman" w:hAnsi="Times New Roman" w:cs="Times New Roman"/>
          <w:lang w:eastAsia="en-US"/>
        </w:rPr>
        <w:t>:</w:t>
      </w:r>
    </w:p>
    <w:p w14:paraId="5117E6BB" w14:textId="77777777" w:rsidR="00F966E9" w:rsidRPr="00F966E9" w:rsidRDefault="00F966E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b/>
          <w:lang w:eastAsia="en-US"/>
        </w:rPr>
      </w:pPr>
      <w:r w:rsidRPr="00F966E9">
        <w:rPr>
          <w:rFonts w:ascii="Times New Roman" w:hAnsi="Times New Roman" w:cs="Times New Roman"/>
          <w:b/>
          <w:lang w:eastAsia="en-US"/>
        </w:rPr>
        <w:t>Infrared thermography reveals weathering hotspots at the Požáry field laboratory</w:t>
      </w:r>
    </w:p>
    <w:p w14:paraId="1CFB78B7" w14:textId="77777777" w:rsidR="00F966E9" w:rsidRPr="00F966E9" w:rsidRDefault="00F966E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r w:rsidRPr="00F966E9">
        <w:rPr>
          <w:rFonts w:ascii="Times New Roman" w:hAnsi="Times New Roman" w:cs="Times New Roman"/>
          <w:lang w:eastAsia="en-US"/>
        </w:rPr>
        <w:t>Marco Loche</w:t>
      </w:r>
      <w:r w:rsidRPr="00F966E9">
        <w:rPr>
          <w:rFonts w:ascii="Times New Roman" w:hAnsi="Times New Roman" w:cs="Times New Roman"/>
          <w:vertAlign w:val="superscript"/>
          <w:lang w:eastAsia="en-US"/>
        </w:rPr>
        <w:t>1,2</w:t>
      </w:r>
      <w:r w:rsidRPr="00F966E9">
        <w:rPr>
          <w:rFonts w:ascii="Times New Roman" w:hAnsi="Times New Roman" w:cs="Times New Roman"/>
          <w:lang w:eastAsia="en-US"/>
        </w:rPr>
        <w:t>, Ondřej Racek</w:t>
      </w:r>
      <w:r w:rsidRPr="00F966E9">
        <w:rPr>
          <w:rFonts w:ascii="Times New Roman" w:hAnsi="Times New Roman" w:cs="Times New Roman"/>
          <w:vertAlign w:val="superscript"/>
          <w:lang w:eastAsia="en-US"/>
        </w:rPr>
        <w:t>1,3</w:t>
      </w:r>
      <w:r w:rsidRPr="00F966E9">
        <w:rPr>
          <w:rFonts w:ascii="Times New Roman" w:hAnsi="Times New Roman" w:cs="Times New Roman"/>
          <w:lang w:eastAsia="en-US"/>
        </w:rPr>
        <w:t>, Matěj Petružálek</w:t>
      </w:r>
      <w:r w:rsidRPr="00F966E9">
        <w:rPr>
          <w:rFonts w:ascii="Times New Roman" w:hAnsi="Times New Roman" w:cs="Times New Roman"/>
          <w:vertAlign w:val="superscript"/>
          <w:lang w:eastAsia="en-US"/>
        </w:rPr>
        <w:t>1,4</w:t>
      </w:r>
      <w:r w:rsidRPr="00F966E9">
        <w:rPr>
          <w:rFonts w:ascii="Times New Roman" w:hAnsi="Times New Roman" w:cs="Times New Roman"/>
          <w:lang w:eastAsia="en-US"/>
        </w:rPr>
        <w:t>, Gianvito Scaringi</w:t>
      </w:r>
      <w:r w:rsidRPr="00F966E9">
        <w:rPr>
          <w:rFonts w:ascii="Times New Roman" w:hAnsi="Times New Roman" w:cs="Times New Roman"/>
          <w:vertAlign w:val="superscript"/>
          <w:lang w:eastAsia="en-US"/>
        </w:rPr>
        <w:t>2, *</w:t>
      </w:r>
      <w:r w:rsidRPr="00F966E9">
        <w:rPr>
          <w:rFonts w:ascii="Times New Roman" w:hAnsi="Times New Roman" w:cs="Times New Roman"/>
          <w:lang w:eastAsia="en-US"/>
        </w:rPr>
        <w:t>, Jan Blahůt</w:t>
      </w:r>
      <w:r w:rsidRPr="00F966E9">
        <w:rPr>
          <w:rFonts w:ascii="Times New Roman" w:hAnsi="Times New Roman" w:cs="Times New Roman"/>
          <w:vertAlign w:val="superscript"/>
          <w:lang w:eastAsia="en-US"/>
        </w:rPr>
        <w:t>1, *</w:t>
      </w:r>
    </w:p>
    <w:p w14:paraId="7652C3B8" w14:textId="77777777" w:rsidR="00F966E9" w:rsidRPr="00F966E9" w:rsidRDefault="00F966E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bookmarkStart w:id="0" w:name="_Hlk141460727"/>
      <w:r w:rsidRPr="00F966E9">
        <w:rPr>
          <w:rFonts w:ascii="Times New Roman" w:hAnsi="Times New Roman" w:cs="Times New Roman"/>
          <w:vertAlign w:val="superscript"/>
          <w:lang w:eastAsia="en-US"/>
        </w:rPr>
        <w:t xml:space="preserve">1 </w:t>
      </w:r>
      <w:r w:rsidRPr="00F966E9">
        <w:rPr>
          <w:rFonts w:ascii="Times New Roman" w:hAnsi="Times New Roman" w:cs="Times New Roman"/>
          <w:lang w:eastAsia="en-US"/>
        </w:rPr>
        <w:t>Institute of Rock Structure &amp; Mechanics, Czech Academy of Sciences, V Holešovičkách 41, 182 09 Prague, Czechia</w:t>
      </w:r>
      <w:bookmarkEnd w:id="0"/>
    </w:p>
    <w:p w14:paraId="602B4F5F" w14:textId="396A4197" w:rsidR="00F966E9" w:rsidRPr="00F966E9" w:rsidRDefault="00F966E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r w:rsidRPr="00F966E9">
        <w:rPr>
          <w:rFonts w:ascii="Times New Roman" w:hAnsi="Times New Roman" w:cs="Times New Roman"/>
          <w:vertAlign w:val="superscript"/>
          <w:lang w:eastAsia="en-US"/>
        </w:rPr>
        <w:t>2</w:t>
      </w:r>
      <w:r w:rsidRPr="00F966E9">
        <w:rPr>
          <w:rFonts w:ascii="Times New Roman" w:hAnsi="Times New Roman" w:cs="Times New Roman"/>
          <w:lang w:eastAsia="en-US"/>
        </w:rPr>
        <w:t xml:space="preserve"> Institute of Hydrogeology, Engineering Geology and Applied Geophysics, </w:t>
      </w:r>
      <w:r w:rsidR="00B453E3">
        <w:rPr>
          <w:rFonts w:ascii="Times New Roman" w:hAnsi="Times New Roman" w:cs="Times New Roman"/>
          <w:lang w:eastAsia="en-US"/>
        </w:rPr>
        <w:t xml:space="preserve">Faculty of Science, </w:t>
      </w:r>
      <w:r w:rsidRPr="00F966E9">
        <w:rPr>
          <w:rFonts w:ascii="Times New Roman" w:hAnsi="Times New Roman" w:cs="Times New Roman"/>
          <w:lang w:eastAsia="en-US"/>
        </w:rPr>
        <w:t xml:space="preserve">Charles University, Albertov 6, 128 43 Prague, Czechia </w:t>
      </w:r>
    </w:p>
    <w:p w14:paraId="7890CE25" w14:textId="77777777" w:rsidR="00F966E9" w:rsidRPr="00F966E9" w:rsidRDefault="00F966E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r w:rsidRPr="00F966E9">
        <w:rPr>
          <w:rFonts w:ascii="Times New Roman" w:hAnsi="Times New Roman" w:cs="Times New Roman"/>
          <w:vertAlign w:val="superscript"/>
          <w:lang w:eastAsia="en-US"/>
        </w:rPr>
        <w:t>3</w:t>
      </w:r>
      <w:r w:rsidRPr="00F966E9">
        <w:rPr>
          <w:rFonts w:ascii="Times New Roman" w:hAnsi="Times New Roman" w:cs="Times New Roman"/>
          <w:lang w:eastAsia="en-US"/>
        </w:rPr>
        <w:t xml:space="preserve"> Department of Physical Geography and Geoecology, Faculty of Science, Charles University, 128 43 Prague, Czechia </w:t>
      </w:r>
    </w:p>
    <w:p w14:paraId="66414B17" w14:textId="77777777" w:rsidR="00F966E9" w:rsidRPr="00F966E9" w:rsidRDefault="00F966E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r w:rsidRPr="00F966E9">
        <w:rPr>
          <w:rFonts w:ascii="Times New Roman" w:hAnsi="Times New Roman" w:cs="Times New Roman"/>
          <w:vertAlign w:val="superscript"/>
          <w:lang w:eastAsia="en-US"/>
        </w:rPr>
        <w:t>4</w:t>
      </w:r>
      <w:r w:rsidRPr="00F966E9">
        <w:rPr>
          <w:rFonts w:ascii="Times New Roman" w:hAnsi="Times New Roman" w:cs="Times New Roman"/>
          <w:lang w:eastAsia="en-US"/>
        </w:rPr>
        <w:t xml:space="preserve"> Institute of Geology of the Czech Academy of Sciences, Prague, Czechia</w:t>
      </w:r>
    </w:p>
    <w:p w14:paraId="71EA8FB0" w14:textId="47BDAAFA" w:rsidR="00F966E9" w:rsidRDefault="00F966E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r w:rsidRPr="00F966E9">
        <w:rPr>
          <w:rFonts w:ascii="Times New Roman" w:hAnsi="Times New Roman" w:cs="Times New Roman"/>
          <w:lang w:eastAsia="en-US"/>
        </w:rPr>
        <w:t xml:space="preserve">* Corresponding authors: gianvito.scaringi.natur.cuni.cz, </w:t>
      </w:r>
      <w:bookmarkStart w:id="1" w:name="_Hlk141460747"/>
      <w:r>
        <w:rPr>
          <w:rFonts w:ascii="Times New Roman" w:hAnsi="Times New Roman" w:cs="Times New Roman"/>
          <w:lang w:eastAsia="en-US"/>
        </w:rPr>
        <w:fldChar w:fldCharType="begin"/>
      </w:r>
      <w:r>
        <w:rPr>
          <w:rFonts w:ascii="Times New Roman" w:hAnsi="Times New Roman" w:cs="Times New Roman"/>
          <w:lang w:eastAsia="en-US"/>
        </w:rPr>
        <w:instrText>HYPERLINK "mailto:</w:instrText>
      </w:r>
      <w:r w:rsidRPr="00F966E9">
        <w:rPr>
          <w:rFonts w:ascii="Times New Roman" w:hAnsi="Times New Roman" w:cs="Times New Roman"/>
          <w:lang w:eastAsia="en-US"/>
        </w:rPr>
        <w:instrText>blahut@irsm.cas.cz</w:instrText>
      </w:r>
      <w:r>
        <w:rPr>
          <w:rFonts w:ascii="Times New Roman" w:hAnsi="Times New Roman" w:cs="Times New Roman"/>
          <w:lang w:eastAsia="en-US"/>
        </w:rPr>
        <w:instrText>"</w:instrText>
      </w:r>
      <w:r>
        <w:rPr>
          <w:rFonts w:ascii="Times New Roman" w:hAnsi="Times New Roman" w:cs="Times New Roman"/>
          <w:lang w:eastAsia="en-US"/>
        </w:rPr>
      </w:r>
      <w:r>
        <w:rPr>
          <w:rFonts w:ascii="Times New Roman" w:hAnsi="Times New Roman" w:cs="Times New Roman"/>
          <w:lang w:eastAsia="en-US"/>
        </w:rPr>
        <w:fldChar w:fldCharType="separate"/>
      </w:r>
      <w:r w:rsidRPr="00F966E9">
        <w:rPr>
          <w:rStyle w:val="Hyperlink"/>
          <w:rFonts w:ascii="Times New Roman" w:hAnsi="Times New Roman" w:cs="Times New Roman"/>
          <w:lang w:eastAsia="en-US"/>
        </w:rPr>
        <w:t>blahut@irsm.cas.cz</w:t>
      </w:r>
      <w:bookmarkEnd w:id="1"/>
      <w:r>
        <w:rPr>
          <w:rFonts w:ascii="Times New Roman" w:hAnsi="Times New Roman" w:cs="Times New Roman"/>
          <w:lang w:eastAsia="en-US"/>
        </w:rPr>
        <w:fldChar w:fldCharType="end"/>
      </w:r>
    </w:p>
    <w:p w14:paraId="2D966300" w14:textId="10E4196F" w:rsidR="006159C9" w:rsidRDefault="006159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br w:type="page"/>
      </w:r>
    </w:p>
    <w:p w14:paraId="3D9FA429" w14:textId="77777777" w:rsidR="002347C0" w:rsidRPr="00974231" w:rsidRDefault="002347C0" w:rsidP="002347C0">
      <w:pPr>
        <w:spacing w:before="120"/>
        <w:jc w:val="center"/>
        <w:rPr>
          <w:rFonts w:ascii="Times New Roman" w:hAnsi="Times New Roman" w:cs="Times New Roman"/>
          <w:lang w:eastAsia="en-US"/>
        </w:rPr>
      </w:pPr>
      <w:r w:rsidRPr="00974231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5C491250" wp14:editId="228184F6">
            <wp:extent cx="4521725" cy="3379519"/>
            <wp:effectExtent l="0" t="0" r="0" b="0"/>
            <wp:docPr id="773703688" name="Picture 1" descr="A multicolored image of a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703688" name="Picture 1" descr="A multicolored image of a ca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793" cy="340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98CBE" w14:textId="63CB70A9" w:rsidR="002347C0" w:rsidRDefault="002347C0" w:rsidP="002347C0">
      <w:pPr>
        <w:spacing w:before="120"/>
        <w:jc w:val="center"/>
        <w:rPr>
          <w:rFonts w:ascii="Times New Roman" w:hAnsi="Times New Roman" w:cs="Times New Roman"/>
          <w:szCs w:val="22"/>
        </w:rPr>
      </w:pPr>
      <w:r w:rsidRPr="00974231">
        <w:rPr>
          <w:rFonts w:ascii="Times New Roman" w:hAnsi="Times New Roman" w:cs="Times New Roman"/>
          <w:b/>
          <w:bCs/>
          <w:szCs w:val="22"/>
        </w:rPr>
        <w:t xml:space="preserve">Figure </w:t>
      </w:r>
      <w:r>
        <w:rPr>
          <w:rFonts w:ascii="Times New Roman" w:hAnsi="Times New Roman" w:cs="Times New Roman"/>
          <w:b/>
          <w:bCs/>
          <w:szCs w:val="22"/>
        </w:rPr>
        <w:t>S</w:t>
      </w:r>
      <w:r>
        <w:rPr>
          <w:rFonts w:ascii="Times New Roman" w:hAnsi="Times New Roman" w:cs="Times New Roman"/>
          <w:b/>
          <w:bCs/>
          <w:szCs w:val="22"/>
        </w:rPr>
        <w:t>1</w:t>
      </w:r>
      <w:r w:rsidRPr="00974231">
        <w:rPr>
          <w:rFonts w:ascii="Times New Roman" w:hAnsi="Times New Roman" w:cs="Times New Roman"/>
          <w:szCs w:val="22"/>
        </w:rPr>
        <w:t xml:space="preserve">. </w:t>
      </w:r>
      <w:r>
        <w:rPr>
          <w:rFonts w:ascii="Times New Roman" w:hAnsi="Times New Roman" w:cs="Times New Roman"/>
          <w:szCs w:val="22"/>
        </w:rPr>
        <w:t>Example of snapshot from the time-lapse video available as supplementary material.</w:t>
      </w:r>
    </w:p>
    <w:p w14:paraId="4B5C55BE" w14:textId="77777777" w:rsidR="002514DC" w:rsidRDefault="002514DC" w:rsidP="002347C0">
      <w:pPr>
        <w:spacing w:before="120"/>
        <w:jc w:val="center"/>
        <w:rPr>
          <w:rFonts w:ascii="Times New Roman" w:hAnsi="Times New Roman" w:cs="Times New Roman"/>
          <w:szCs w:val="22"/>
        </w:rPr>
      </w:pPr>
    </w:p>
    <w:p w14:paraId="066E3ADF" w14:textId="77777777" w:rsidR="002514DC" w:rsidRPr="00BE6EF3" w:rsidRDefault="002514DC" w:rsidP="002514DC">
      <w:pPr>
        <w:spacing w:before="12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</w:rPr>
        <w:drawing>
          <wp:inline distT="0" distB="0" distL="0" distR="0" wp14:anchorId="092A60A2" wp14:editId="11D4C2A7">
            <wp:extent cx="4118174" cy="3135924"/>
            <wp:effectExtent l="0" t="0" r="0" b="7620"/>
            <wp:docPr id="1734762655" name="Picture 1" descr="A diagram of multi box plot with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762655" name="Picture 1" descr="A diagram of multi box plot with numbers and symbol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476"/>
                    <a:stretch/>
                  </pic:blipFill>
                  <pic:spPr bwMode="auto">
                    <a:xfrm>
                      <a:off x="0" y="0"/>
                      <a:ext cx="4174871" cy="317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540F9" w14:textId="652D2424" w:rsidR="002514DC" w:rsidRDefault="002514DC" w:rsidP="002514DC">
      <w:pPr>
        <w:spacing w:before="120"/>
        <w:rPr>
          <w:rFonts w:ascii="Times New Roman" w:hAnsi="Times New Roman" w:cs="Times New Roman"/>
          <w:szCs w:val="22"/>
        </w:rPr>
      </w:pPr>
      <w:r w:rsidRPr="00974231">
        <w:rPr>
          <w:rFonts w:ascii="Times New Roman" w:hAnsi="Times New Roman" w:cs="Times New Roman"/>
          <w:b/>
          <w:bCs/>
          <w:szCs w:val="22"/>
        </w:rPr>
        <w:t xml:space="preserve">Figure </w:t>
      </w:r>
      <w:r>
        <w:rPr>
          <w:rFonts w:ascii="Times New Roman" w:hAnsi="Times New Roman" w:cs="Times New Roman"/>
          <w:b/>
          <w:bCs/>
          <w:szCs w:val="22"/>
        </w:rPr>
        <w:t>S</w:t>
      </w:r>
      <w:r>
        <w:rPr>
          <w:rFonts w:ascii="Times New Roman" w:hAnsi="Times New Roman" w:cs="Times New Roman"/>
          <w:b/>
          <w:bCs/>
          <w:szCs w:val="22"/>
        </w:rPr>
        <w:t>2</w:t>
      </w:r>
      <w:r w:rsidRPr="00974231">
        <w:rPr>
          <w:rFonts w:ascii="Times New Roman" w:hAnsi="Times New Roman" w:cs="Times New Roman"/>
          <w:b/>
          <w:bCs/>
          <w:szCs w:val="22"/>
        </w:rPr>
        <w:t>.</w:t>
      </w:r>
      <w:r w:rsidRPr="00974231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Results of l</w:t>
      </w:r>
      <w:r w:rsidRPr="002552A4">
        <w:rPr>
          <w:rFonts w:ascii="Times New Roman" w:hAnsi="Times New Roman" w:cs="Times New Roman"/>
          <w:szCs w:val="22"/>
        </w:rPr>
        <w:t>aboratory tests</w:t>
      </w:r>
      <w:r>
        <w:rPr>
          <w:rFonts w:ascii="Times New Roman" w:hAnsi="Times New Roman" w:cs="Times New Roman"/>
          <w:szCs w:val="22"/>
        </w:rPr>
        <w:t>:</w:t>
      </w:r>
      <w:r w:rsidRPr="00974231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g</w:t>
      </w:r>
      <w:r w:rsidRPr="00974231">
        <w:rPr>
          <w:rFonts w:ascii="Times New Roman" w:hAnsi="Times New Roman" w:cs="Times New Roman"/>
          <w:szCs w:val="22"/>
        </w:rPr>
        <w:t>rain density (ρS); dry density (ρD); total porosity (n); P-wave velocity (vP); shear wave velocity (vS); Young</w:t>
      </w:r>
      <w:r>
        <w:rPr>
          <w:rFonts w:ascii="Times New Roman" w:hAnsi="Times New Roman" w:cs="Times New Roman"/>
          <w:szCs w:val="22"/>
        </w:rPr>
        <w:t>’s</w:t>
      </w:r>
      <w:r w:rsidRPr="00974231">
        <w:rPr>
          <w:rFonts w:ascii="Times New Roman" w:hAnsi="Times New Roman" w:cs="Times New Roman"/>
          <w:szCs w:val="22"/>
        </w:rPr>
        <w:t xml:space="preserve"> modul</w:t>
      </w:r>
      <w:r>
        <w:rPr>
          <w:rFonts w:ascii="Times New Roman" w:hAnsi="Times New Roman" w:cs="Times New Roman"/>
          <w:szCs w:val="22"/>
        </w:rPr>
        <w:t>us</w:t>
      </w:r>
      <w:r w:rsidRPr="00974231">
        <w:rPr>
          <w:rFonts w:ascii="Times New Roman" w:hAnsi="Times New Roman" w:cs="Times New Roman"/>
          <w:szCs w:val="22"/>
        </w:rPr>
        <w:t xml:space="preserve"> (Ed); Poisson</w:t>
      </w:r>
      <w:r>
        <w:rPr>
          <w:rFonts w:ascii="Times New Roman" w:hAnsi="Times New Roman" w:cs="Times New Roman"/>
          <w:szCs w:val="22"/>
        </w:rPr>
        <w:t>’s</w:t>
      </w:r>
      <w:r w:rsidRPr="00974231">
        <w:rPr>
          <w:rFonts w:ascii="Times New Roman" w:hAnsi="Times New Roman" w:cs="Times New Roman"/>
          <w:szCs w:val="22"/>
        </w:rPr>
        <w:t xml:space="preserve"> ratio (ud); </w:t>
      </w:r>
      <w:r>
        <w:rPr>
          <w:rFonts w:ascii="Times New Roman" w:hAnsi="Times New Roman" w:cs="Times New Roman"/>
          <w:szCs w:val="22"/>
        </w:rPr>
        <w:t>s</w:t>
      </w:r>
      <w:r w:rsidRPr="00974231">
        <w:rPr>
          <w:rFonts w:ascii="Times New Roman" w:hAnsi="Times New Roman" w:cs="Times New Roman"/>
          <w:szCs w:val="22"/>
        </w:rPr>
        <w:t>hear modul</w:t>
      </w:r>
      <w:r>
        <w:rPr>
          <w:rFonts w:ascii="Times New Roman" w:hAnsi="Times New Roman" w:cs="Times New Roman"/>
          <w:szCs w:val="22"/>
        </w:rPr>
        <w:t>us</w:t>
      </w:r>
      <w:r w:rsidRPr="00974231">
        <w:rPr>
          <w:rFonts w:ascii="Times New Roman" w:hAnsi="Times New Roman" w:cs="Times New Roman"/>
          <w:szCs w:val="22"/>
        </w:rPr>
        <w:t xml:space="preserve"> (vd); </w:t>
      </w:r>
      <w:r>
        <w:rPr>
          <w:rFonts w:ascii="Times New Roman" w:hAnsi="Times New Roman" w:cs="Times New Roman"/>
          <w:szCs w:val="22"/>
        </w:rPr>
        <w:t>b</w:t>
      </w:r>
      <w:r w:rsidRPr="00974231">
        <w:rPr>
          <w:rFonts w:ascii="Times New Roman" w:hAnsi="Times New Roman" w:cs="Times New Roman"/>
          <w:szCs w:val="22"/>
        </w:rPr>
        <w:t>ulk modul</w:t>
      </w:r>
      <w:r>
        <w:rPr>
          <w:rFonts w:ascii="Times New Roman" w:hAnsi="Times New Roman" w:cs="Times New Roman"/>
          <w:szCs w:val="22"/>
        </w:rPr>
        <w:t>us</w:t>
      </w:r>
      <w:r w:rsidRPr="00974231">
        <w:rPr>
          <w:rFonts w:ascii="Times New Roman" w:hAnsi="Times New Roman" w:cs="Times New Roman"/>
          <w:szCs w:val="22"/>
        </w:rPr>
        <w:t xml:space="preserve"> (Kd); </w:t>
      </w:r>
      <w:r>
        <w:rPr>
          <w:rFonts w:ascii="Times New Roman" w:hAnsi="Times New Roman" w:cs="Times New Roman"/>
          <w:szCs w:val="22"/>
        </w:rPr>
        <w:t>M</w:t>
      </w:r>
      <w:r w:rsidRPr="00974231">
        <w:rPr>
          <w:rFonts w:ascii="Times New Roman" w:hAnsi="Times New Roman" w:cs="Times New Roman"/>
          <w:szCs w:val="22"/>
        </w:rPr>
        <w:t>ode I fracture toughness (KIC). The boxplot</w:t>
      </w:r>
      <w:r>
        <w:rPr>
          <w:rFonts w:ascii="Times New Roman" w:hAnsi="Times New Roman" w:cs="Times New Roman"/>
          <w:szCs w:val="22"/>
        </w:rPr>
        <w:t>s</w:t>
      </w:r>
      <w:r w:rsidRPr="00974231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visualise </w:t>
      </w:r>
      <w:r w:rsidRPr="00974231">
        <w:rPr>
          <w:rFonts w:ascii="Times New Roman" w:hAnsi="Times New Roman" w:cs="Times New Roman"/>
          <w:szCs w:val="22"/>
        </w:rPr>
        <w:t xml:space="preserve">the mean values </w:t>
      </w:r>
      <w:r>
        <w:rPr>
          <w:rFonts w:ascii="Times New Roman" w:hAnsi="Times New Roman" w:cs="Times New Roman"/>
          <w:szCs w:val="22"/>
        </w:rPr>
        <w:t>and</w:t>
      </w:r>
      <w:r w:rsidRPr="00974231">
        <w:rPr>
          <w:rFonts w:ascii="Times New Roman" w:hAnsi="Times New Roman" w:cs="Times New Roman"/>
          <w:szCs w:val="22"/>
        </w:rPr>
        <w:t xml:space="preserve"> standard deviations.</w:t>
      </w:r>
    </w:p>
    <w:p w14:paraId="6ED898E3" w14:textId="77777777" w:rsidR="002514DC" w:rsidRDefault="002514DC" w:rsidP="002347C0">
      <w:pPr>
        <w:spacing w:before="120"/>
        <w:jc w:val="center"/>
        <w:rPr>
          <w:rFonts w:ascii="Times New Roman" w:hAnsi="Times New Roman" w:cs="Times New Roman"/>
          <w:szCs w:val="22"/>
        </w:rPr>
      </w:pPr>
    </w:p>
    <w:p w14:paraId="55388FF6" w14:textId="77777777" w:rsidR="00F927F8" w:rsidRDefault="00F927F8" w:rsidP="00F927F8">
      <w:pPr>
        <w:spacing w:before="120"/>
        <w:jc w:val="center"/>
      </w:pPr>
      <w:r w:rsidRPr="00974231">
        <w:rPr>
          <w:rFonts w:ascii="Times New Roman" w:hAnsi="Times New Roman" w:cs="Times New Roman"/>
          <w:noProof/>
          <w:szCs w:val="22"/>
        </w:rPr>
        <w:lastRenderedPageBreak/>
        <w:drawing>
          <wp:inline distT="0" distB="0" distL="0" distR="0" wp14:anchorId="3C62E13B" wp14:editId="38677B76">
            <wp:extent cx="4697385" cy="2397369"/>
            <wp:effectExtent l="0" t="0" r="8255" b="3175"/>
            <wp:docPr id="1107776821" name="Picture 1" descr="A graph of a line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76821" name="Picture 1" descr="A graph of a line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917" cy="240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7BEE2" w14:textId="70169C97" w:rsidR="00F927F8" w:rsidRDefault="00F927F8" w:rsidP="00F927F8">
      <w:pPr>
        <w:spacing w:before="120" w:after="60"/>
        <w:rPr>
          <w:rFonts w:ascii="Times New Roman" w:hAnsi="Times New Roman" w:cs="Times New Roman"/>
          <w:szCs w:val="22"/>
          <w:lang w:eastAsia="en-US"/>
        </w:rPr>
      </w:pPr>
      <w:r w:rsidRPr="00974231">
        <w:rPr>
          <w:rFonts w:ascii="Times New Roman" w:hAnsi="Times New Roman" w:cs="Times New Roman"/>
          <w:b/>
          <w:szCs w:val="22"/>
          <w:lang w:eastAsia="en-US"/>
        </w:rPr>
        <w:t xml:space="preserve">Figure </w:t>
      </w:r>
      <w:r>
        <w:rPr>
          <w:rFonts w:ascii="Times New Roman" w:hAnsi="Times New Roman" w:cs="Times New Roman"/>
          <w:b/>
          <w:szCs w:val="22"/>
          <w:lang w:eastAsia="en-US"/>
        </w:rPr>
        <w:t>S</w:t>
      </w:r>
      <w:r>
        <w:rPr>
          <w:rFonts w:ascii="Times New Roman" w:hAnsi="Times New Roman" w:cs="Times New Roman"/>
          <w:b/>
          <w:szCs w:val="22"/>
          <w:lang w:eastAsia="en-US"/>
        </w:rPr>
        <w:t>3</w:t>
      </w:r>
      <w:r w:rsidRPr="00974231">
        <w:rPr>
          <w:rFonts w:ascii="Times New Roman" w:hAnsi="Times New Roman" w:cs="Times New Roman"/>
          <w:b/>
          <w:szCs w:val="22"/>
          <w:lang w:eastAsia="en-US"/>
        </w:rPr>
        <w:t>.</w:t>
      </w:r>
      <w:r w:rsidRPr="00974231">
        <w:rPr>
          <w:rFonts w:ascii="Times New Roman" w:hAnsi="Times New Roman" w:cs="Times New Roman"/>
          <w:szCs w:val="22"/>
          <w:lang w:eastAsia="en-US"/>
        </w:rPr>
        <w:t xml:space="preserve"> Characteristic differences in mechanical response during KIC tests related to the state of the samples A, B</w:t>
      </w:r>
      <w:r>
        <w:rPr>
          <w:rFonts w:ascii="Times New Roman" w:hAnsi="Times New Roman" w:cs="Times New Roman"/>
          <w:szCs w:val="22"/>
          <w:lang w:eastAsia="en-US"/>
        </w:rPr>
        <w:t>,</w:t>
      </w:r>
      <w:r w:rsidRPr="00974231">
        <w:rPr>
          <w:rFonts w:ascii="Times New Roman" w:hAnsi="Times New Roman" w:cs="Times New Roman"/>
          <w:szCs w:val="22"/>
          <w:lang w:eastAsia="en-US"/>
        </w:rPr>
        <w:t xml:space="preserve"> and C. The measured axial force is plotted against the vertical displacement, which was used to control the loading during fracture toughness tests.</w:t>
      </w:r>
    </w:p>
    <w:p w14:paraId="242F49CC" w14:textId="77777777" w:rsidR="00BE7FC8" w:rsidRDefault="00BE7FC8" w:rsidP="00F927F8">
      <w:pPr>
        <w:spacing w:before="120" w:after="60"/>
        <w:rPr>
          <w:rFonts w:ascii="Times New Roman" w:hAnsi="Times New Roman" w:cs="Times New Roman"/>
          <w:szCs w:val="22"/>
          <w:lang w:eastAsia="en-US"/>
        </w:rPr>
      </w:pPr>
    </w:p>
    <w:p w14:paraId="1D62B9A4" w14:textId="77777777" w:rsidR="00BE7FC8" w:rsidRDefault="00BE7FC8" w:rsidP="00BE7FC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jc w:val="center"/>
        <w:rPr>
          <w:rFonts w:ascii="Times New Roman" w:hAnsi="Times New Roman" w:cs="Times New Roman"/>
          <w:szCs w:val="22"/>
          <w:lang w:eastAsia="en-US"/>
        </w:rPr>
      </w:pPr>
      <w:r w:rsidRPr="00974231">
        <w:rPr>
          <w:rFonts w:ascii="Times New Roman" w:hAnsi="Times New Roman"/>
          <w:noProof/>
        </w:rPr>
        <w:drawing>
          <wp:inline distT="0" distB="0" distL="0" distR="0" wp14:anchorId="7E837C80" wp14:editId="154C41C0">
            <wp:extent cx="4559086" cy="2426335"/>
            <wp:effectExtent l="0" t="0" r="0" b="0"/>
            <wp:docPr id="169970704" name="Picture 5" descr="A picture containing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0704" name="Picture 5" descr="A picture containing screenshot, li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9"/>
                    <a:stretch/>
                  </pic:blipFill>
                  <pic:spPr bwMode="auto">
                    <a:xfrm>
                      <a:off x="0" y="0"/>
                      <a:ext cx="4577694" cy="243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788B43" w14:textId="468FE638" w:rsidR="00BE7FC8" w:rsidRDefault="00BE7FC8" w:rsidP="00BE7FC8">
      <w:pPr>
        <w:pStyle w:val="Caption"/>
        <w:spacing w:before="60" w:after="0"/>
        <w:jc w:val="lef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74231">
        <w:rPr>
          <w:rFonts w:ascii="Times New Roman" w:hAnsi="Times New Roman" w:cs="Times New Roman"/>
          <w:sz w:val="22"/>
          <w:szCs w:val="22"/>
        </w:rPr>
        <w:t xml:space="preserve">Figure </w:t>
      </w:r>
      <w:r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974231">
        <w:rPr>
          <w:rFonts w:ascii="Times New Roman" w:hAnsi="Times New Roman" w:cs="Times New Roman"/>
          <w:sz w:val="22"/>
          <w:szCs w:val="22"/>
        </w:rPr>
        <w:t xml:space="preserve">. </w:t>
      </w:r>
      <w:r w:rsidRPr="00974231">
        <w:rPr>
          <w:rFonts w:ascii="Times New Roman" w:hAnsi="Times New Roman" w:cs="Times New Roman"/>
          <w:b w:val="0"/>
          <w:bCs w:val="0"/>
          <w:sz w:val="22"/>
          <w:szCs w:val="22"/>
        </w:rPr>
        <w:t>The graph shows 10,000 regressions, one for each simulation from the posterior distribution. In light grey, a sample of regression lines from the posterior distribution. In violet, we plotted the mean slope of all the posterior simulations (colour of the CRI60min vs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  <w:r w:rsidRPr="0097423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Porosity correlation). The plot displays the uncertainty about the size of this relationship and shows that some of the slopes from the distribution are negative. Structurally, we can observe a mean coefficient estimate and the Bayesian framework via the posterior distributions provided additional information about the uncertainty of our estimation.</w:t>
      </w:r>
      <w:r w:rsidRPr="00974231">
        <w:rPr>
          <w:rFonts w:ascii="Times New Roman" w:hAnsi="Times New Roman" w:cs="Times New Roman"/>
          <w:sz w:val="22"/>
          <w:szCs w:val="22"/>
        </w:rPr>
        <w:t xml:space="preserve"> </w:t>
      </w:r>
      <w:r w:rsidRPr="00974231">
        <w:rPr>
          <w:rFonts w:ascii="Times New Roman" w:hAnsi="Times New Roman" w:cs="Times New Roman"/>
          <w:b w:val="0"/>
          <w:bCs w:val="0"/>
          <w:sz w:val="22"/>
          <w:szCs w:val="22"/>
        </w:rPr>
        <w:t>For the example of CRI</w:t>
      </w:r>
      <w:r w:rsidRPr="008176CD">
        <w:rPr>
          <w:rFonts w:ascii="Times New Roman" w:hAnsi="Times New Roman" w:cs="Times New Roman"/>
          <w:b w:val="0"/>
          <w:bCs w:val="0"/>
          <w:sz w:val="22"/>
          <w:szCs w:val="22"/>
          <w:vertAlign w:val="subscript"/>
        </w:rPr>
        <w:t>lab60min</w:t>
      </w:r>
      <w:r w:rsidRPr="0097423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the model in the figure has intercept </w:t>
      </w:r>
      <w:r w:rsidRPr="00974231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β</w:t>
      </w:r>
      <w:r w:rsidRPr="00974231">
        <w:rPr>
          <w:rFonts w:ascii="Times New Roman" w:hAnsi="Times New Roman" w:cs="Times New Roman"/>
          <w:b w:val="0"/>
          <w:bCs w:val="0"/>
          <w:i/>
          <w:iCs/>
          <w:sz w:val="22"/>
          <w:szCs w:val="22"/>
          <w:vertAlign w:val="subscript"/>
        </w:rPr>
        <w:t>0</w:t>
      </w:r>
      <w:r w:rsidRPr="0097423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=−44.6 and slope </w:t>
      </w:r>
      <w:r w:rsidRPr="00974231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β</w:t>
      </w:r>
      <w:r w:rsidRPr="00974231">
        <w:rPr>
          <w:rFonts w:ascii="Times New Roman" w:hAnsi="Times New Roman" w:cs="Times New Roman"/>
          <w:b w:val="0"/>
          <w:bCs w:val="0"/>
          <w:i/>
          <w:iCs/>
          <w:sz w:val="22"/>
          <w:szCs w:val="22"/>
          <w:vertAlign w:val="subscript"/>
        </w:rPr>
        <w:t>1</w:t>
      </w:r>
      <w:r w:rsidRPr="00974231">
        <w:rPr>
          <w:rFonts w:ascii="Times New Roman" w:hAnsi="Times New Roman" w:cs="Times New Roman"/>
          <w:b w:val="0"/>
          <w:bCs w:val="0"/>
          <w:sz w:val="22"/>
          <w:szCs w:val="22"/>
        </w:rPr>
        <w:t>=76.7. The slope is meaningful, indicating that for every increase in CRI of 0.025, we would expect an increment of 1.5 (%) in porosity.</w:t>
      </w:r>
    </w:p>
    <w:p w14:paraId="68606611" w14:textId="77777777" w:rsidR="00F927F8" w:rsidRDefault="00F927F8" w:rsidP="002347C0">
      <w:pPr>
        <w:spacing w:before="120"/>
        <w:jc w:val="center"/>
        <w:rPr>
          <w:rFonts w:ascii="Times New Roman" w:hAnsi="Times New Roman" w:cs="Times New Roman"/>
          <w:szCs w:val="22"/>
        </w:rPr>
      </w:pPr>
    </w:p>
    <w:p w14:paraId="0226816B" w14:textId="77777777" w:rsidR="00E34667" w:rsidRPr="00974231" w:rsidRDefault="00E34667" w:rsidP="00E34667">
      <w:pPr>
        <w:jc w:val="center"/>
        <w:rPr>
          <w:rFonts w:ascii="Times New Roman" w:hAnsi="Times New Roman" w:cs="Times New Roman"/>
          <w:lang w:eastAsia="en-US"/>
        </w:rPr>
      </w:pPr>
      <w:r w:rsidRPr="00974231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16212F0B" wp14:editId="12166BF3">
            <wp:extent cx="5731510" cy="3093085"/>
            <wp:effectExtent l="0" t="0" r="2540" b="0"/>
            <wp:docPr id="480521103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21103" name="Picture 1" descr="A diagram of a 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FA171" w14:textId="5EDF27A4" w:rsidR="00E34667" w:rsidRDefault="00E34667" w:rsidP="00E34667">
      <w:pPr>
        <w:jc w:val="center"/>
        <w:rPr>
          <w:rFonts w:ascii="Times New Roman" w:hAnsi="Times New Roman" w:cs="Times New Roman"/>
          <w:szCs w:val="22"/>
        </w:rPr>
      </w:pPr>
      <w:r w:rsidRPr="00974231">
        <w:rPr>
          <w:rFonts w:ascii="Times New Roman" w:hAnsi="Times New Roman" w:cs="Times New Roman"/>
          <w:b/>
          <w:bCs/>
          <w:szCs w:val="22"/>
        </w:rPr>
        <w:t xml:space="preserve">Figure </w:t>
      </w:r>
      <w:r>
        <w:rPr>
          <w:rFonts w:ascii="Times New Roman" w:hAnsi="Times New Roman" w:cs="Times New Roman"/>
          <w:b/>
          <w:bCs/>
          <w:szCs w:val="22"/>
        </w:rPr>
        <w:t>S</w:t>
      </w:r>
      <w:r>
        <w:rPr>
          <w:rFonts w:ascii="Times New Roman" w:hAnsi="Times New Roman" w:cs="Times New Roman"/>
          <w:b/>
          <w:bCs/>
          <w:szCs w:val="22"/>
        </w:rPr>
        <w:t>5</w:t>
      </w:r>
      <w:r w:rsidRPr="00974231">
        <w:rPr>
          <w:rFonts w:ascii="Times New Roman" w:hAnsi="Times New Roman" w:cs="Times New Roman"/>
          <w:szCs w:val="22"/>
        </w:rPr>
        <w:t xml:space="preserve">. </w:t>
      </w:r>
      <w:r>
        <w:rPr>
          <w:rFonts w:ascii="Times New Roman" w:hAnsi="Times New Roman" w:cs="Times New Roman"/>
          <w:szCs w:val="22"/>
        </w:rPr>
        <w:t>Flow</w:t>
      </w:r>
      <w:r w:rsidRPr="00974231">
        <w:rPr>
          <w:rFonts w:ascii="Times New Roman" w:hAnsi="Times New Roman" w:cs="Times New Roman"/>
          <w:szCs w:val="22"/>
        </w:rPr>
        <w:t xml:space="preserve"> chart </w:t>
      </w:r>
      <w:r>
        <w:rPr>
          <w:rFonts w:ascii="Times New Roman" w:hAnsi="Times New Roman" w:cs="Times New Roman"/>
          <w:szCs w:val="22"/>
        </w:rPr>
        <w:t xml:space="preserve">summarising the steps of this </w:t>
      </w:r>
      <w:r w:rsidRPr="00974231">
        <w:rPr>
          <w:rFonts w:ascii="Times New Roman" w:hAnsi="Times New Roman" w:cs="Times New Roman"/>
          <w:szCs w:val="22"/>
        </w:rPr>
        <w:t>research.</w:t>
      </w:r>
    </w:p>
    <w:p w14:paraId="3E143376" w14:textId="77777777" w:rsidR="00FA6DD9" w:rsidRDefault="00FA6DD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</w:p>
    <w:p w14:paraId="429AF6A4" w14:textId="77777777" w:rsidR="00475E4E" w:rsidRPr="00CB1CFC" w:rsidRDefault="00475E4E" w:rsidP="00475E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jc w:val="center"/>
        <w:rPr>
          <w:rFonts w:ascii="Times New Roman" w:hAnsi="Times New Roman" w:cs="Times New Roman"/>
          <w:b/>
          <w:szCs w:val="22"/>
        </w:rPr>
      </w:pPr>
      <w:r w:rsidRPr="00CB1CFC">
        <w:rPr>
          <w:rFonts w:ascii="Times New Roman" w:hAnsi="Times New Roman" w:cs="Times New Roman"/>
          <w:noProof/>
          <w:szCs w:val="22"/>
        </w:rPr>
        <w:drawing>
          <wp:inline distT="0" distB="0" distL="0" distR="0" wp14:anchorId="409A5729" wp14:editId="7133149F">
            <wp:extent cx="3796386" cy="3779561"/>
            <wp:effectExtent l="0" t="0" r="0" b="0"/>
            <wp:docPr id="1922910382" name="Picture 1" descr="A graph of a temperature measur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10382" name="Picture 1" descr="A graph of a temperature measuremen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685" cy="381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BA42" w14:textId="01ABEBB4" w:rsidR="00475E4E" w:rsidRDefault="00475E4E" w:rsidP="00475E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szCs w:val="22"/>
        </w:rPr>
      </w:pPr>
      <w:r w:rsidRPr="00CB1CFC">
        <w:rPr>
          <w:rFonts w:ascii="Times New Roman" w:hAnsi="Times New Roman" w:cs="Times New Roman"/>
          <w:b/>
          <w:szCs w:val="22"/>
        </w:rPr>
        <w:t xml:space="preserve">Figure </w:t>
      </w:r>
      <w:r>
        <w:rPr>
          <w:rFonts w:ascii="Times New Roman" w:hAnsi="Times New Roman" w:cs="Times New Roman"/>
          <w:b/>
          <w:szCs w:val="22"/>
        </w:rPr>
        <w:t>S</w:t>
      </w:r>
      <w:r w:rsidR="0069276B">
        <w:rPr>
          <w:rFonts w:ascii="Times New Roman" w:hAnsi="Times New Roman" w:cs="Times New Roman"/>
          <w:b/>
          <w:szCs w:val="22"/>
        </w:rPr>
        <w:t>6</w:t>
      </w:r>
      <w:r w:rsidRPr="00CB1CFC">
        <w:rPr>
          <w:rFonts w:ascii="Times New Roman" w:hAnsi="Times New Roman" w:cs="Times New Roman"/>
          <w:b/>
          <w:szCs w:val="22"/>
        </w:rPr>
        <w:t xml:space="preserve">. </w:t>
      </w:r>
      <w:r>
        <w:rPr>
          <w:rFonts w:ascii="Times New Roman" w:hAnsi="Times New Roman" w:cs="Times New Roman"/>
          <w:szCs w:val="22"/>
        </w:rPr>
        <w:t xml:space="preserve">Identification of </w:t>
      </w:r>
      <w:r w:rsidRPr="00CB1CFC">
        <w:rPr>
          <w:rFonts w:ascii="Times New Roman" w:hAnsi="Times New Roman" w:cs="Times New Roman"/>
          <w:szCs w:val="22"/>
        </w:rPr>
        <w:t xml:space="preserve">inflection points in the relationship between CRIs and time </w:t>
      </w:r>
      <w:r>
        <w:rPr>
          <w:rFonts w:ascii="Times New Roman" w:hAnsi="Times New Roman" w:cs="Times New Roman"/>
          <w:szCs w:val="22"/>
        </w:rPr>
        <w:t xml:space="preserve">for field data </w:t>
      </w:r>
      <w:r w:rsidRPr="00CB1CFC">
        <w:rPr>
          <w:rFonts w:ascii="Times New Roman" w:hAnsi="Times New Roman" w:cs="Times New Roman"/>
          <w:szCs w:val="22"/>
        </w:rPr>
        <w:t xml:space="preserve">using a polynomial model of degree 5. The figure plots the original data points of </w:t>
      </w:r>
      <w:r w:rsidRPr="00CB1CFC">
        <w:rPr>
          <w:rFonts w:ascii="Times New Roman" w:hAnsi="Times New Roman" w:cs="Times New Roman"/>
          <w:i/>
          <w:iCs/>
          <w:szCs w:val="22"/>
        </w:rPr>
        <w:t>ROIs</w:t>
      </w:r>
      <w:r w:rsidRPr="00CB1CFC">
        <w:rPr>
          <w:rFonts w:ascii="Times New Roman" w:hAnsi="Times New Roman" w:cs="Times New Roman"/>
          <w:szCs w:val="22"/>
        </w:rPr>
        <w:t xml:space="preserve"> and the fitted curves and adds vertical lines (dashed red lines) at each inflection point.</w:t>
      </w:r>
    </w:p>
    <w:p w14:paraId="24CBF216" w14:textId="77777777" w:rsidR="00FA6DD9" w:rsidRDefault="00FA6DD9" w:rsidP="00F966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lang w:eastAsia="en-US"/>
        </w:rPr>
      </w:pPr>
    </w:p>
    <w:p w14:paraId="1DDE589D" w14:textId="77777777" w:rsidR="00717D99" w:rsidRPr="00A9464C" w:rsidRDefault="00717D99" w:rsidP="00717D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jc w:val="center"/>
        <w:rPr>
          <w:rFonts w:ascii="Times New Roman" w:hAnsi="Times New Roman" w:cs="Times New Roman"/>
          <w:szCs w:val="22"/>
        </w:rPr>
      </w:pPr>
      <w:r w:rsidRPr="00A9464C">
        <w:rPr>
          <w:rFonts w:ascii="Times New Roman" w:hAnsi="Times New Roman" w:cs="Times New Roman"/>
          <w:noProof/>
          <w:szCs w:val="22"/>
        </w:rPr>
        <w:drawing>
          <wp:inline distT="0" distB="0" distL="0" distR="0" wp14:anchorId="4215E80D" wp14:editId="5D740E7E">
            <wp:extent cx="3577133" cy="2278015"/>
            <wp:effectExtent l="0" t="0" r="4445" b="8255"/>
            <wp:docPr id="1856903261" name="Picture 4" descr="A graph of a tall t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903261" name="Picture 4" descr="A graph of a tall tow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284" cy="22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A3EF2" w14:textId="248A5B5D" w:rsidR="00717D99" w:rsidRPr="00A9464C" w:rsidRDefault="00717D99" w:rsidP="00717D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szCs w:val="22"/>
        </w:rPr>
      </w:pPr>
      <w:r w:rsidRPr="00A9464C">
        <w:rPr>
          <w:rFonts w:ascii="Times New Roman" w:hAnsi="Times New Roman" w:cs="Times New Roman"/>
          <w:b/>
          <w:bCs/>
          <w:szCs w:val="22"/>
        </w:rPr>
        <w:t>Figure S</w:t>
      </w:r>
      <w:r w:rsidR="00EF49E7">
        <w:rPr>
          <w:rFonts w:ascii="Times New Roman" w:hAnsi="Times New Roman" w:cs="Times New Roman"/>
          <w:b/>
          <w:bCs/>
          <w:szCs w:val="22"/>
        </w:rPr>
        <w:t>7</w:t>
      </w:r>
      <w:r w:rsidRPr="00A9464C">
        <w:rPr>
          <w:rFonts w:ascii="Times New Roman" w:hAnsi="Times New Roman" w:cs="Times New Roman"/>
          <w:b/>
          <w:bCs/>
          <w:szCs w:val="22"/>
        </w:rPr>
        <w:t>.</w:t>
      </w:r>
      <w:r w:rsidRPr="00A9464C">
        <w:rPr>
          <w:rFonts w:ascii="Times New Roman" w:hAnsi="Times New Roman" w:cs="Times New Roman"/>
          <w:szCs w:val="22"/>
        </w:rPr>
        <w:t xml:space="preserve"> The graph shows that the mean value of the </w:t>
      </w:r>
      <w:r w:rsidRPr="008176CD">
        <w:rPr>
          <w:rFonts w:ascii="Times New Roman" w:hAnsi="Times New Roman" w:cs="Times New Roman"/>
          <w:szCs w:val="22"/>
        </w:rPr>
        <w:t>CRI</w:t>
      </w:r>
      <w:r w:rsidRPr="00A9464C">
        <w:rPr>
          <w:rFonts w:ascii="Times New Roman" w:hAnsi="Times New Roman" w:cs="Times New Roman"/>
          <w:szCs w:val="22"/>
        </w:rPr>
        <w:t xml:space="preserve"> variable, in the original dataset, falls in the centre of the posterior predictive distribution. </w:t>
      </w:r>
    </w:p>
    <w:p w14:paraId="1C4DC7CC" w14:textId="77777777" w:rsidR="00717D99" w:rsidRPr="00A9464C" w:rsidRDefault="00717D99" w:rsidP="00717D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jc w:val="center"/>
        <w:rPr>
          <w:rFonts w:ascii="Times New Roman" w:hAnsi="Times New Roman" w:cs="Times New Roman"/>
          <w:szCs w:val="22"/>
        </w:rPr>
      </w:pPr>
    </w:p>
    <w:p w14:paraId="6EF69694" w14:textId="77777777" w:rsidR="00717D99" w:rsidRPr="00A9464C" w:rsidRDefault="00717D99" w:rsidP="00717D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jc w:val="center"/>
        <w:rPr>
          <w:rFonts w:ascii="Times New Roman" w:hAnsi="Times New Roman" w:cs="Times New Roman"/>
          <w:szCs w:val="22"/>
        </w:rPr>
      </w:pPr>
      <w:r w:rsidRPr="00A9464C">
        <w:rPr>
          <w:rFonts w:ascii="Times New Roman" w:hAnsi="Times New Roman" w:cs="Times New Roman"/>
          <w:noProof/>
          <w:szCs w:val="22"/>
        </w:rPr>
        <w:drawing>
          <wp:inline distT="0" distB="0" distL="0" distR="0" wp14:anchorId="485CD476" wp14:editId="2C4F80CB">
            <wp:extent cx="5731510" cy="1995170"/>
            <wp:effectExtent l="0" t="0" r="2540" b="5080"/>
            <wp:docPr id="493097375" name="Picture 3" descr="A graph of a graph showing a number of different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97375" name="Picture 3" descr="A graph of a graph showing a number of different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B91D2" w14:textId="24EE6D2F" w:rsidR="00717D99" w:rsidRPr="00A9464C" w:rsidRDefault="00717D99" w:rsidP="00717D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szCs w:val="22"/>
        </w:rPr>
      </w:pPr>
      <w:r w:rsidRPr="00A9464C">
        <w:rPr>
          <w:rFonts w:ascii="Times New Roman" w:hAnsi="Times New Roman" w:cs="Times New Roman"/>
          <w:b/>
          <w:bCs/>
          <w:szCs w:val="22"/>
        </w:rPr>
        <w:t>Figure S</w:t>
      </w:r>
      <w:r w:rsidR="00EF49E7">
        <w:rPr>
          <w:rFonts w:ascii="Times New Roman" w:hAnsi="Times New Roman" w:cs="Times New Roman"/>
          <w:b/>
          <w:bCs/>
          <w:szCs w:val="22"/>
        </w:rPr>
        <w:t>8</w:t>
      </w:r>
      <w:r w:rsidRPr="00A9464C">
        <w:rPr>
          <w:rFonts w:ascii="Times New Roman" w:hAnsi="Times New Roman" w:cs="Times New Roman"/>
          <w:b/>
          <w:bCs/>
          <w:szCs w:val="22"/>
        </w:rPr>
        <w:t xml:space="preserve">. </w:t>
      </w:r>
      <w:r w:rsidRPr="00A9464C">
        <w:rPr>
          <w:rFonts w:ascii="Times New Roman" w:hAnsi="Times New Roman" w:cs="Times New Roman"/>
          <w:szCs w:val="22"/>
        </w:rPr>
        <w:t xml:space="preserve">The graphs display the results of the predictions we made for sample </w:t>
      </w:r>
      <w:r w:rsidRPr="00A9464C">
        <w:rPr>
          <w:rFonts w:ascii="Times New Roman" w:hAnsi="Times New Roman" w:cs="Times New Roman"/>
          <w:i/>
          <w:iCs/>
          <w:szCs w:val="22"/>
        </w:rPr>
        <w:t>A</w:t>
      </w:r>
      <w:r w:rsidRPr="00A9464C">
        <w:rPr>
          <w:rFonts w:ascii="Times New Roman" w:hAnsi="Times New Roman" w:cs="Times New Roman"/>
          <w:szCs w:val="22"/>
        </w:rPr>
        <w:t xml:space="preserve"> (result=0.891022; original=1.049868), Sample </w:t>
      </w:r>
      <w:r w:rsidRPr="00A9464C">
        <w:rPr>
          <w:rFonts w:ascii="Times New Roman" w:hAnsi="Times New Roman" w:cs="Times New Roman"/>
          <w:i/>
          <w:iCs/>
          <w:szCs w:val="22"/>
        </w:rPr>
        <w:t>B</w:t>
      </w:r>
      <w:r w:rsidRPr="00A9464C">
        <w:rPr>
          <w:rFonts w:ascii="Times New Roman" w:hAnsi="Times New Roman" w:cs="Times New Roman"/>
          <w:szCs w:val="22"/>
        </w:rPr>
        <w:t xml:space="preserve"> (result=2.115057; original=2.027292) and Sample </w:t>
      </w:r>
      <w:r w:rsidRPr="00A9464C">
        <w:rPr>
          <w:rFonts w:ascii="Times New Roman" w:hAnsi="Times New Roman" w:cs="Times New Roman"/>
          <w:i/>
          <w:iCs/>
          <w:szCs w:val="22"/>
        </w:rPr>
        <w:t>C</w:t>
      </w:r>
      <w:r w:rsidRPr="00A9464C">
        <w:rPr>
          <w:rFonts w:ascii="Times New Roman" w:hAnsi="Times New Roman" w:cs="Times New Roman"/>
          <w:szCs w:val="22"/>
        </w:rPr>
        <w:t xml:space="preserve"> (result=3.771731; original=3.752481), using respectively CRI</w:t>
      </w:r>
      <w:r w:rsidRPr="00A9464C">
        <w:rPr>
          <w:rFonts w:ascii="Times New Roman" w:hAnsi="Times New Roman" w:cs="Times New Roman"/>
          <w:szCs w:val="22"/>
          <w:vertAlign w:val="subscript"/>
        </w:rPr>
        <w:t>lab60min_a</w:t>
      </w:r>
      <w:r w:rsidRPr="00A9464C">
        <w:rPr>
          <w:rFonts w:ascii="Times New Roman" w:hAnsi="Times New Roman" w:cs="Times New Roman"/>
          <w:szCs w:val="22"/>
        </w:rPr>
        <w:t>, CRI</w:t>
      </w:r>
      <w:r w:rsidRPr="00A9464C">
        <w:rPr>
          <w:rFonts w:ascii="Times New Roman" w:hAnsi="Times New Roman" w:cs="Times New Roman"/>
          <w:szCs w:val="22"/>
          <w:vertAlign w:val="subscript"/>
        </w:rPr>
        <w:t>lab60min_b</w:t>
      </w:r>
      <w:r w:rsidRPr="00A9464C">
        <w:rPr>
          <w:rFonts w:ascii="Times New Roman" w:hAnsi="Times New Roman" w:cs="Times New Roman"/>
          <w:szCs w:val="22"/>
        </w:rPr>
        <w:t xml:space="preserve"> and CRI</w:t>
      </w:r>
      <w:r w:rsidRPr="00A9464C">
        <w:rPr>
          <w:rFonts w:ascii="Times New Roman" w:hAnsi="Times New Roman" w:cs="Times New Roman"/>
          <w:szCs w:val="22"/>
          <w:vertAlign w:val="subscript"/>
        </w:rPr>
        <w:t>lab60min_c</w:t>
      </w:r>
      <w:r w:rsidRPr="00A9464C">
        <w:rPr>
          <w:rFonts w:ascii="Times New Roman" w:hAnsi="Times New Roman" w:cs="Times New Roman"/>
          <w:szCs w:val="22"/>
        </w:rPr>
        <w:t xml:space="preserve">. </w:t>
      </w:r>
    </w:p>
    <w:p w14:paraId="385DA7A0" w14:textId="116E587E" w:rsidR="009F0270" w:rsidRDefault="009F02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szCs w:val="22"/>
        </w:rPr>
      </w:pPr>
    </w:p>
    <w:p w14:paraId="6EE3F342" w14:textId="77777777" w:rsidR="008176CD" w:rsidRDefault="008176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szCs w:val="22"/>
        </w:rPr>
      </w:pPr>
    </w:p>
    <w:p w14:paraId="4610D11D" w14:textId="4D6F588A" w:rsidR="00FF26E6" w:rsidRPr="00974231" w:rsidRDefault="00FF26E6" w:rsidP="00FF26E6">
      <w:pPr>
        <w:pStyle w:val="MDPI41tablecaption"/>
        <w:ind w:left="0"/>
        <w:jc w:val="left"/>
        <w:rPr>
          <w:rFonts w:ascii="Times New Roman" w:hAnsi="Times New Roman" w:cs="Times New Roman"/>
          <w:sz w:val="22"/>
          <w:lang w:val="en-GB"/>
        </w:rPr>
      </w:pPr>
      <w:r w:rsidRPr="00974231">
        <w:rPr>
          <w:rFonts w:ascii="Times New Roman" w:hAnsi="Times New Roman" w:cs="Times New Roman"/>
          <w:b/>
          <w:sz w:val="22"/>
          <w:lang w:val="en-GB"/>
        </w:rPr>
        <w:t xml:space="preserve">Table </w:t>
      </w:r>
      <w:r>
        <w:rPr>
          <w:rFonts w:ascii="Times New Roman" w:hAnsi="Times New Roman" w:cs="Times New Roman"/>
          <w:b/>
          <w:sz w:val="22"/>
          <w:lang w:val="en-GB"/>
        </w:rPr>
        <w:t>S1</w:t>
      </w:r>
      <w:r w:rsidRPr="00974231">
        <w:rPr>
          <w:rFonts w:ascii="Times New Roman" w:hAnsi="Times New Roman" w:cs="Times New Roman"/>
          <w:b/>
          <w:sz w:val="22"/>
          <w:lang w:val="en-GB"/>
        </w:rPr>
        <w:t xml:space="preserve">. </w:t>
      </w:r>
      <w:r w:rsidRPr="00974231">
        <w:rPr>
          <w:rFonts w:ascii="Times New Roman" w:hAnsi="Times New Roman" w:cs="Times New Roman"/>
          <w:sz w:val="22"/>
          <w:lang w:val="en-GB"/>
        </w:rPr>
        <w:t>Pearson</w:t>
      </w:r>
      <w:r>
        <w:rPr>
          <w:rFonts w:ascii="Times New Roman" w:hAnsi="Times New Roman" w:cs="Times New Roman"/>
          <w:sz w:val="22"/>
          <w:lang w:val="en-GB"/>
        </w:rPr>
        <w:t>’s</w:t>
      </w:r>
      <w:r w:rsidRPr="00974231">
        <w:rPr>
          <w:rFonts w:ascii="Times New Roman" w:hAnsi="Times New Roman" w:cs="Times New Roman"/>
          <w:sz w:val="22"/>
          <w:lang w:val="en-GB"/>
        </w:rPr>
        <w:t xml:space="preserve"> correlation coefficients and slopes for different CRIs and rock sample porosity.</w:t>
      </w:r>
    </w:p>
    <w:tbl>
      <w:tblPr>
        <w:tblW w:w="892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9"/>
        <w:gridCol w:w="1163"/>
        <w:gridCol w:w="1164"/>
        <w:gridCol w:w="1274"/>
        <w:gridCol w:w="1247"/>
        <w:gridCol w:w="1164"/>
        <w:gridCol w:w="1552"/>
      </w:tblGrid>
      <w:tr w:rsidR="00FF26E6" w:rsidRPr="00974231" w14:paraId="4407D268" w14:textId="77777777" w:rsidTr="00F35841">
        <w:trPr>
          <w:trHeight w:val="307"/>
        </w:trPr>
        <w:tc>
          <w:tcPr>
            <w:tcW w:w="1359" w:type="dxa"/>
            <w:tcBorders>
              <w:top w:val="single" w:sz="8" w:space="0" w:color="auto"/>
              <w:bottom w:val="nil"/>
            </w:tcBorders>
          </w:tcPr>
          <w:p w14:paraId="0E332080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</w:p>
        </w:tc>
        <w:tc>
          <w:tcPr>
            <w:tcW w:w="1163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5A72959B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CRI</w:t>
            </w:r>
            <w:r w:rsidRPr="00974231">
              <w:rPr>
                <w:rFonts w:ascii="Times New Roman" w:hAnsi="Times New Roman"/>
                <w:sz w:val="22"/>
                <w:szCs w:val="22"/>
                <w:vertAlign w:val="subscript"/>
                <w:lang w:val="en-GB"/>
              </w:rPr>
              <w:t>30min</w:t>
            </w:r>
          </w:p>
        </w:tc>
        <w:tc>
          <w:tcPr>
            <w:tcW w:w="1164" w:type="dxa"/>
            <w:tcBorders>
              <w:top w:val="single" w:sz="8" w:space="0" w:color="auto"/>
              <w:bottom w:val="nil"/>
            </w:tcBorders>
          </w:tcPr>
          <w:p w14:paraId="78E2439B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CRI</w:t>
            </w:r>
            <w:r w:rsidRPr="00974231">
              <w:rPr>
                <w:rFonts w:ascii="Times New Roman" w:hAnsi="Times New Roman"/>
                <w:sz w:val="22"/>
                <w:szCs w:val="22"/>
                <w:vertAlign w:val="subscript"/>
                <w:lang w:val="en-GB"/>
              </w:rPr>
              <w:t>60min</w:t>
            </w:r>
          </w:p>
        </w:tc>
        <w:tc>
          <w:tcPr>
            <w:tcW w:w="1274" w:type="dxa"/>
            <w:tcBorders>
              <w:top w:val="single" w:sz="8" w:space="0" w:color="auto"/>
              <w:bottom w:val="nil"/>
            </w:tcBorders>
          </w:tcPr>
          <w:p w14:paraId="1B488B85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CRI</w:t>
            </w:r>
            <w:r w:rsidRPr="00974231">
              <w:rPr>
                <w:rFonts w:ascii="Times New Roman" w:hAnsi="Times New Roman"/>
                <w:sz w:val="22"/>
                <w:szCs w:val="22"/>
                <w:vertAlign w:val="subscript"/>
                <w:lang w:val="en-GB"/>
              </w:rPr>
              <w:t>90min</w:t>
            </w:r>
          </w:p>
        </w:tc>
        <w:tc>
          <w:tcPr>
            <w:tcW w:w="1247" w:type="dxa"/>
            <w:tcBorders>
              <w:top w:val="single" w:sz="8" w:space="0" w:color="auto"/>
              <w:bottom w:val="nil"/>
            </w:tcBorders>
          </w:tcPr>
          <w:p w14:paraId="491D2AAF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CRI</w:t>
            </w:r>
            <w:r w:rsidRPr="00974231">
              <w:rPr>
                <w:rFonts w:ascii="Times New Roman" w:hAnsi="Times New Roman"/>
                <w:sz w:val="22"/>
                <w:szCs w:val="22"/>
                <w:vertAlign w:val="subscript"/>
                <w:lang w:val="en-GB"/>
              </w:rPr>
              <w:t>120min</w:t>
            </w:r>
          </w:p>
        </w:tc>
        <w:tc>
          <w:tcPr>
            <w:tcW w:w="1164" w:type="dxa"/>
            <w:tcBorders>
              <w:top w:val="single" w:sz="8" w:space="0" w:color="auto"/>
              <w:bottom w:val="nil"/>
            </w:tcBorders>
            <w:shd w:val="clear" w:color="auto" w:fill="auto"/>
            <w:hideMark/>
          </w:tcPr>
          <w:p w14:paraId="7EFB4C58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CRI</w:t>
            </w:r>
            <w:r w:rsidRPr="00974231">
              <w:rPr>
                <w:rFonts w:ascii="Times New Roman" w:hAnsi="Times New Roman"/>
                <w:sz w:val="22"/>
                <w:szCs w:val="22"/>
                <w:vertAlign w:val="subscript"/>
                <w:lang w:val="en-GB"/>
              </w:rPr>
              <w:t>240min</w:t>
            </w:r>
          </w:p>
        </w:tc>
        <w:tc>
          <w:tcPr>
            <w:tcW w:w="1552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09ACC4D5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CRI</w:t>
            </w:r>
            <w:r w:rsidRPr="00974231">
              <w:rPr>
                <w:rFonts w:ascii="Times New Roman" w:hAnsi="Times New Roman"/>
                <w:sz w:val="22"/>
                <w:szCs w:val="22"/>
                <w:vertAlign w:val="subscript"/>
                <w:lang w:val="en-GB"/>
              </w:rPr>
              <w:t>TOTAL</w:t>
            </w:r>
          </w:p>
        </w:tc>
      </w:tr>
      <w:tr w:rsidR="00FF26E6" w:rsidRPr="00974231" w14:paraId="4881722A" w14:textId="77777777" w:rsidTr="00F35841">
        <w:trPr>
          <w:trHeight w:val="168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B1FAE01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Pearson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34E7C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0.997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14:paraId="41C690BC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0.994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79AB6425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0.988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F2DD634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0.988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F5EFB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0.994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6BB813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0.970</w:t>
            </w:r>
          </w:p>
        </w:tc>
      </w:tr>
      <w:tr w:rsidR="00FF26E6" w:rsidRPr="00974231" w14:paraId="4D2DA252" w14:textId="77777777" w:rsidTr="00F35841">
        <w:trPr>
          <w:trHeight w:val="168"/>
        </w:trPr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5971E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Slope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8315EA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0.013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C9ECD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0.013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514C8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0.012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B35AA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0.012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56A215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0.008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94EBF9" w14:textId="77777777" w:rsidR="00FF26E6" w:rsidRPr="00974231" w:rsidRDefault="00FF26E6" w:rsidP="00F35841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974231">
              <w:rPr>
                <w:rFonts w:ascii="Times New Roman" w:hAnsi="Times New Roman"/>
                <w:sz w:val="22"/>
                <w:szCs w:val="22"/>
                <w:lang w:val="en-GB"/>
              </w:rPr>
              <w:t>0.002</w:t>
            </w:r>
          </w:p>
        </w:tc>
      </w:tr>
    </w:tbl>
    <w:p w14:paraId="4EDB2E11" w14:textId="77777777" w:rsidR="004809F7" w:rsidRDefault="004809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160" w:line="259" w:lineRule="auto"/>
        <w:rPr>
          <w:rFonts w:ascii="Times New Roman" w:hAnsi="Times New Roman" w:cs="Times New Roman"/>
          <w:szCs w:val="22"/>
          <w:lang w:eastAsia="en-US"/>
        </w:rPr>
      </w:pPr>
    </w:p>
    <w:sectPr w:rsidR="004809F7"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EB369" w14:textId="77777777" w:rsidR="0078363B" w:rsidRDefault="0078363B" w:rsidP="00164AB8">
      <w:pPr>
        <w:spacing w:before="0" w:line="240" w:lineRule="auto"/>
      </w:pPr>
      <w:r>
        <w:separator/>
      </w:r>
    </w:p>
  </w:endnote>
  <w:endnote w:type="continuationSeparator" w:id="0">
    <w:p w14:paraId="588A5C3B" w14:textId="77777777" w:rsidR="0078363B" w:rsidRDefault="0078363B" w:rsidP="00164AB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hitney-Semibold">
    <w:altName w:val="Calibri"/>
    <w:charset w:val="00"/>
    <w:family w:val="auto"/>
    <w:pitch w:val="variable"/>
    <w:sig w:usb0="A000003F" w:usb1="4000004A" w:usb2="00000000" w:usb3="00000000" w:csb0="00000093" w:csb1="00000000"/>
  </w:font>
  <w:font w:name="MinionPro-Regular">
    <w:altName w:val="Calibri"/>
    <w:charset w:val="00"/>
    <w:family w:val="auto"/>
    <w:pitch w:val="variable"/>
    <w:sig w:usb0="E00002AF" w:usb1="4000E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12DBF" w14:textId="0325AAD5" w:rsidR="00164AB8" w:rsidRDefault="00164AB8" w:rsidP="00164AB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8B6A06" w14:textId="77777777" w:rsidR="0078363B" w:rsidRDefault="0078363B" w:rsidP="00164AB8">
      <w:pPr>
        <w:spacing w:before="0" w:line="240" w:lineRule="auto"/>
      </w:pPr>
      <w:r>
        <w:separator/>
      </w:r>
    </w:p>
  </w:footnote>
  <w:footnote w:type="continuationSeparator" w:id="0">
    <w:p w14:paraId="1A5B3370" w14:textId="77777777" w:rsidR="0078363B" w:rsidRDefault="0078363B" w:rsidP="00164AB8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A4"/>
    <w:rsid w:val="00040004"/>
    <w:rsid w:val="00084EE1"/>
    <w:rsid w:val="000C6E7D"/>
    <w:rsid w:val="00164AB8"/>
    <w:rsid w:val="00164E4C"/>
    <w:rsid w:val="001F71E7"/>
    <w:rsid w:val="002347C0"/>
    <w:rsid w:val="002514DC"/>
    <w:rsid w:val="002552A4"/>
    <w:rsid w:val="002B47B4"/>
    <w:rsid w:val="003022E5"/>
    <w:rsid w:val="0033536C"/>
    <w:rsid w:val="00387B28"/>
    <w:rsid w:val="00475E4E"/>
    <w:rsid w:val="004809F7"/>
    <w:rsid w:val="004B50FE"/>
    <w:rsid w:val="004F1150"/>
    <w:rsid w:val="005117DA"/>
    <w:rsid w:val="005F6028"/>
    <w:rsid w:val="006159C9"/>
    <w:rsid w:val="00622853"/>
    <w:rsid w:val="0066213A"/>
    <w:rsid w:val="0069276B"/>
    <w:rsid w:val="006D0B7B"/>
    <w:rsid w:val="00717D99"/>
    <w:rsid w:val="0076311B"/>
    <w:rsid w:val="0078363B"/>
    <w:rsid w:val="007D3188"/>
    <w:rsid w:val="007F4811"/>
    <w:rsid w:val="007F50D0"/>
    <w:rsid w:val="008176CD"/>
    <w:rsid w:val="00894D87"/>
    <w:rsid w:val="00942924"/>
    <w:rsid w:val="009F0270"/>
    <w:rsid w:val="00A5152C"/>
    <w:rsid w:val="00A67DC5"/>
    <w:rsid w:val="00A9464C"/>
    <w:rsid w:val="00AD2D93"/>
    <w:rsid w:val="00B11BF8"/>
    <w:rsid w:val="00B22CCB"/>
    <w:rsid w:val="00B321B2"/>
    <w:rsid w:val="00B453E3"/>
    <w:rsid w:val="00B54F4B"/>
    <w:rsid w:val="00BB6434"/>
    <w:rsid w:val="00BE7FC8"/>
    <w:rsid w:val="00CB1CFC"/>
    <w:rsid w:val="00D173A4"/>
    <w:rsid w:val="00D378A9"/>
    <w:rsid w:val="00E201F4"/>
    <w:rsid w:val="00E34667"/>
    <w:rsid w:val="00EF49E7"/>
    <w:rsid w:val="00F33E4C"/>
    <w:rsid w:val="00F81B19"/>
    <w:rsid w:val="00F927F8"/>
    <w:rsid w:val="00F93E7D"/>
    <w:rsid w:val="00F966E9"/>
    <w:rsid w:val="00F97CB8"/>
    <w:rsid w:val="00FA6DD9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5178D5"/>
  <w15:chartTrackingRefBased/>
  <w15:docId w15:val="{E2912C45-24CA-477C-8588-2939E1D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2A4"/>
    <w:pPr>
      <w:pBdr>
        <w:top w:val="nil"/>
        <w:left w:val="nil"/>
        <w:bottom w:val="nil"/>
        <w:right w:val="nil"/>
        <w:between w:val="nil"/>
      </w:pBdr>
      <w:spacing w:before="180" w:after="0" w:line="276" w:lineRule="auto"/>
    </w:pPr>
    <w:rPr>
      <w:rFonts w:ascii="Helvetica" w:hAnsi="Helvetica" w:cs="Helvetica"/>
      <w:kern w:val="0"/>
      <w:szCs w:val="20"/>
      <w:lang w:val="en-GB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0F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line="360" w:lineRule="auto"/>
      <w:jc w:val="both"/>
      <w:outlineLvl w:val="0"/>
    </w:pPr>
    <w:rPr>
      <w:rFonts w:ascii="Times New Roman" w:eastAsiaTheme="majorEastAsia" w:hAnsi="Times New Roman" w:cstheme="majorBidi"/>
      <w:b/>
      <w:kern w:val="2"/>
      <w:sz w:val="28"/>
      <w:szCs w:val="32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0F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360" w:lineRule="auto"/>
      <w:jc w:val="both"/>
      <w:outlineLvl w:val="1"/>
    </w:pPr>
    <w:rPr>
      <w:rFonts w:ascii="Times New Roman" w:eastAsiaTheme="majorEastAsia" w:hAnsi="Times New Roman" w:cstheme="majorBidi"/>
      <w:kern w:val="2"/>
      <w:szCs w:val="26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0F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360" w:lineRule="auto"/>
      <w:jc w:val="both"/>
      <w:outlineLvl w:val="2"/>
    </w:pPr>
    <w:rPr>
      <w:rFonts w:ascii="Times New Roman" w:eastAsiaTheme="majorEastAsia" w:hAnsi="Times New Roman" w:cstheme="majorBidi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50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0" w:line="240" w:lineRule="auto"/>
      <w:jc w:val="both"/>
    </w:pPr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0FE"/>
    <w:rPr>
      <w:rFonts w:ascii="Segoe UI" w:hAnsi="Segoe UI" w:cs="Segoe UI"/>
      <w:sz w:val="18"/>
      <w:szCs w:val="18"/>
      <w:lang w:eastAsia="zh-CN"/>
    </w:rPr>
  </w:style>
  <w:style w:type="character" w:styleId="CommentReference">
    <w:name w:val="annotation reference"/>
    <w:uiPriority w:val="99"/>
    <w:rsid w:val="004B50FE"/>
    <w:rPr>
      <w:sz w:val="16"/>
      <w:szCs w:val="16"/>
    </w:rPr>
  </w:style>
  <w:style w:type="paragraph" w:customStyle="1" w:styleId="Figurecaption">
    <w:name w:val="Figure caption"/>
    <w:basedOn w:val="Normal"/>
    <w:next w:val="Normal"/>
    <w:rsid w:val="004B50FE"/>
    <w:pPr>
      <w:overflowPunct w:val="0"/>
      <w:autoSpaceDE w:val="0"/>
      <w:autoSpaceDN w:val="0"/>
      <w:adjustRightInd w:val="0"/>
      <w:spacing w:before="100" w:beforeAutospacing="1" w:line="220" w:lineRule="exact"/>
      <w:textAlignment w:val="baseline"/>
    </w:pPr>
    <w:rPr>
      <w:rFonts w:eastAsia="SimSun" w:cs="Times New Roman"/>
      <w:sz w:val="20"/>
    </w:rPr>
  </w:style>
  <w:style w:type="paragraph" w:customStyle="1" w:styleId="Firstparagraph">
    <w:name w:val="First paragraph"/>
    <w:basedOn w:val="Normal"/>
    <w:next w:val="Normal"/>
    <w:rsid w:val="004B50FE"/>
    <w:pPr>
      <w:overflowPunct w:val="0"/>
      <w:autoSpaceDE w:val="0"/>
      <w:autoSpaceDN w:val="0"/>
      <w:adjustRightInd w:val="0"/>
      <w:spacing w:line="260" w:lineRule="exact"/>
      <w:textAlignment w:val="baseline"/>
    </w:pPr>
    <w:rPr>
      <w:rFonts w:eastAsia="SimSun" w:cs="Times New Roman"/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B50FE"/>
    <w:rPr>
      <w:rFonts w:ascii="Times New Roman" w:eastAsiaTheme="majorEastAsia" w:hAnsi="Times New Roman" w:cstheme="majorBidi"/>
      <w:b/>
      <w:sz w:val="28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B50FE"/>
    <w:rPr>
      <w:rFonts w:ascii="Times New Roman" w:eastAsiaTheme="majorEastAsia" w:hAnsi="Times New Roman" w:cstheme="majorBidi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4B50FE"/>
    <w:rPr>
      <w:rFonts w:ascii="Times New Roman" w:eastAsiaTheme="majorEastAsia" w:hAnsi="Times New Roman" w:cstheme="majorBidi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4B50FE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4B50FE"/>
  </w:style>
  <w:style w:type="paragraph" w:styleId="ListParagraph">
    <w:name w:val="List Paragraph"/>
    <w:basedOn w:val="Normal"/>
    <w:uiPriority w:val="34"/>
    <w:qFormat/>
    <w:rsid w:val="004B50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0" w:after="160" w:line="360" w:lineRule="auto"/>
      <w:ind w:left="720"/>
      <w:contextualSpacing/>
      <w:jc w:val="both"/>
    </w:pPr>
    <w:rPr>
      <w:rFonts w:ascii="Times New Roman" w:hAnsi="Times New Roman" w:cstheme="minorBidi"/>
      <w:kern w:val="2"/>
      <w:szCs w:val="22"/>
      <w:lang w:val="en-US"/>
      <w14:ligatures w14:val="standardContextual"/>
    </w:rPr>
  </w:style>
  <w:style w:type="paragraph" w:styleId="NoSpacing">
    <w:name w:val="No Spacing"/>
    <w:uiPriority w:val="1"/>
    <w:qFormat/>
    <w:rsid w:val="004B50FE"/>
    <w:pPr>
      <w:spacing w:after="0" w:line="240" w:lineRule="auto"/>
      <w:jc w:val="both"/>
    </w:pPr>
    <w:rPr>
      <w:rFonts w:ascii="Times New Roman" w:hAnsi="Times New Roman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4B50FE"/>
    <w:rPr>
      <w:color w:val="808080"/>
    </w:rPr>
  </w:style>
  <w:style w:type="paragraph" w:styleId="Subtitle">
    <w:name w:val="Subtitle"/>
    <w:basedOn w:val="Normal"/>
    <w:next w:val="Normal"/>
    <w:link w:val="SubtitleChar"/>
    <w:uiPriority w:val="99"/>
    <w:qFormat/>
    <w:rsid w:val="004B50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20" w:line="312" w:lineRule="auto"/>
      <w:jc w:val="both"/>
    </w:pPr>
    <w:rPr>
      <w:rFonts w:ascii="Times New Roman" w:eastAsia="DengXian" w:hAnsi="Times New Roman" w:cs="Times New Roman"/>
      <w:kern w:val="2"/>
      <w:szCs w:val="22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99"/>
    <w:rsid w:val="004B50FE"/>
    <w:rPr>
      <w:rFonts w:ascii="Times New Roman" w:eastAsia="DengXian" w:hAnsi="Times New Roman" w:cs="Times New Roman"/>
      <w:lang w:eastAsia="zh-CN"/>
    </w:rPr>
  </w:style>
  <w:style w:type="table" w:styleId="TableGrid">
    <w:name w:val="Table Grid"/>
    <w:uiPriority w:val="39"/>
    <w:rsid w:val="004B50FE"/>
    <w:pPr>
      <w:spacing w:after="0" w:line="240" w:lineRule="auto"/>
    </w:pPr>
    <w:rPr>
      <w:rFonts w:ascii="Calibri" w:eastAsia="SimSu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NoSpacing"/>
    <w:rsid w:val="004B50FE"/>
    <w:pPr>
      <w:spacing w:before="100" w:beforeAutospacing="1" w:after="160" w:line="360" w:lineRule="auto"/>
    </w:pPr>
    <w:rPr>
      <w:rFonts w:eastAsia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B50F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2552A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2A4"/>
    <w:rPr>
      <w:rFonts w:ascii="Helvetica" w:hAnsi="Helvetica" w:cs="Helvetica"/>
      <w:kern w:val="0"/>
      <w:sz w:val="20"/>
      <w:szCs w:val="20"/>
      <w:lang w:val="en-GB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4AB8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AB8"/>
    <w:rPr>
      <w:rFonts w:ascii="Helvetica" w:hAnsi="Helvetica" w:cs="Helvetica"/>
      <w:kern w:val="0"/>
      <w:szCs w:val="20"/>
      <w:lang w:val="en-GB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4AB8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AB8"/>
    <w:rPr>
      <w:rFonts w:ascii="Helvetica" w:hAnsi="Helvetica" w:cs="Helvetica"/>
      <w:kern w:val="0"/>
      <w:szCs w:val="20"/>
      <w:lang w:val="en-GB" w:eastAsia="zh-CN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5F6028"/>
    <w:pPr>
      <w:spacing w:after="200"/>
      <w:jc w:val="both"/>
    </w:pPr>
    <w:rPr>
      <w:rFonts w:ascii="Whitney-Semibold" w:eastAsia="Calibri" w:hAnsi="Whitney-Semibold" w:cs="MinionPro-Regular"/>
      <w:b/>
      <w:bCs/>
      <w:sz w:val="18"/>
      <w:szCs w:val="18"/>
      <w:lang w:eastAsia="en-US"/>
    </w:rPr>
  </w:style>
  <w:style w:type="paragraph" w:customStyle="1" w:styleId="MDPI41tablecaption">
    <w:name w:val="MDPI_4.1_table_caption"/>
    <w:qFormat/>
    <w:rsid w:val="00FF26E6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  <w14:ligatures w14:val="none"/>
    </w:rPr>
  </w:style>
  <w:style w:type="paragraph" w:customStyle="1" w:styleId="MDPI42tablebody">
    <w:name w:val="MDPI_4.2_table_body"/>
    <w:qFormat/>
    <w:rsid w:val="00FF26E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5</Pages>
  <Words>481</Words>
  <Characters>2900</Characters>
  <Application>Microsoft Office Word</Application>
  <DocSecurity>0</DocSecurity>
  <Lines>82</Lines>
  <Paragraphs>41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52</cp:revision>
  <dcterms:created xsi:type="dcterms:W3CDTF">2024-02-12T16:40:00Z</dcterms:created>
  <dcterms:modified xsi:type="dcterms:W3CDTF">2024-05-12T10:37:00Z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08f9cadf2af803791ad05f1203e89a8d287bd858bed829cb4e5c4855acc6f8ce</vt:lpwstr>
  </property>
</Properties>
</file>