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68B" w:rsidRDefault="003A368B" w:rsidP="003A36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14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E64309" wp14:editId="74A680AA">
            <wp:extent cx="3333417" cy="3270523"/>
            <wp:effectExtent l="0" t="0" r="635" b="6350"/>
            <wp:docPr id="9" name="图片 9" descr="H:\新建文件夹\hgsoc\ECOTYPER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新建文件夹\hgsoc\ECOTYPER\Figure 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83" cy="328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8B" w:rsidRPr="000C7539" w:rsidRDefault="003A368B" w:rsidP="003A368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C7539">
        <w:rPr>
          <w:rFonts w:ascii="Times New Roman" w:hAnsi="Times New Roman" w:cs="Times New Roman" w:hint="eastAsia"/>
          <w:b/>
          <w:szCs w:val="21"/>
        </w:rPr>
        <w:t>Fig</w:t>
      </w:r>
      <w:r w:rsidRPr="000C7539">
        <w:rPr>
          <w:rFonts w:ascii="Times New Roman" w:hAnsi="Times New Roman" w:cs="Times New Roman"/>
          <w:b/>
          <w:szCs w:val="21"/>
        </w:rPr>
        <w:t>ure S1</w:t>
      </w:r>
      <w:r w:rsidRPr="000C7539">
        <w:rPr>
          <w:rFonts w:ascii="Times New Roman" w:hAnsi="Times New Roman" w:cs="Times New Roman"/>
          <w:szCs w:val="21"/>
        </w:rPr>
        <w:t xml:space="preserve"> Box plots showing the differential expression of nine cell states between died and survived HGSOC patients. 1: died, 0: survived.</w:t>
      </w:r>
    </w:p>
    <w:p w:rsidR="00BA433C" w:rsidRDefault="003D4774"/>
    <w:p w:rsidR="003A368B" w:rsidRDefault="003A368B" w:rsidP="003A368B">
      <w:pPr>
        <w:spacing w:line="480" w:lineRule="auto"/>
        <w:rPr>
          <w:szCs w:val="21"/>
        </w:rPr>
      </w:pPr>
      <w:r w:rsidRPr="00111481">
        <w:rPr>
          <w:noProof/>
          <w:szCs w:val="21"/>
        </w:rPr>
        <w:drawing>
          <wp:inline distT="0" distB="0" distL="0" distR="0" wp14:anchorId="6559D6F1" wp14:editId="4297B876">
            <wp:extent cx="5231000" cy="2361732"/>
            <wp:effectExtent l="0" t="0" r="8255" b="635"/>
            <wp:docPr id="10" name="图片 10" descr="H:\新建文件夹\hgsoc\ECOTYPER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新建文件夹\hgsoc\ECOTYPER\Figure 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82" cy="238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8B" w:rsidRPr="000C7539" w:rsidRDefault="003A368B" w:rsidP="003D4774">
      <w:pPr>
        <w:spacing w:line="480" w:lineRule="auto"/>
        <w:rPr>
          <w:szCs w:val="21"/>
        </w:rPr>
      </w:pPr>
      <w:r w:rsidRPr="000C7539">
        <w:rPr>
          <w:rFonts w:ascii="Times New Roman" w:hAnsi="Times New Roman" w:cs="Times New Roman" w:hint="eastAsia"/>
          <w:b/>
          <w:szCs w:val="21"/>
        </w:rPr>
        <w:t>Fig</w:t>
      </w:r>
      <w:r w:rsidRPr="000C7539">
        <w:rPr>
          <w:rFonts w:ascii="Times New Roman" w:hAnsi="Times New Roman" w:cs="Times New Roman"/>
          <w:b/>
          <w:szCs w:val="21"/>
        </w:rPr>
        <w:t>ure S2</w:t>
      </w:r>
      <w:r w:rsidRPr="000C7539">
        <w:rPr>
          <w:rFonts w:ascii="Times New Roman" w:hAnsi="Times New Roman" w:cs="Times New Roman"/>
          <w:szCs w:val="21"/>
        </w:rPr>
        <w:t xml:space="preserve"> The top 10 most significant DEGs </w:t>
      </w:r>
      <w:proofErr w:type="spellStart"/>
      <w:r w:rsidRPr="000C7539">
        <w:rPr>
          <w:rFonts w:ascii="Times New Roman" w:hAnsi="Times New Roman" w:cs="Times New Roman"/>
          <w:i/>
          <w:szCs w:val="21"/>
        </w:rPr>
        <w:t>Ptprcap</w:t>
      </w:r>
      <w:proofErr w:type="spellEnd"/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Slamf1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Cd38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Sit1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Pdcd1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Cd27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Cd247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Pyhin1</w:t>
      </w:r>
      <w:r w:rsidRPr="000C7539">
        <w:rPr>
          <w:rFonts w:ascii="Times New Roman" w:hAnsi="Times New Roman" w:cs="Times New Roman"/>
          <w:szCs w:val="21"/>
        </w:rPr>
        <w:t xml:space="preserve">, </w:t>
      </w:r>
      <w:r w:rsidRPr="000C7539">
        <w:rPr>
          <w:rFonts w:ascii="Times New Roman" w:hAnsi="Times New Roman" w:cs="Times New Roman"/>
          <w:i/>
          <w:szCs w:val="21"/>
        </w:rPr>
        <w:t>Il2rg</w:t>
      </w:r>
      <w:r w:rsidRPr="000C7539">
        <w:rPr>
          <w:rFonts w:ascii="Times New Roman" w:hAnsi="Times New Roman" w:cs="Times New Roman"/>
          <w:szCs w:val="21"/>
        </w:rPr>
        <w:t xml:space="preserve">, and </w:t>
      </w:r>
      <w:r w:rsidRPr="000C7539">
        <w:rPr>
          <w:rFonts w:ascii="Times New Roman" w:hAnsi="Times New Roman" w:cs="Times New Roman"/>
          <w:i/>
          <w:szCs w:val="21"/>
        </w:rPr>
        <w:t>Ikzf3</w:t>
      </w:r>
      <w:r w:rsidRPr="000C7539">
        <w:rPr>
          <w:rFonts w:ascii="Times New Roman" w:hAnsi="Times New Roman" w:cs="Times New Roman"/>
          <w:szCs w:val="21"/>
        </w:rPr>
        <w:t xml:space="preserve"> are all predictive of ovarian cancer overall survival</w:t>
      </w:r>
      <w:r w:rsidR="003D4774" w:rsidRPr="003D4774">
        <w:rPr>
          <w:rFonts w:ascii="Times New Roman" w:hAnsi="Times New Roman" w:cs="Times New Roman"/>
          <w:szCs w:val="21"/>
        </w:rPr>
        <w:t xml:space="preserve"> in an independent dataset in Kaplan-Meier Plotter database.</w:t>
      </w:r>
      <w:bookmarkStart w:id="0" w:name="_GoBack"/>
      <w:bookmarkEnd w:id="0"/>
    </w:p>
    <w:p w:rsidR="003A368B" w:rsidRDefault="003A368B"/>
    <w:p w:rsidR="003A368B" w:rsidRDefault="003A368B" w:rsidP="003A36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14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5E4625" wp14:editId="15B5C44C">
            <wp:extent cx="4212972" cy="2371045"/>
            <wp:effectExtent l="0" t="0" r="0" b="0"/>
            <wp:docPr id="11" name="图片 11" descr="H:\新建文件夹\hgsoc\ECOTYPER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新建文件夹\hgsoc\ECOTYPER\Figure 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66" cy="23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8B" w:rsidRPr="000C7539" w:rsidRDefault="003A368B" w:rsidP="003A368B">
      <w:pPr>
        <w:spacing w:line="480" w:lineRule="auto"/>
        <w:jc w:val="left"/>
        <w:rPr>
          <w:szCs w:val="21"/>
        </w:rPr>
      </w:pPr>
      <w:r w:rsidRPr="000C7539">
        <w:rPr>
          <w:rFonts w:ascii="Times New Roman" w:hAnsi="Times New Roman" w:cs="Times New Roman" w:hint="eastAsia"/>
          <w:b/>
          <w:szCs w:val="21"/>
        </w:rPr>
        <w:t>Fig</w:t>
      </w:r>
      <w:r w:rsidRPr="000C7539">
        <w:rPr>
          <w:rFonts w:ascii="Times New Roman" w:hAnsi="Times New Roman" w:cs="Times New Roman"/>
          <w:b/>
          <w:szCs w:val="21"/>
        </w:rPr>
        <w:t>ure S3</w:t>
      </w:r>
      <w:r w:rsidRPr="000C7539">
        <w:rPr>
          <w:rFonts w:ascii="Times New Roman" w:hAnsi="Times New Roman" w:cs="Times New Roman"/>
          <w:szCs w:val="21"/>
        </w:rPr>
        <w:t xml:space="preserve"> Cell state ratios of (A) macrophages (MCs) S1/S6 and (B) MCs S3/S6 are predictive of HGSOC survival.</w:t>
      </w:r>
    </w:p>
    <w:p w:rsidR="003A368B" w:rsidRDefault="003A368B"/>
    <w:p w:rsidR="003A368B" w:rsidRDefault="003A368B" w:rsidP="003A36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14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297201" wp14:editId="3A0779B7">
            <wp:extent cx="5217129" cy="1230486"/>
            <wp:effectExtent l="0" t="0" r="3175" b="8255"/>
            <wp:docPr id="12" name="图片 12" descr="H:\新建文件夹\hgsoc\ECOTYPER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新建文件夹\hgsoc\ECOTYPER\Figure 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50" cy="12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8B" w:rsidRPr="000C7539" w:rsidRDefault="003A368B" w:rsidP="003A368B">
      <w:pPr>
        <w:spacing w:line="480" w:lineRule="auto"/>
        <w:rPr>
          <w:szCs w:val="21"/>
        </w:rPr>
      </w:pPr>
      <w:r w:rsidRPr="000C7539">
        <w:rPr>
          <w:rFonts w:ascii="Times New Roman" w:hAnsi="Times New Roman" w:cs="Times New Roman" w:hint="eastAsia"/>
          <w:b/>
          <w:szCs w:val="21"/>
        </w:rPr>
        <w:t>Fig</w:t>
      </w:r>
      <w:r w:rsidRPr="000C7539">
        <w:rPr>
          <w:rFonts w:ascii="Times New Roman" w:hAnsi="Times New Roman" w:cs="Times New Roman"/>
          <w:b/>
          <w:szCs w:val="21"/>
        </w:rPr>
        <w:t>ure S4</w:t>
      </w:r>
      <w:r w:rsidRPr="000C7539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C7539">
        <w:rPr>
          <w:rFonts w:ascii="Times New Roman" w:hAnsi="Times New Roman" w:cs="Times New Roman"/>
          <w:i/>
          <w:szCs w:val="21"/>
        </w:rPr>
        <w:t>Pogz</w:t>
      </w:r>
      <w:proofErr w:type="spellEnd"/>
      <w:r w:rsidRPr="000C7539">
        <w:rPr>
          <w:rFonts w:ascii="Times New Roman" w:hAnsi="Times New Roman" w:cs="Times New Roman"/>
          <w:szCs w:val="21"/>
        </w:rPr>
        <w:t xml:space="preserve"> expression in ovarian cancer. (B) </w:t>
      </w:r>
      <w:proofErr w:type="spellStart"/>
      <w:r w:rsidRPr="000C7539">
        <w:rPr>
          <w:rFonts w:ascii="Times New Roman" w:hAnsi="Times New Roman" w:cs="Times New Roman"/>
          <w:i/>
          <w:szCs w:val="21"/>
        </w:rPr>
        <w:t>Pogz</w:t>
      </w:r>
      <w:proofErr w:type="spellEnd"/>
      <w:r w:rsidRPr="000C7539">
        <w:rPr>
          <w:rFonts w:ascii="Times New Roman" w:hAnsi="Times New Roman" w:cs="Times New Roman"/>
          <w:szCs w:val="21"/>
        </w:rPr>
        <w:t xml:space="preserve"> is differentially expressed in TCGA ovarian cancer dataset during the disease development.</w:t>
      </w:r>
      <w:r w:rsidRPr="000C7539">
        <w:rPr>
          <w:szCs w:val="21"/>
        </w:rPr>
        <w:t xml:space="preserve"> </w:t>
      </w:r>
      <w:proofErr w:type="spellStart"/>
      <w:r w:rsidRPr="000C7539">
        <w:rPr>
          <w:rFonts w:ascii="Times New Roman" w:hAnsi="Times New Roman" w:cs="Times New Roman"/>
          <w:i/>
          <w:szCs w:val="21"/>
        </w:rPr>
        <w:t>Pogz</w:t>
      </w:r>
      <w:proofErr w:type="spellEnd"/>
      <w:r w:rsidRPr="000C7539">
        <w:rPr>
          <w:rFonts w:ascii="Times New Roman" w:hAnsi="Times New Roman" w:cs="Times New Roman"/>
          <w:szCs w:val="21"/>
        </w:rPr>
        <w:t xml:space="preserve"> shows significant differential expression between macrophages M2 and other tumor microenvironment cells.</w:t>
      </w:r>
    </w:p>
    <w:p w:rsidR="003A368B" w:rsidRPr="003A368B" w:rsidRDefault="003A368B"/>
    <w:sectPr w:rsidR="003A368B" w:rsidRPr="003A3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YwNLEwsTC0NDA3MzJS0lEKTi0uzszPAykwqgUASfe0SiwAAAA="/>
  </w:docVars>
  <w:rsids>
    <w:rsidRoot w:val="002E54F5"/>
    <w:rsid w:val="001D7ECF"/>
    <w:rsid w:val="002E54F5"/>
    <w:rsid w:val="003A368B"/>
    <w:rsid w:val="003D4774"/>
    <w:rsid w:val="004B3409"/>
    <w:rsid w:val="007D59BC"/>
    <w:rsid w:val="009F7A9B"/>
    <w:rsid w:val="00B5614B"/>
    <w:rsid w:val="00D2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59BA1-1862-4293-818C-311C3147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68B"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2024-03-02T01:00:00Z</dcterms:created>
  <dcterms:modified xsi:type="dcterms:W3CDTF">2024-07-12T03:47:00Z</dcterms:modified>
</cp:coreProperties>
</file>