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D1A" w:rsidRPr="003672D8" w:rsidRDefault="00512623">
      <w:pPr>
        <w:rPr>
          <w:rFonts w:ascii="Times New Roman" w:hAnsi="Times New Roman" w:cs="Times New Roman"/>
          <w:b/>
          <w:sz w:val="24"/>
          <w:szCs w:val="24"/>
        </w:rPr>
      </w:pPr>
      <w:r w:rsidRPr="003672D8">
        <w:rPr>
          <w:rFonts w:ascii="Times New Roman" w:hAnsi="Times New Roman" w:cs="Times New Roman"/>
          <w:b/>
          <w:sz w:val="24"/>
          <w:szCs w:val="24"/>
        </w:rPr>
        <w:t>PHASE ONE</w:t>
      </w:r>
    </w:p>
    <w:p w:rsidR="00512623" w:rsidRPr="003672D8" w:rsidRDefault="00512623" w:rsidP="003672D8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Are you aware of the concept of telemedicine?</w:t>
      </w:r>
    </w:p>
    <w:p w:rsidR="00512623" w:rsidRPr="003672D8" w:rsidRDefault="00512623" w:rsidP="003672D8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Do you think integration of telemedicine into the eye health ecosystem in Kenya is relevant?</w:t>
      </w:r>
    </w:p>
    <w:p w:rsidR="00512623" w:rsidRPr="003672D8" w:rsidRDefault="00512623" w:rsidP="003672D8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Are you comfortable supervising optical technicians if integrated into the eye health ecosystem in Kenya?</w:t>
      </w:r>
    </w:p>
    <w:p w:rsidR="00512623" w:rsidRPr="003672D8" w:rsidRDefault="00512623" w:rsidP="003672D8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Are optical technicians comfortable being supervised by eye care professionals such as optometrists through telemedicine?</w:t>
      </w:r>
    </w:p>
    <w:p w:rsidR="00512623" w:rsidRPr="003672D8" w:rsidRDefault="00512623" w:rsidP="003672D8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Should telemedicine entail a conversation between the eye care professional and the patient directly? Provide </w:t>
      </w:r>
    </w:p>
    <w:p w:rsidR="00512623" w:rsidRPr="003672D8" w:rsidRDefault="00F25B11" w:rsidP="003672D8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Could </w:t>
      </w:r>
      <w:r w:rsidR="00512623"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you provide a reason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 for the response above 5</w:t>
      </w:r>
      <w:bookmarkStart w:id="0" w:name="_GoBack"/>
      <w:bookmarkEnd w:id="0"/>
      <w:r w:rsidR="00512623"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?</w:t>
      </w:r>
    </w:p>
    <w:p w:rsidR="00512623" w:rsidRPr="003672D8" w:rsidRDefault="00512623" w:rsidP="003672D8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Should telemedicine entail a conversation between the eye care professional and optical technicians? Could you provide a reason for your selection above?</w:t>
      </w:r>
    </w:p>
    <w:p w:rsidR="006022EC" w:rsidRPr="003672D8" w:rsidRDefault="006022EC" w:rsidP="003672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672D8">
        <w:rPr>
          <w:rFonts w:ascii="Times New Roman" w:hAnsi="Times New Roman" w:cs="Times New Roman"/>
          <w:sz w:val="24"/>
          <w:szCs w:val="24"/>
        </w:rPr>
        <w:t xml:space="preserve"> Are you comfortable and satisfied with the services provided by the optical technician within the rural area vision centre?</w:t>
      </w:r>
    </w:p>
    <w:p w:rsidR="006022EC" w:rsidRPr="003672D8" w:rsidRDefault="006022EC" w:rsidP="003672D8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3672D8">
        <w:rPr>
          <w:rFonts w:ascii="Times New Roman" w:hAnsi="Times New Roman" w:cs="Times New Roman"/>
          <w:sz w:val="24"/>
          <w:szCs w:val="24"/>
        </w:rPr>
        <w:t>If No to the above, do you think supervising the optical technicians will improve the quality of services?</w:t>
      </w:r>
    </w:p>
    <w:p w:rsidR="00EB7E45" w:rsidRPr="003672D8" w:rsidRDefault="003672D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 w:rsidRPr="003672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PHASE TWO</w:t>
      </w:r>
    </w:p>
    <w:p w:rsidR="00EB7E45" w:rsidRPr="003672D8" w:rsidRDefault="00EB7E45" w:rsidP="003672D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What is telemedicine?</w:t>
      </w:r>
    </w:p>
    <w:p w:rsidR="00EB7E45" w:rsidRPr="003672D8" w:rsidRDefault="00EB7E45" w:rsidP="003672D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Is telemedicine relevant in the eye health ecosystem in Kenya? </w:t>
      </w:r>
    </w:p>
    <w:p w:rsidR="00EB7E45" w:rsidRPr="003672D8" w:rsidRDefault="00EB7E45" w:rsidP="003672D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Can telemedicine </w:t>
      </w:r>
      <w:r w:rsidRPr="003672D8">
        <w:rPr>
          <w:rFonts w:ascii="Times New Roman" w:hAnsi="Times New Roman" w:cs="Times New Roman"/>
          <w:sz w:val="24"/>
          <w:szCs w:val="24"/>
        </w:rPr>
        <w:t>address the human resource challenge in developing countries such as Kenya?</w:t>
      </w:r>
    </w:p>
    <w:p w:rsidR="00EB7E45" w:rsidRPr="003672D8" w:rsidRDefault="00EB7E45" w:rsidP="003672D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Can telemedicine </w:t>
      </w:r>
      <w:r w:rsidRPr="003672D8">
        <w:rPr>
          <w:rFonts w:ascii="Times New Roman" w:hAnsi="Times New Roman" w:cs="Times New Roman"/>
          <w:sz w:val="24"/>
          <w:szCs w:val="24"/>
        </w:rPr>
        <w:t>strengthen task shifting and scale quality RE service delivery I Kenya?</w:t>
      </w:r>
    </w:p>
    <w:p w:rsidR="00EB7E45" w:rsidRPr="003672D8" w:rsidRDefault="00F31789" w:rsidP="003672D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Is the </w:t>
      </w:r>
      <w:r w:rsidRPr="003672D8">
        <w:rPr>
          <w:rFonts w:ascii="Times New Roman" w:hAnsi="Times New Roman" w:cs="Times New Roman"/>
          <w:sz w:val="24"/>
          <w:szCs w:val="24"/>
        </w:rPr>
        <w:t>current network coverage in Kenya sufficient for telemedicine integration to scale RE service delivery in Kenya?</w:t>
      </w:r>
    </w:p>
    <w:p w:rsidR="005270BA" w:rsidRPr="003672D8" w:rsidRDefault="005270BA" w:rsidP="003672D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672D8">
        <w:rPr>
          <w:rFonts w:ascii="Times New Roman" w:hAnsi="Times New Roman" w:cs="Times New Roman"/>
          <w:sz w:val="24"/>
          <w:szCs w:val="24"/>
        </w:rPr>
        <w:t xml:space="preserve">Should </w:t>
      </w:r>
      <w:r w:rsidRPr="003672D8">
        <w:rPr>
          <w:rFonts w:ascii="Times New Roman" w:eastAsia="Times New Roman" w:hAnsi="Times New Roman" w:cs="Times New Roman"/>
          <w:sz w:val="24"/>
          <w:szCs w:val="24"/>
        </w:rPr>
        <w:t>telemedicine be integrated across all sectors in eye health in Kenya?</w:t>
      </w:r>
    </w:p>
    <w:p w:rsidR="005270BA" w:rsidRPr="003672D8" w:rsidRDefault="005270BA" w:rsidP="003672D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Should </w:t>
      </w:r>
      <w:r w:rsidRPr="003672D8">
        <w:rPr>
          <w:rFonts w:ascii="Times New Roman" w:eastAsia="Times New Roman" w:hAnsi="Times New Roman" w:cs="Times New Roman"/>
          <w:sz w:val="24"/>
          <w:szCs w:val="24"/>
          <w:lang w:val="en-GB"/>
        </w:rPr>
        <w:t>social enterprises empower the community health volunteers on issues around telemedicine?</w:t>
      </w:r>
    </w:p>
    <w:p w:rsidR="005270BA" w:rsidRPr="003672D8" w:rsidRDefault="005270BA" w:rsidP="003672D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Do you think </w:t>
      </w:r>
      <w:r w:rsidRPr="003672D8">
        <w:rPr>
          <w:rFonts w:ascii="Times New Roman" w:hAnsi="Times New Roman" w:cs="Times New Roman"/>
          <w:sz w:val="24"/>
          <w:szCs w:val="24"/>
        </w:rPr>
        <w:t>telemedicine can address issues around quality of RE service delivery and strengthen the task shifting approach?</w:t>
      </w:r>
    </w:p>
    <w:p w:rsidR="005270BA" w:rsidRPr="003672D8" w:rsidRDefault="005270BA" w:rsidP="003672D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2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What are the </w:t>
      </w:r>
      <w:r w:rsidRPr="003672D8">
        <w:rPr>
          <w:rFonts w:ascii="Times New Roman" w:hAnsi="Times New Roman" w:cs="Times New Roman"/>
          <w:sz w:val="24"/>
          <w:szCs w:val="24"/>
        </w:rPr>
        <w:t>potential of telemedicine in scaling effective refractive error coverage in Kenya?</w:t>
      </w:r>
    </w:p>
    <w:p w:rsidR="005270BA" w:rsidRPr="003672D8" w:rsidRDefault="005270BA" w:rsidP="003672D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2D8">
        <w:rPr>
          <w:rFonts w:ascii="Times New Roman" w:hAnsi="Times New Roman" w:cs="Times New Roman"/>
          <w:sz w:val="24"/>
          <w:szCs w:val="24"/>
        </w:rPr>
        <w:t>What are the possible factors that could potentially influence the integration of telemedicine into the eye health ecosystem in Kenya?</w:t>
      </w:r>
    </w:p>
    <w:p w:rsidR="005270BA" w:rsidRPr="003672D8" w:rsidRDefault="003672D8" w:rsidP="005270B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2D8">
        <w:rPr>
          <w:rFonts w:ascii="Times New Roman" w:hAnsi="Times New Roman" w:cs="Times New Roman"/>
          <w:b/>
          <w:sz w:val="24"/>
          <w:szCs w:val="24"/>
        </w:rPr>
        <w:t>PHASE THREE</w:t>
      </w:r>
    </w:p>
    <w:p w:rsidR="000F49F6" w:rsidRPr="003672D8" w:rsidRDefault="000F49F6" w:rsidP="003672D8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672D8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>What is, in your opinion, the purpose of telemedicine?</w:t>
      </w:r>
    </w:p>
    <w:p w:rsidR="000F49F6" w:rsidRPr="003672D8" w:rsidRDefault="000F49F6" w:rsidP="003672D8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672D8">
        <w:rPr>
          <w:rFonts w:ascii="Times New Roman" w:eastAsia="Times New Roman" w:hAnsi="Times New Roman" w:cs="Times New Roman"/>
          <w:sz w:val="24"/>
          <w:szCs w:val="24"/>
          <w:lang w:val="en-GB"/>
        </w:rPr>
        <w:t>What are the characteristics of refractive error that make it amenable to telemedicine?</w:t>
      </w:r>
    </w:p>
    <w:p w:rsidR="000F49F6" w:rsidRPr="003672D8" w:rsidRDefault="000F49F6" w:rsidP="003672D8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672D8">
        <w:rPr>
          <w:rFonts w:ascii="Times New Roman" w:eastAsia="Times New Roman" w:hAnsi="Times New Roman" w:cs="Times New Roman"/>
          <w:sz w:val="24"/>
          <w:szCs w:val="24"/>
          <w:lang w:val="en-GB"/>
        </w:rPr>
        <w:t>What are the advantages of supervision from highly qualified health workers to individuals with fewer qualifications and shorter training through telemedicine?</w:t>
      </w:r>
    </w:p>
    <w:p w:rsidR="005270BA" w:rsidRPr="003672D8" w:rsidRDefault="003672D8" w:rsidP="005270B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2D8">
        <w:rPr>
          <w:rFonts w:ascii="Times New Roman" w:hAnsi="Times New Roman" w:cs="Times New Roman"/>
          <w:b/>
          <w:sz w:val="24"/>
          <w:szCs w:val="24"/>
        </w:rPr>
        <w:t>PHASE FOUR</w:t>
      </w:r>
    </w:p>
    <w:p w:rsidR="00F840EA" w:rsidRPr="003672D8" w:rsidRDefault="00F840EA" w:rsidP="00F840E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2D8">
        <w:rPr>
          <w:rFonts w:ascii="Times New Roman" w:hAnsi="Times New Roman" w:cs="Times New Roman"/>
          <w:sz w:val="24"/>
          <w:szCs w:val="24"/>
        </w:rPr>
        <w:t>What is your view on the proposed telemedicine workflow?</w:t>
      </w:r>
    </w:p>
    <w:p w:rsidR="005270BA" w:rsidRPr="003672D8" w:rsidRDefault="005270BA" w:rsidP="005270B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0BA" w:rsidRPr="003672D8" w:rsidRDefault="005270BA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</w:p>
    <w:p w:rsidR="00512623" w:rsidRPr="003672D8" w:rsidRDefault="00512623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</w:p>
    <w:sectPr w:rsidR="00512623" w:rsidRPr="003672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5739"/>
    <w:multiLevelType w:val="hybridMultilevel"/>
    <w:tmpl w:val="CD5E1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A01FE"/>
    <w:multiLevelType w:val="hybridMultilevel"/>
    <w:tmpl w:val="3474A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82502"/>
    <w:multiLevelType w:val="hybridMultilevel"/>
    <w:tmpl w:val="FA7C2D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BD650E"/>
    <w:multiLevelType w:val="hybridMultilevel"/>
    <w:tmpl w:val="5A640B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623"/>
    <w:rsid w:val="000F49F6"/>
    <w:rsid w:val="003672D8"/>
    <w:rsid w:val="00394D1A"/>
    <w:rsid w:val="00512623"/>
    <w:rsid w:val="005270BA"/>
    <w:rsid w:val="006022EC"/>
    <w:rsid w:val="00EB7E45"/>
    <w:rsid w:val="00F25B11"/>
    <w:rsid w:val="00F31789"/>
    <w:rsid w:val="00F8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0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Kovin Naidoo</dc:creator>
  <cp:lastModifiedBy>Shadrack Muma</cp:lastModifiedBy>
  <cp:revision>7</cp:revision>
  <dcterms:created xsi:type="dcterms:W3CDTF">2024-06-25T07:14:00Z</dcterms:created>
  <dcterms:modified xsi:type="dcterms:W3CDTF">2024-06-30T13:25:00Z</dcterms:modified>
</cp:coreProperties>
</file>