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09154" w14:textId="77777777" w:rsidR="00D315A1" w:rsidRPr="001A3EDF" w:rsidRDefault="00D315A1">
      <w:pPr>
        <w:rPr>
          <w:rFonts w:ascii="Arial" w:hAnsi="Arial" w:cs="Arial"/>
        </w:rPr>
      </w:pPr>
    </w:p>
    <w:p w14:paraId="097ED674" w14:textId="48408B4A" w:rsidR="00BC1150" w:rsidRPr="001A3EDF" w:rsidRDefault="00BC1150" w:rsidP="00BC1150">
      <w:pPr>
        <w:spacing w:line="480" w:lineRule="auto"/>
        <w:jc w:val="center"/>
        <w:rPr>
          <w:rStyle w:val="src"/>
          <w:rFonts w:ascii="Arial" w:hAnsi="Arial" w:cs="Arial"/>
          <w:b/>
          <w:bCs/>
          <w:color w:val="2A2B2E"/>
          <w:bdr w:val="none" w:sz="0" w:space="0" w:color="auto" w:frame="1"/>
          <w:shd w:val="clear" w:color="auto" w:fill="FFFFFF"/>
        </w:rPr>
      </w:pPr>
      <w:r w:rsidRPr="001A3EDF">
        <w:rPr>
          <w:rStyle w:val="src"/>
          <w:rFonts w:ascii="Arial" w:hAnsi="Arial" w:cs="Arial"/>
          <w:b/>
          <w:bCs/>
          <w:color w:val="2A2B2E"/>
          <w:bdr w:val="none" w:sz="0" w:space="0" w:color="auto" w:frame="1"/>
          <w:shd w:val="clear" w:color="auto" w:fill="FFFFFF"/>
        </w:rPr>
        <w:t>Table S</w:t>
      </w:r>
      <w:r w:rsidR="00330D81">
        <w:rPr>
          <w:rStyle w:val="src"/>
          <w:rFonts w:ascii="Arial" w:hAnsi="Arial" w:cs="Arial" w:hint="eastAsia"/>
          <w:b/>
          <w:bCs/>
          <w:color w:val="2A2B2E"/>
          <w:bdr w:val="none" w:sz="0" w:space="0" w:color="auto" w:frame="1"/>
          <w:shd w:val="clear" w:color="auto" w:fill="FFFFFF"/>
        </w:rPr>
        <w:t>1</w:t>
      </w:r>
      <w:r w:rsidRPr="001A3EDF">
        <w:rPr>
          <w:rStyle w:val="src"/>
          <w:rFonts w:ascii="Arial" w:hAnsi="Arial" w:cs="Arial"/>
          <w:b/>
          <w:bCs/>
          <w:color w:val="2A2B2E"/>
          <w:bdr w:val="none" w:sz="0" w:space="0" w:color="auto" w:frame="1"/>
          <w:shd w:val="clear" w:color="auto" w:fill="FFFFFF"/>
        </w:rPr>
        <w:t xml:space="preserve">. </w:t>
      </w:r>
      <w:r w:rsidR="002A7982">
        <w:rPr>
          <w:rStyle w:val="src"/>
          <w:rFonts w:ascii="Arial" w:hAnsi="Arial" w:cs="Arial" w:hint="eastAsia"/>
          <w:b/>
          <w:bCs/>
          <w:color w:val="2A2B2E"/>
          <w:bdr w:val="none" w:sz="0" w:space="0" w:color="auto" w:frame="1"/>
          <w:shd w:val="clear" w:color="auto" w:fill="FFFFFF"/>
        </w:rPr>
        <w:t>The a</w:t>
      </w:r>
      <w:r>
        <w:rPr>
          <w:rStyle w:val="src"/>
          <w:rFonts w:ascii="Arial" w:hAnsi="Arial" w:cs="Arial" w:hint="eastAsia"/>
          <w:b/>
          <w:bCs/>
          <w:color w:val="2A2B2E"/>
          <w:bdr w:val="none" w:sz="0" w:space="0" w:color="auto" w:frame="1"/>
          <w:shd w:val="clear" w:color="auto" w:fill="FFFFFF"/>
        </w:rPr>
        <w:t>ntibodies used in this research</w:t>
      </w:r>
      <w:r w:rsidRPr="001A3EDF">
        <w:rPr>
          <w:rStyle w:val="src"/>
          <w:rFonts w:ascii="Arial" w:hAnsi="Arial" w:cs="Arial"/>
          <w:b/>
          <w:bCs/>
          <w:color w:val="2A2B2E"/>
          <w:bdr w:val="none" w:sz="0" w:space="0" w:color="auto" w:frame="1"/>
          <w:shd w:val="clear" w:color="auto" w:fill="FFFFFF"/>
        </w:rPr>
        <w:t>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1279"/>
        <w:gridCol w:w="1442"/>
        <w:gridCol w:w="1477"/>
        <w:gridCol w:w="1336"/>
        <w:gridCol w:w="1301"/>
      </w:tblGrid>
      <w:tr w:rsidR="00BC1150" w:rsidRPr="001A3EDF" w14:paraId="31055EB3" w14:textId="77777777" w:rsidTr="00BC1150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1F5D3FD" w14:textId="441B9528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Antibodies n</w:t>
            </w:r>
            <w:r w:rsidRPr="001A3EDF"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>ame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3E12773F" w14:textId="292E169E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Catalog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</w:tcPr>
          <w:p w14:paraId="071F8AF8" w14:textId="683604C6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Company</w:t>
            </w:r>
          </w:p>
        </w:tc>
        <w:tc>
          <w:tcPr>
            <w:tcW w:w="1477" w:type="dxa"/>
            <w:tcBorders>
              <w:top w:val="single" w:sz="4" w:space="0" w:color="auto"/>
              <w:bottom w:val="single" w:sz="4" w:space="0" w:color="auto"/>
            </w:tcBorders>
          </w:tcPr>
          <w:p w14:paraId="0562C0D3" w14:textId="469BDE35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Antibody concentration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</w:tcPr>
          <w:p w14:paraId="2ED2856D" w14:textId="124BEA28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 w:rsidRPr="001A3EDF"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>S</w:t>
            </w: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ource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5D556B61" w14:textId="40F19C98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Dilution in flow cytometry</w:t>
            </w:r>
          </w:p>
        </w:tc>
      </w:tr>
      <w:tr w:rsidR="00BC1150" w:rsidRPr="001A3EDF" w14:paraId="21F66786" w14:textId="77777777" w:rsidTr="00BC1150">
        <w:tc>
          <w:tcPr>
            <w:tcW w:w="1560" w:type="dxa"/>
            <w:tcBorders>
              <w:top w:val="single" w:sz="4" w:space="0" w:color="auto"/>
            </w:tcBorders>
          </w:tcPr>
          <w:p w14:paraId="360ED989" w14:textId="14243891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>A</w:t>
            </w: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nti-CD105</w:t>
            </w:r>
          </w:p>
        </w:tc>
        <w:tc>
          <w:tcPr>
            <w:tcW w:w="1072" w:type="dxa"/>
            <w:tcBorders>
              <w:top w:val="single" w:sz="4" w:space="0" w:color="auto"/>
            </w:tcBorders>
          </w:tcPr>
          <w:p w14:paraId="67AC4CD8" w14:textId="0114C080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MCA1557T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14:paraId="3851C59E" w14:textId="3CE2DA6C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AbD</w:t>
            </w:r>
            <w:proofErr w:type="spellEnd"/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Serotec</w:t>
            </w:r>
            <w:proofErr w:type="spellEnd"/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, USA</w:t>
            </w:r>
          </w:p>
        </w:tc>
        <w:tc>
          <w:tcPr>
            <w:tcW w:w="1477" w:type="dxa"/>
            <w:tcBorders>
              <w:top w:val="single" w:sz="4" w:space="0" w:color="auto"/>
            </w:tcBorders>
          </w:tcPr>
          <w:p w14:paraId="6FC017BF" w14:textId="49F841DC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 xml:space="preserve">1.0 </w:t>
            </w:r>
            <w:proofErr w:type="spellStart"/>
            <w:r w:rsidRPr="00BC1150"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>μ</w:t>
            </w: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g</w:t>
            </w:r>
            <w:proofErr w:type="spellEnd"/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/</w:t>
            </w:r>
            <w:r w:rsidRPr="00BC1150"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>μ</w:t>
            </w: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L</w:t>
            </w:r>
          </w:p>
        </w:tc>
        <w:tc>
          <w:tcPr>
            <w:tcW w:w="1483" w:type="dxa"/>
            <w:tcBorders>
              <w:top w:val="single" w:sz="4" w:space="0" w:color="auto"/>
            </w:tcBorders>
          </w:tcPr>
          <w:p w14:paraId="3942D373" w14:textId="0FB25280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Mouse</w:t>
            </w:r>
          </w:p>
        </w:tc>
        <w:tc>
          <w:tcPr>
            <w:tcW w:w="1358" w:type="dxa"/>
            <w:tcBorders>
              <w:top w:val="single" w:sz="4" w:space="0" w:color="auto"/>
            </w:tcBorders>
          </w:tcPr>
          <w:p w14:paraId="53B6AC22" w14:textId="24515A1A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1:25</w:t>
            </w:r>
          </w:p>
        </w:tc>
      </w:tr>
      <w:tr w:rsidR="00BC1150" w:rsidRPr="001A3EDF" w14:paraId="722CB1D8" w14:textId="77777777" w:rsidTr="00BC1150">
        <w:tc>
          <w:tcPr>
            <w:tcW w:w="1560" w:type="dxa"/>
          </w:tcPr>
          <w:p w14:paraId="04EE4AFD" w14:textId="437EFF04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 w:rsidRPr="001A3EDF"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Anti-CD90</w:t>
            </w:r>
          </w:p>
        </w:tc>
        <w:tc>
          <w:tcPr>
            <w:tcW w:w="1072" w:type="dxa"/>
          </w:tcPr>
          <w:p w14:paraId="03CE779C" w14:textId="08D7FA26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14-0909</w:t>
            </w:r>
          </w:p>
        </w:tc>
        <w:tc>
          <w:tcPr>
            <w:tcW w:w="1356" w:type="dxa"/>
          </w:tcPr>
          <w:p w14:paraId="7631C082" w14:textId="2F2BBF0B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eBioScience</w:t>
            </w:r>
            <w:proofErr w:type="spellEnd"/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, USA</w:t>
            </w:r>
          </w:p>
        </w:tc>
        <w:tc>
          <w:tcPr>
            <w:tcW w:w="1477" w:type="dxa"/>
          </w:tcPr>
          <w:p w14:paraId="5B05EE81" w14:textId="540371C2" w:rsidR="00BC1150" w:rsidRPr="00BC1150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 w:rsidRPr="00BC1150"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>0.5</w:t>
            </w: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C1150"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>μg</w:t>
            </w:r>
            <w:proofErr w:type="spellEnd"/>
            <w:r w:rsidRPr="00BC1150"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>/μL</w:t>
            </w:r>
          </w:p>
        </w:tc>
        <w:tc>
          <w:tcPr>
            <w:tcW w:w="1483" w:type="dxa"/>
          </w:tcPr>
          <w:p w14:paraId="7EEEC882" w14:textId="08EC823F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Mouse</w:t>
            </w:r>
          </w:p>
        </w:tc>
        <w:tc>
          <w:tcPr>
            <w:tcW w:w="1358" w:type="dxa"/>
          </w:tcPr>
          <w:p w14:paraId="298F1BDD" w14:textId="3B310D8A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1:50</w:t>
            </w:r>
          </w:p>
        </w:tc>
      </w:tr>
      <w:tr w:rsidR="00BC1150" w:rsidRPr="001A3EDF" w14:paraId="1FF2349C" w14:textId="77777777" w:rsidTr="00BC1150">
        <w:tc>
          <w:tcPr>
            <w:tcW w:w="1560" w:type="dxa"/>
          </w:tcPr>
          <w:p w14:paraId="37AF8D07" w14:textId="6765E45D" w:rsidR="00BC1150" w:rsidRPr="001A3EDF" w:rsidRDefault="00BC1150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Anti-CD73</w:t>
            </w:r>
          </w:p>
        </w:tc>
        <w:tc>
          <w:tcPr>
            <w:tcW w:w="1072" w:type="dxa"/>
          </w:tcPr>
          <w:p w14:paraId="0707EBE0" w14:textId="49285EBF" w:rsidR="00BC1150" w:rsidRPr="001A3EDF" w:rsidRDefault="00053D3B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550256</w:t>
            </w:r>
          </w:p>
        </w:tc>
        <w:tc>
          <w:tcPr>
            <w:tcW w:w="1356" w:type="dxa"/>
          </w:tcPr>
          <w:p w14:paraId="0F8BA1AE" w14:textId="14EEAD7C" w:rsidR="00BC1150" w:rsidRPr="001A3EDF" w:rsidRDefault="00053D3B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BD Bioscience, USA</w:t>
            </w:r>
          </w:p>
        </w:tc>
        <w:tc>
          <w:tcPr>
            <w:tcW w:w="1477" w:type="dxa"/>
          </w:tcPr>
          <w:p w14:paraId="26E500BF" w14:textId="3D06FCCC" w:rsidR="00BC1150" w:rsidRPr="001A3EDF" w:rsidRDefault="00053D3B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 w:rsidRPr="00BC1150"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>0.5</w:t>
            </w: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C1150"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>μg</w:t>
            </w:r>
            <w:proofErr w:type="spellEnd"/>
            <w:r w:rsidRPr="00BC1150"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>/μL</w:t>
            </w:r>
          </w:p>
        </w:tc>
        <w:tc>
          <w:tcPr>
            <w:tcW w:w="1483" w:type="dxa"/>
          </w:tcPr>
          <w:p w14:paraId="035AE563" w14:textId="43B883E5" w:rsidR="00BC1150" w:rsidRPr="001A3EDF" w:rsidRDefault="00053D3B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Mouse</w:t>
            </w:r>
          </w:p>
        </w:tc>
        <w:tc>
          <w:tcPr>
            <w:tcW w:w="1358" w:type="dxa"/>
          </w:tcPr>
          <w:p w14:paraId="511EA6CF" w14:textId="6071BC0F" w:rsidR="00BC1150" w:rsidRPr="001A3EDF" w:rsidRDefault="00053D3B" w:rsidP="00BC1150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1:25</w:t>
            </w:r>
          </w:p>
        </w:tc>
      </w:tr>
      <w:tr w:rsidR="00053D3B" w:rsidRPr="001A3EDF" w14:paraId="5C374D69" w14:textId="77777777" w:rsidTr="00BC1150">
        <w:tc>
          <w:tcPr>
            <w:tcW w:w="1560" w:type="dxa"/>
          </w:tcPr>
          <w:p w14:paraId="121FB909" w14:textId="16BF8448" w:rsidR="00053D3B" w:rsidRDefault="00053D3B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Anti-CD34</w:t>
            </w:r>
          </w:p>
        </w:tc>
        <w:tc>
          <w:tcPr>
            <w:tcW w:w="1072" w:type="dxa"/>
          </w:tcPr>
          <w:p w14:paraId="660A554D" w14:textId="517750A2" w:rsidR="00053D3B" w:rsidRDefault="00053D3B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343503</w:t>
            </w:r>
          </w:p>
        </w:tc>
        <w:tc>
          <w:tcPr>
            <w:tcW w:w="1356" w:type="dxa"/>
          </w:tcPr>
          <w:p w14:paraId="35774C4E" w14:textId="08CB3A65" w:rsidR="00053D3B" w:rsidRPr="001A3EDF" w:rsidRDefault="00053D3B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Biolegend</w:t>
            </w:r>
            <w:proofErr w:type="spellEnd"/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, USA</w:t>
            </w:r>
          </w:p>
        </w:tc>
        <w:tc>
          <w:tcPr>
            <w:tcW w:w="1477" w:type="dxa"/>
          </w:tcPr>
          <w:p w14:paraId="3CB7244D" w14:textId="38964938" w:rsidR="00053D3B" w:rsidRPr="001A3EDF" w:rsidRDefault="00053D3B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 w:rsidRPr="00BC1150"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>0.5</w:t>
            </w: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C1150"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>μg</w:t>
            </w:r>
            <w:proofErr w:type="spellEnd"/>
            <w:r w:rsidRPr="00BC1150"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  <w:t>/μL</w:t>
            </w:r>
          </w:p>
        </w:tc>
        <w:tc>
          <w:tcPr>
            <w:tcW w:w="1483" w:type="dxa"/>
          </w:tcPr>
          <w:p w14:paraId="58F88140" w14:textId="501004C3" w:rsidR="00053D3B" w:rsidRPr="001A3EDF" w:rsidRDefault="00053D3B" w:rsidP="0046787D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Mouse</w:t>
            </w:r>
          </w:p>
        </w:tc>
        <w:tc>
          <w:tcPr>
            <w:tcW w:w="1358" w:type="dxa"/>
          </w:tcPr>
          <w:p w14:paraId="508367F0" w14:textId="0064DD9C" w:rsidR="00053D3B" w:rsidRPr="001A3EDF" w:rsidRDefault="00053D3B" w:rsidP="00BC1150">
            <w:pPr>
              <w:spacing w:line="480" w:lineRule="auto"/>
              <w:jc w:val="center"/>
              <w:rPr>
                <w:rStyle w:val="src"/>
                <w:rFonts w:ascii="Arial" w:hAnsi="Arial" w:cs="Arial"/>
                <w:color w:val="2A2B2E"/>
                <w:bdr w:val="none" w:sz="0" w:space="0" w:color="auto" w:frame="1"/>
                <w:shd w:val="clear" w:color="auto" w:fill="FFFFFF"/>
              </w:rPr>
            </w:pPr>
            <w:r>
              <w:rPr>
                <w:rStyle w:val="src"/>
                <w:rFonts w:ascii="Arial" w:hAnsi="Arial" w:cs="Arial" w:hint="eastAsia"/>
                <w:color w:val="2A2B2E"/>
                <w:bdr w:val="none" w:sz="0" w:space="0" w:color="auto" w:frame="1"/>
                <w:shd w:val="clear" w:color="auto" w:fill="FFFFFF"/>
              </w:rPr>
              <w:t>1:25</w:t>
            </w:r>
          </w:p>
        </w:tc>
      </w:tr>
    </w:tbl>
    <w:p w14:paraId="21983E29" w14:textId="4849120B" w:rsidR="00F36FAF" w:rsidRPr="001A3EDF" w:rsidRDefault="00F36FAF" w:rsidP="0007620A">
      <w:pPr>
        <w:jc w:val="center"/>
        <w:rPr>
          <w:rFonts w:ascii="Arial" w:eastAsia="宋体" w:hAnsi="Arial" w:cs="Arial"/>
          <w:color w:val="0D0D0D"/>
          <w:shd w:val="clear" w:color="auto" w:fill="FFFFFF"/>
        </w:rPr>
      </w:pPr>
    </w:p>
    <w:p w14:paraId="6576C7C9" w14:textId="77777777" w:rsidR="005117EC" w:rsidRPr="001A3EDF" w:rsidRDefault="005117EC" w:rsidP="0007620A">
      <w:pPr>
        <w:jc w:val="center"/>
        <w:rPr>
          <w:rFonts w:ascii="Arial" w:eastAsia="宋体" w:hAnsi="Arial" w:cs="Arial"/>
          <w:color w:val="0D0D0D"/>
          <w:shd w:val="clear" w:color="auto" w:fill="FFFFFF"/>
        </w:rPr>
      </w:pPr>
    </w:p>
    <w:p w14:paraId="099A9750" w14:textId="328E852F" w:rsidR="00123009" w:rsidRDefault="00123009" w:rsidP="0007620A">
      <w:pPr>
        <w:jc w:val="center"/>
        <w:rPr>
          <w:rFonts w:ascii="Arial" w:eastAsia="宋体" w:hAnsi="Arial" w:cs="Arial"/>
          <w:color w:val="0D0D0D"/>
          <w:shd w:val="clear" w:color="auto" w:fill="FFFFFF"/>
        </w:rPr>
      </w:pPr>
    </w:p>
    <w:p w14:paraId="4B6525E1" w14:textId="6A6091F7" w:rsidR="002A7982" w:rsidRPr="001A3EDF" w:rsidRDefault="002A7982" w:rsidP="0007620A">
      <w:pPr>
        <w:jc w:val="center"/>
        <w:rPr>
          <w:rFonts w:ascii="Arial" w:eastAsia="宋体" w:hAnsi="Arial" w:cs="Arial" w:hint="eastAsia"/>
          <w:color w:val="0D0D0D"/>
          <w:shd w:val="clear" w:color="auto" w:fill="FFFFFF"/>
        </w:rPr>
      </w:pPr>
      <w:r>
        <w:rPr>
          <w:noProof/>
        </w:rPr>
        <w:drawing>
          <wp:inline distT="0" distB="0" distL="0" distR="0" wp14:anchorId="15CC9A88" wp14:editId="64D1CA34">
            <wp:extent cx="5274310" cy="1594485"/>
            <wp:effectExtent l="0" t="0" r="2540" b="5715"/>
            <wp:docPr id="270616869" name="图片 1" descr="屏幕上有个电视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616869" name="图片 1" descr="屏幕上有个电视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38384" w14:textId="6B48F890" w:rsidR="00123009" w:rsidRPr="00B8317B" w:rsidRDefault="00D115B6" w:rsidP="00D115B6">
      <w:pPr>
        <w:jc w:val="left"/>
        <w:rPr>
          <w:rFonts w:ascii="Arial" w:eastAsia="宋体" w:hAnsi="Arial" w:cs="Arial"/>
          <w:color w:val="0D0D0D"/>
          <w:shd w:val="clear" w:color="auto" w:fill="FFFFFF"/>
        </w:rPr>
      </w:pPr>
      <w:r w:rsidRPr="001A3EDF">
        <w:rPr>
          <w:rFonts w:ascii="Arial" w:eastAsia="宋体" w:hAnsi="Arial" w:cs="Arial"/>
          <w:b/>
          <w:bCs/>
          <w:color w:val="0D0D0D"/>
          <w:shd w:val="clear" w:color="auto" w:fill="FFFFFF"/>
        </w:rPr>
        <w:t>Fig</w:t>
      </w:r>
      <w:r w:rsidR="00B97BD1" w:rsidRPr="001A3EDF">
        <w:rPr>
          <w:rFonts w:ascii="Arial" w:eastAsia="宋体" w:hAnsi="Arial" w:cs="Arial"/>
          <w:b/>
          <w:bCs/>
          <w:color w:val="0D0D0D"/>
          <w:shd w:val="clear" w:color="auto" w:fill="FFFFFF"/>
        </w:rPr>
        <w:t>ure S</w:t>
      </w:r>
      <w:r w:rsidRPr="001A3EDF">
        <w:rPr>
          <w:rFonts w:ascii="Arial" w:eastAsia="宋体" w:hAnsi="Arial" w:cs="Arial"/>
          <w:b/>
          <w:bCs/>
          <w:color w:val="0D0D0D"/>
          <w:shd w:val="clear" w:color="auto" w:fill="FFFFFF"/>
        </w:rPr>
        <w:t>1</w:t>
      </w:r>
      <w:r w:rsidR="00B97BD1" w:rsidRPr="001A3EDF">
        <w:rPr>
          <w:rFonts w:ascii="Arial" w:eastAsia="宋体" w:hAnsi="Arial" w:cs="Arial"/>
          <w:b/>
          <w:bCs/>
          <w:color w:val="0D0D0D"/>
          <w:shd w:val="clear" w:color="auto" w:fill="FFFFFF"/>
        </w:rPr>
        <w:t>.</w:t>
      </w:r>
      <w:r w:rsidRPr="001A3EDF">
        <w:rPr>
          <w:rFonts w:ascii="Arial" w:eastAsia="宋体" w:hAnsi="Arial" w:cs="Arial"/>
          <w:b/>
          <w:bCs/>
          <w:color w:val="0D0D0D"/>
          <w:shd w:val="clear" w:color="auto" w:fill="FFFFFF"/>
        </w:rPr>
        <w:t xml:space="preserve"> The agarose gel electrophoresis images after PCR. </w:t>
      </w:r>
      <w:r w:rsidRPr="00B8317B">
        <w:rPr>
          <w:rFonts w:ascii="Arial" w:eastAsia="宋体" w:hAnsi="Arial" w:cs="Arial"/>
          <w:color w:val="0D0D0D"/>
          <w:shd w:val="clear" w:color="auto" w:fill="FFFFFF"/>
        </w:rPr>
        <w:t xml:space="preserve">A: Lane M, DL 2,000 Marker, Lane </w:t>
      </w:r>
      <w:r w:rsidR="002A7982">
        <w:rPr>
          <w:rFonts w:ascii="Arial" w:eastAsia="宋体" w:hAnsi="Arial" w:cs="Arial" w:hint="eastAsia"/>
          <w:color w:val="0D0D0D"/>
          <w:shd w:val="clear" w:color="auto" w:fill="FFFFFF"/>
        </w:rPr>
        <w:t>1: 10th generation of FPV by AD-</w:t>
      </w:r>
      <w:proofErr w:type="spellStart"/>
      <w:r w:rsidR="002A7982">
        <w:rPr>
          <w:rFonts w:ascii="Arial" w:eastAsia="宋体" w:hAnsi="Arial" w:cs="Arial" w:hint="eastAsia"/>
          <w:color w:val="0D0D0D"/>
          <w:shd w:val="clear" w:color="auto" w:fill="FFFFFF"/>
        </w:rPr>
        <w:t>fMSCs</w:t>
      </w:r>
      <w:proofErr w:type="spellEnd"/>
      <w:r w:rsidR="002A7982">
        <w:rPr>
          <w:rFonts w:ascii="Arial" w:eastAsia="宋体" w:hAnsi="Arial" w:cs="Arial" w:hint="eastAsia"/>
          <w:color w:val="0D0D0D"/>
          <w:shd w:val="clear" w:color="auto" w:fill="FFFFFF"/>
        </w:rPr>
        <w:t>; Lane 2: Negative control.</w:t>
      </w:r>
      <w:r w:rsidRPr="00B8317B">
        <w:rPr>
          <w:rFonts w:ascii="Arial" w:eastAsia="宋体" w:hAnsi="Arial" w:cs="Arial"/>
          <w:color w:val="0D0D0D"/>
          <w:shd w:val="clear" w:color="auto" w:fill="FFFFFF"/>
        </w:rPr>
        <w:t xml:space="preserve"> B: Lane M: DL 2,000 Marker, Lane </w:t>
      </w:r>
      <w:r w:rsidR="002A7982">
        <w:rPr>
          <w:rFonts w:ascii="Arial" w:eastAsia="宋体" w:hAnsi="Arial" w:cs="Arial" w:hint="eastAsia"/>
          <w:color w:val="0D0D0D"/>
          <w:shd w:val="clear" w:color="auto" w:fill="FFFFFF"/>
        </w:rPr>
        <w:t>1</w:t>
      </w:r>
      <w:r w:rsidRPr="00B8317B">
        <w:rPr>
          <w:rFonts w:ascii="Arial" w:eastAsia="宋体" w:hAnsi="Arial" w:cs="Arial"/>
          <w:color w:val="0D0D0D"/>
          <w:shd w:val="clear" w:color="auto" w:fill="FFFFFF"/>
        </w:rPr>
        <w:t xml:space="preserve">: </w:t>
      </w:r>
      <w:r w:rsidR="00B8317B" w:rsidRPr="00B8317B">
        <w:rPr>
          <w:rFonts w:ascii="Arial" w:eastAsia="宋体" w:hAnsi="Arial" w:cs="Arial" w:hint="eastAsia"/>
          <w:color w:val="0D0D0D"/>
          <w:shd w:val="clear" w:color="auto" w:fill="FFFFFF"/>
        </w:rPr>
        <w:t xml:space="preserve">10th generation </w:t>
      </w:r>
      <w:r w:rsidRPr="00B8317B">
        <w:rPr>
          <w:rFonts w:ascii="Arial" w:eastAsia="宋体" w:hAnsi="Arial" w:cs="Arial"/>
          <w:color w:val="0D0D0D"/>
          <w:shd w:val="clear" w:color="auto" w:fill="FFFFFF"/>
        </w:rPr>
        <w:t>of</w:t>
      </w:r>
      <w:r w:rsidR="00B8317B" w:rsidRPr="00B8317B">
        <w:rPr>
          <w:rFonts w:ascii="Arial" w:eastAsia="宋体" w:hAnsi="Arial" w:cs="Arial" w:hint="eastAsia"/>
          <w:color w:val="0D0D0D"/>
          <w:shd w:val="clear" w:color="auto" w:fill="FFFFFF"/>
        </w:rPr>
        <w:t xml:space="preserve"> </w:t>
      </w:r>
      <w:r w:rsidRPr="00B8317B">
        <w:rPr>
          <w:rFonts w:ascii="Arial" w:eastAsia="宋体" w:hAnsi="Arial" w:cs="Arial"/>
          <w:color w:val="0D0D0D"/>
          <w:shd w:val="clear" w:color="auto" w:fill="FFFFFF"/>
        </w:rPr>
        <w:t xml:space="preserve">FHV-1 by </w:t>
      </w:r>
      <w:proofErr w:type="spellStart"/>
      <w:r w:rsidRPr="00B8317B">
        <w:rPr>
          <w:rFonts w:ascii="Arial" w:eastAsia="宋体" w:hAnsi="Arial" w:cs="Arial"/>
          <w:color w:val="0D0D0D"/>
          <w:shd w:val="clear" w:color="auto" w:fill="FFFFFF"/>
        </w:rPr>
        <w:t>fAD</w:t>
      </w:r>
      <w:proofErr w:type="spellEnd"/>
      <w:r w:rsidRPr="00B8317B">
        <w:rPr>
          <w:rFonts w:ascii="Arial" w:eastAsia="宋体" w:hAnsi="Arial" w:cs="Arial"/>
          <w:color w:val="0D0D0D"/>
          <w:shd w:val="clear" w:color="auto" w:fill="FFFFFF"/>
        </w:rPr>
        <w:t>-MSCs</w:t>
      </w:r>
      <w:r w:rsidR="002A7982">
        <w:rPr>
          <w:rFonts w:ascii="Arial" w:eastAsia="宋体" w:hAnsi="Arial" w:cs="Arial" w:hint="eastAsia"/>
          <w:color w:val="0D0D0D"/>
          <w:shd w:val="clear" w:color="auto" w:fill="FFFFFF"/>
        </w:rPr>
        <w:t>,</w:t>
      </w:r>
      <w:r w:rsidR="002A7982" w:rsidRPr="00B8317B">
        <w:rPr>
          <w:rFonts w:ascii="Arial" w:eastAsia="宋体" w:hAnsi="Arial" w:cs="Arial"/>
          <w:color w:val="0D0D0D"/>
          <w:shd w:val="clear" w:color="auto" w:fill="FFFFFF"/>
        </w:rPr>
        <w:t xml:space="preserve"> Lane </w:t>
      </w:r>
      <w:r w:rsidR="002A7982">
        <w:rPr>
          <w:rFonts w:ascii="Arial" w:eastAsia="宋体" w:hAnsi="Arial" w:cs="Arial" w:hint="eastAsia"/>
          <w:color w:val="0D0D0D"/>
          <w:shd w:val="clear" w:color="auto" w:fill="FFFFFF"/>
        </w:rPr>
        <w:t>2</w:t>
      </w:r>
      <w:r w:rsidR="002A7982" w:rsidRPr="00B8317B">
        <w:rPr>
          <w:rFonts w:ascii="Arial" w:eastAsia="宋体" w:hAnsi="Arial" w:cs="Arial"/>
          <w:color w:val="0D0D0D"/>
          <w:shd w:val="clear" w:color="auto" w:fill="FFFFFF"/>
        </w:rPr>
        <w:t>: Negative control</w:t>
      </w:r>
      <w:r w:rsidR="002A7982">
        <w:rPr>
          <w:rFonts w:ascii="Arial" w:eastAsia="宋体" w:hAnsi="Arial" w:cs="Arial" w:hint="eastAsia"/>
          <w:color w:val="0D0D0D"/>
          <w:shd w:val="clear" w:color="auto" w:fill="FFFFFF"/>
        </w:rPr>
        <w:t>.</w:t>
      </w:r>
      <w:r w:rsidRPr="00B8317B">
        <w:rPr>
          <w:rFonts w:ascii="Arial" w:eastAsia="宋体" w:hAnsi="Arial" w:cs="Arial"/>
          <w:color w:val="0D0D0D"/>
          <w:shd w:val="clear" w:color="auto" w:fill="FFFFFF"/>
        </w:rPr>
        <w:t xml:space="preserve"> C: Lane M: DL 1,000 Marker, </w:t>
      </w:r>
      <w:r w:rsidR="002A7982" w:rsidRPr="00B8317B">
        <w:rPr>
          <w:rFonts w:ascii="Arial" w:eastAsia="宋体" w:hAnsi="Arial" w:cs="Arial"/>
          <w:color w:val="0D0D0D"/>
          <w:shd w:val="clear" w:color="auto" w:fill="FFFFFF"/>
        </w:rPr>
        <w:t xml:space="preserve">Lane 1: </w:t>
      </w:r>
      <w:r w:rsidR="002A7982" w:rsidRPr="00B8317B">
        <w:rPr>
          <w:rFonts w:ascii="Arial" w:eastAsia="宋体" w:hAnsi="Arial" w:cs="Arial" w:hint="eastAsia"/>
          <w:color w:val="0D0D0D"/>
          <w:shd w:val="clear" w:color="auto" w:fill="FFFFFF"/>
        </w:rPr>
        <w:t xml:space="preserve">10th generation of </w:t>
      </w:r>
      <w:r w:rsidR="002A7982" w:rsidRPr="00B8317B">
        <w:rPr>
          <w:rFonts w:ascii="Arial" w:eastAsia="宋体" w:hAnsi="Arial" w:cs="Arial"/>
          <w:color w:val="0D0D0D"/>
          <w:shd w:val="clear" w:color="auto" w:fill="FFFFFF"/>
        </w:rPr>
        <w:t xml:space="preserve">FCoV by </w:t>
      </w:r>
      <w:proofErr w:type="spellStart"/>
      <w:r w:rsidR="002A7982" w:rsidRPr="00B8317B">
        <w:rPr>
          <w:rFonts w:ascii="Arial" w:eastAsia="宋体" w:hAnsi="Arial" w:cs="Arial"/>
          <w:color w:val="0D0D0D"/>
          <w:shd w:val="clear" w:color="auto" w:fill="FFFFFF"/>
        </w:rPr>
        <w:t>fAD</w:t>
      </w:r>
      <w:proofErr w:type="spellEnd"/>
      <w:r w:rsidR="002A7982" w:rsidRPr="00B8317B">
        <w:rPr>
          <w:rFonts w:ascii="Arial" w:eastAsia="宋体" w:hAnsi="Arial" w:cs="Arial"/>
          <w:color w:val="0D0D0D"/>
          <w:shd w:val="clear" w:color="auto" w:fill="FFFFFF"/>
        </w:rPr>
        <w:t>-MSCs,</w:t>
      </w:r>
      <w:r w:rsidR="002A7982">
        <w:rPr>
          <w:rFonts w:ascii="Arial" w:eastAsia="宋体" w:hAnsi="Arial" w:cs="Arial" w:hint="eastAsia"/>
          <w:color w:val="0D0D0D"/>
          <w:shd w:val="clear" w:color="auto" w:fill="FFFFFF"/>
        </w:rPr>
        <w:t xml:space="preserve"> </w:t>
      </w:r>
      <w:r w:rsidRPr="00B8317B">
        <w:rPr>
          <w:rFonts w:ascii="Arial" w:eastAsia="宋体" w:hAnsi="Arial" w:cs="Arial"/>
          <w:color w:val="0D0D0D"/>
          <w:shd w:val="clear" w:color="auto" w:fill="FFFFFF"/>
        </w:rPr>
        <w:t>Lane 2: Negative contro</w:t>
      </w:r>
      <w:r w:rsidR="002A7982">
        <w:rPr>
          <w:rFonts w:ascii="Arial" w:eastAsia="宋体" w:hAnsi="Arial" w:cs="Arial" w:hint="eastAsia"/>
          <w:color w:val="0D0D0D"/>
          <w:shd w:val="clear" w:color="auto" w:fill="FFFFFF"/>
        </w:rPr>
        <w:t>l</w:t>
      </w:r>
      <w:r w:rsidRPr="00B8317B">
        <w:rPr>
          <w:rFonts w:ascii="Arial" w:eastAsia="宋体" w:hAnsi="Arial" w:cs="Arial"/>
          <w:color w:val="0D0D0D"/>
          <w:shd w:val="clear" w:color="auto" w:fill="FFFFFF"/>
        </w:rPr>
        <w:t>.</w:t>
      </w:r>
    </w:p>
    <w:p w14:paraId="432EE014" w14:textId="77777777" w:rsidR="00123009" w:rsidRPr="001A3EDF" w:rsidRDefault="00123009" w:rsidP="0007620A">
      <w:pPr>
        <w:jc w:val="center"/>
        <w:rPr>
          <w:rFonts w:ascii="Arial" w:eastAsia="宋体" w:hAnsi="Arial" w:cs="Arial"/>
          <w:color w:val="0D0D0D"/>
          <w:shd w:val="clear" w:color="auto" w:fill="FFFFFF"/>
        </w:rPr>
      </w:pPr>
    </w:p>
    <w:p w14:paraId="762B6263" w14:textId="58230DCF" w:rsidR="00123009" w:rsidRPr="00B8317B" w:rsidRDefault="00123009" w:rsidP="00123009">
      <w:pPr>
        <w:rPr>
          <w:rFonts w:ascii="Arial" w:eastAsia="宋体" w:hAnsi="Arial" w:cs="Arial"/>
          <w:b/>
          <w:bCs/>
          <w:i/>
          <w:iCs/>
          <w:color w:val="0D0D0D"/>
          <w:shd w:val="clear" w:color="auto" w:fill="FFFFFF"/>
        </w:rPr>
      </w:pPr>
      <w:r w:rsidRPr="001A3EDF">
        <w:rPr>
          <w:rFonts w:ascii="Arial" w:eastAsia="宋体" w:hAnsi="Arial" w:cs="Arial"/>
          <w:b/>
          <w:bCs/>
          <w:i/>
          <w:iCs/>
          <w:color w:val="0D0D0D"/>
          <w:shd w:val="clear" w:color="auto" w:fill="FFFFFF"/>
        </w:rPr>
        <w:t>FCoV-S sequence: (345 bp)</w:t>
      </w:r>
    </w:p>
    <w:p w14:paraId="67009C5F" w14:textId="0CA1AB32" w:rsidR="00123009" w:rsidRPr="001A3EDF" w:rsidRDefault="00123009" w:rsidP="00123009">
      <w:pPr>
        <w:jc w:val="left"/>
        <w:rPr>
          <w:rFonts w:ascii="Arial" w:eastAsia="宋体" w:hAnsi="Arial" w:cs="Arial"/>
          <w:color w:val="0D0D0D"/>
          <w:shd w:val="clear" w:color="auto" w:fill="FFFFFF"/>
        </w:rPr>
      </w:pPr>
      <w:r w:rsidRPr="001A3EDF">
        <w:rPr>
          <w:rFonts w:ascii="Arial" w:eastAsia="宋体" w:hAnsi="Arial" w:cs="Arial"/>
          <w:color w:val="0D0D0D"/>
          <w:shd w:val="clear" w:color="auto" w:fill="FFFFFF"/>
        </w:rPr>
        <w:t>CCAATTAGCCCTGGTAATGTCACGATACCAACAAACTTTACCATATCTGTGCAAGTCGAATACATTCAGGTTTACACTACACCAGTGTCAATAGATTGTTCTAGATATGTTTGTAATG</w:t>
      </w:r>
      <w:r w:rsidRPr="001A3EDF">
        <w:rPr>
          <w:rFonts w:ascii="Arial" w:eastAsia="宋体" w:hAnsi="Arial" w:cs="Arial"/>
          <w:color w:val="0D0D0D"/>
          <w:shd w:val="clear" w:color="auto" w:fill="FFFFFF"/>
        </w:rPr>
        <w:lastRenderedPageBreak/>
        <w:t>GTAACCCTAGATGTAATAAATTGTTAACACAATATGTTTCTGCATGTCAAACTATTGAGCAAGCGCTTGCAATGAGTGCCAGACTTGAAAACATGGAAGTTGATTCCATGTTGTTTGTTTCAGAAAATGCCCTTAAATTGGCATCTGTTGAGGCGTTCAATAGTACAGAACATTTAGATCCTATTTACAAAGAATGGCCTAACATAGGTGGTTCTTGGTAGCGAGGT</w:t>
      </w:r>
    </w:p>
    <w:p w14:paraId="04C26356" w14:textId="77777777" w:rsidR="00123009" w:rsidRPr="001A3EDF" w:rsidRDefault="00123009" w:rsidP="00123009">
      <w:pPr>
        <w:jc w:val="left"/>
        <w:rPr>
          <w:rFonts w:ascii="Arial" w:eastAsia="宋体" w:hAnsi="Arial" w:cs="Arial"/>
          <w:color w:val="0D0D0D"/>
          <w:shd w:val="clear" w:color="auto" w:fill="FFFFFF"/>
        </w:rPr>
      </w:pPr>
    </w:p>
    <w:p w14:paraId="5B942758" w14:textId="40992576" w:rsidR="00123009" w:rsidRPr="001A3EDF" w:rsidRDefault="00123009" w:rsidP="00123009">
      <w:pPr>
        <w:jc w:val="left"/>
        <w:rPr>
          <w:rFonts w:ascii="Arial" w:eastAsia="宋体" w:hAnsi="Arial" w:cs="Arial"/>
          <w:b/>
          <w:bCs/>
          <w:i/>
          <w:iCs/>
          <w:color w:val="0D0D0D"/>
          <w:shd w:val="clear" w:color="auto" w:fill="FFFFFF"/>
        </w:rPr>
      </w:pPr>
      <w:r w:rsidRPr="001A3EDF">
        <w:rPr>
          <w:rFonts w:ascii="Arial" w:eastAsia="宋体" w:hAnsi="Arial" w:cs="Arial"/>
          <w:b/>
          <w:bCs/>
          <w:i/>
          <w:iCs/>
          <w:color w:val="0D0D0D"/>
          <w:shd w:val="clear" w:color="auto" w:fill="FFFFFF"/>
        </w:rPr>
        <w:t>FPV-VP2 sequence: (698 bp)</w:t>
      </w:r>
    </w:p>
    <w:p w14:paraId="5ED95F20" w14:textId="72C36AF8" w:rsidR="00123009" w:rsidRPr="001A3EDF" w:rsidRDefault="00E070FF" w:rsidP="00E070FF">
      <w:pPr>
        <w:rPr>
          <w:rFonts w:ascii="Arial" w:hAnsi="Arial" w:cs="Arial"/>
          <w:caps/>
        </w:rPr>
      </w:pPr>
      <w:r w:rsidRPr="001A3EDF">
        <w:rPr>
          <w:rFonts w:ascii="Arial" w:hAnsi="Arial" w:cs="Arial"/>
          <w:caps/>
        </w:rPr>
        <w:t>gctttagatgatactcatgtacaaattgtaacaccttggtcattggttgatgcaaatgcttggggagtttggtttaatccaggagattggcaactaattgttaatactatgagtgagttgcatttagttagttttgaacaagaaatttttaatgttgttttaaagactgtttcagaatctgctactcagccaccaactaaagtttataataatgatttaactgcatcattgatggttgcattagatagtaataatactatgccatttactccagcagctatgagatctgagacattgggtttttatccatggaaaccaaccataccaactccatggagatattactttcaatgggatagaacattaataccatcccatactggaactagtggcacaccaacaaatgtatatcatggtacagatccagatgatgttcaattttatactattgaaaattctgtaccagtacacttactaagaacaggtgatgaatttgctacaggaacatttttttttgattgtaaaccatgtagactaacacatacatggcaaacaaatagagcattgggcttaccaccatttttaaattctttgcctcaatctgaaggagctactaactttggtgatataggagttcaacaagataaaagacgtggtgtaactcaaatgggaaatacagactatattactgaagctac</w:t>
      </w:r>
    </w:p>
    <w:p w14:paraId="66BCAD68" w14:textId="77777777" w:rsidR="00123009" w:rsidRPr="001A3EDF" w:rsidRDefault="00123009" w:rsidP="00123009">
      <w:pPr>
        <w:jc w:val="left"/>
        <w:rPr>
          <w:rFonts w:ascii="Arial" w:eastAsia="宋体" w:hAnsi="Arial" w:cs="Arial"/>
          <w:color w:val="0D0D0D"/>
          <w:shd w:val="clear" w:color="auto" w:fill="FFFFFF"/>
        </w:rPr>
      </w:pPr>
    </w:p>
    <w:p w14:paraId="36C42271" w14:textId="69E7B18F" w:rsidR="00123009" w:rsidRPr="001A3EDF" w:rsidRDefault="00123009" w:rsidP="00123009">
      <w:pPr>
        <w:jc w:val="left"/>
        <w:rPr>
          <w:rFonts w:ascii="Arial" w:eastAsia="宋体" w:hAnsi="Arial" w:cs="Arial"/>
          <w:b/>
          <w:bCs/>
          <w:i/>
          <w:iCs/>
          <w:color w:val="0D0D0D"/>
          <w:shd w:val="clear" w:color="auto" w:fill="FFFFFF"/>
        </w:rPr>
      </w:pPr>
      <w:r w:rsidRPr="001A3EDF">
        <w:rPr>
          <w:rFonts w:ascii="Arial" w:eastAsia="宋体" w:hAnsi="Arial" w:cs="Arial"/>
          <w:b/>
          <w:bCs/>
          <w:i/>
          <w:iCs/>
          <w:color w:val="0D0D0D"/>
          <w:shd w:val="clear" w:color="auto" w:fill="FFFFFF"/>
        </w:rPr>
        <w:t>FHV-1-gD sequence: (1125 bp)</w:t>
      </w:r>
    </w:p>
    <w:p w14:paraId="3508924C" w14:textId="5E247FD3" w:rsidR="00E070FF" w:rsidRPr="001A3EDF" w:rsidRDefault="00E070FF" w:rsidP="00E070FF">
      <w:pPr>
        <w:rPr>
          <w:rFonts w:ascii="Arial" w:hAnsi="Arial" w:cs="Arial"/>
          <w:caps/>
        </w:rPr>
      </w:pPr>
      <w:r w:rsidRPr="001A3EDF">
        <w:rPr>
          <w:rFonts w:ascii="Arial" w:hAnsi="Arial" w:cs="Arial"/>
          <w:caps/>
        </w:rPr>
        <w:t>atgatgacacgtctacatttttggtggtgtggaatctttgcggtccctgaatatctggtatgtacttcaagccttacgaccacgccaaaaacaactacggtttatgtgaagggatttaatatacctccactacgctacaattatactcaagccagaatcgtgccaaaaattccccaggcgatggatccgaagataacagctgaagtacgttatgtaacatcaatggattcatgtgggatggtggcattgatatcagagccggatatagacgctactattcgaaccatacaactatctcaaaaaaaaacatataacgcgactataagttggtttaaggtaacccagggttgtgaataccctatgtttcttatggatatgagactttgtgatcctaaacgggaatttggaatatgtgctttacggtcgccttcatattggttggaacctttaacaaagtatatgttcctaacagacgatgaactgggtttgattatgatggccccggcccaatttaatcaaggacaatatcgaagagttataaccatcgatggttccatgttttatacagattttatggtacaactatctccaacgccatgttggttcgcaaaacccgatagatacgaagagattctacatgaatggtgtcgaaatgttaaaactattggccttgatggagctcgtgattaccactattattgggtaccctataacccacaacctcaccataaagccgtactcttatattggtatcggactcatggccgagaacccccagtaagattccaagaggccattcgatatgatcgtcccgccataccgtctgggagtgaggattcgaaacggtccaacgactctagaggagaatcgagtggacccaattggatagacattgaaaattacactcctaaaaataatgtgcctattataatatctgacgatgacgttcctacagcccctcccaagggcatgaataatcagtcagtagtgatacccgcaatcgtactaagttgtcttataatagcactgattctaggagtgatatattatattttgagggtaaagaggtctcgatcaactgcatatcaacaacttcctataatacatacaactcaccatccttaa</w:t>
      </w:r>
    </w:p>
    <w:p w14:paraId="51BCCFAC" w14:textId="4275ABCB" w:rsidR="00123009" w:rsidRPr="00123009" w:rsidRDefault="00123009" w:rsidP="00E070FF">
      <w:pPr>
        <w:jc w:val="left"/>
        <w:rPr>
          <w:rFonts w:ascii="Times New Roman" w:eastAsia="宋体" w:hAnsi="Times New Roman" w:cs="Times New Roman"/>
          <w:color w:val="0D0D0D"/>
          <w:shd w:val="clear" w:color="auto" w:fill="FFFFFF"/>
        </w:rPr>
      </w:pPr>
    </w:p>
    <w:sectPr w:rsidR="00123009" w:rsidRPr="001230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62E2C7" w14:textId="77777777" w:rsidR="007A4C09" w:rsidRDefault="007A4C09" w:rsidP="005117EC">
      <w:r>
        <w:separator/>
      </w:r>
    </w:p>
  </w:endnote>
  <w:endnote w:type="continuationSeparator" w:id="0">
    <w:p w14:paraId="684DC96C" w14:textId="77777777" w:rsidR="007A4C09" w:rsidRDefault="007A4C09" w:rsidP="00511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FCE517" w14:textId="77777777" w:rsidR="007A4C09" w:rsidRDefault="007A4C09" w:rsidP="005117EC">
      <w:r>
        <w:separator/>
      </w:r>
    </w:p>
  </w:footnote>
  <w:footnote w:type="continuationSeparator" w:id="0">
    <w:p w14:paraId="5FA71E57" w14:textId="77777777" w:rsidR="007A4C09" w:rsidRDefault="007A4C09" w:rsidP="005117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5A1"/>
    <w:rsid w:val="00053D3B"/>
    <w:rsid w:val="0007620A"/>
    <w:rsid w:val="001223B6"/>
    <w:rsid w:val="00123009"/>
    <w:rsid w:val="00133556"/>
    <w:rsid w:val="001A3EDF"/>
    <w:rsid w:val="001C0DED"/>
    <w:rsid w:val="001C390E"/>
    <w:rsid w:val="001F45F8"/>
    <w:rsid w:val="00227BE9"/>
    <w:rsid w:val="002A7982"/>
    <w:rsid w:val="00315932"/>
    <w:rsid w:val="00330D81"/>
    <w:rsid w:val="00355E00"/>
    <w:rsid w:val="00440AA0"/>
    <w:rsid w:val="005117EC"/>
    <w:rsid w:val="00681DA4"/>
    <w:rsid w:val="006A6AEC"/>
    <w:rsid w:val="007A4C09"/>
    <w:rsid w:val="008570C4"/>
    <w:rsid w:val="008B6561"/>
    <w:rsid w:val="009506C6"/>
    <w:rsid w:val="00B01184"/>
    <w:rsid w:val="00B35B72"/>
    <w:rsid w:val="00B8317B"/>
    <w:rsid w:val="00B97BD1"/>
    <w:rsid w:val="00BC1150"/>
    <w:rsid w:val="00C152BF"/>
    <w:rsid w:val="00D115B6"/>
    <w:rsid w:val="00D315A1"/>
    <w:rsid w:val="00D51B89"/>
    <w:rsid w:val="00E070FF"/>
    <w:rsid w:val="00F36FAF"/>
    <w:rsid w:val="00FE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B4A1CB"/>
  <w15:docId w15:val="{996EADB8-B537-4053-92E4-7D806DD8B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5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1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rc">
    <w:name w:val="src"/>
    <w:basedOn w:val="a0"/>
    <w:rsid w:val="00D315A1"/>
  </w:style>
  <w:style w:type="paragraph" w:styleId="a4">
    <w:name w:val="header"/>
    <w:basedOn w:val="a"/>
    <w:link w:val="a5"/>
    <w:uiPriority w:val="99"/>
    <w:unhideWhenUsed/>
    <w:rsid w:val="005117E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117E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117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117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 Wells</dc:creator>
  <cp:keywords/>
  <dc:description/>
  <cp:lastModifiedBy>Quinn Wells</cp:lastModifiedBy>
  <cp:revision>2</cp:revision>
  <dcterms:created xsi:type="dcterms:W3CDTF">2024-07-19T05:25:00Z</dcterms:created>
  <dcterms:modified xsi:type="dcterms:W3CDTF">2024-07-19T05:25:00Z</dcterms:modified>
</cp:coreProperties>
</file>