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B9F52" w14:textId="1653D1D6" w:rsidR="00E702C4" w:rsidRPr="00685633" w:rsidRDefault="00D44516" w:rsidP="00685633">
      <w:pPr>
        <w:pStyle w:val="berschrift1"/>
        <w:rPr>
          <w:sz w:val="24"/>
          <w:szCs w:val="24"/>
        </w:rPr>
      </w:pPr>
      <w:bookmarkStart w:id="0" w:name="_Hlk161418187"/>
      <w:r w:rsidRPr="00685633">
        <w:rPr>
          <w:sz w:val="24"/>
          <w:szCs w:val="24"/>
        </w:rPr>
        <w:t>Detailed analysis of Mdivi-1 effects on complex I and respiratory supercomplex assembly</w:t>
      </w:r>
      <w:bookmarkEnd w:id="0"/>
    </w:p>
    <w:p w14:paraId="0E0C0CEB" w14:textId="77777777" w:rsidR="00E702C4" w:rsidRPr="00185EE9" w:rsidRDefault="00E702C4" w:rsidP="00685633">
      <w:pPr>
        <w:pStyle w:val="berschrift2"/>
      </w:pPr>
      <w:r w:rsidRPr="00185EE9">
        <w:t>Supplementary Material</w:t>
      </w:r>
    </w:p>
    <w:p w14:paraId="7F585E39" w14:textId="77777777" w:rsidR="00E702C4" w:rsidRPr="00FF7762" w:rsidRDefault="00E702C4" w:rsidP="00E702C4">
      <w:pPr>
        <w:pStyle w:val="Beschriftung"/>
        <w:keepNext/>
        <w:rPr>
          <w:sz w:val="20"/>
          <w:lang w:val="en-US"/>
        </w:rPr>
      </w:pPr>
      <w:r w:rsidRPr="00FF7762">
        <w:rPr>
          <w:sz w:val="20"/>
          <w:lang w:val="en-US"/>
        </w:rPr>
        <w:t xml:space="preserve">Table </w:t>
      </w:r>
      <w:r w:rsidRPr="00FF7762">
        <w:rPr>
          <w:sz w:val="20"/>
        </w:rPr>
        <w:fldChar w:fldCharType="begin"/>
      </w:r>
      <w:r w:rsidRPr="00FF7762">
        <w:rPr>
          <w:sz w:val="20"/>
          <w:lang w:val="en-US"/>
        </w:rPr>
        <w:instrText xml:space="preserve"> SEQ Table \* ARABIC </w:instrText>
      </w:r>
      <w:r w:rsidRPr="00FF7762">
        <w:rPr>
          <w:sz w:val="20"/>
        </w:rPr>
        <w:fldChar w:fldCharType="separate"/>
      </w:r>
      <w:r>
        <w:rPr>
          <w:noProof/>
          <w:sz w:val="20"/>
          <w:lang w:val="en-US"/>
        </w:rPr>
        <w:t>1</w:t>
      </w:r>
      <w:r w:rsidRPr="00FF7762">
        <w:rPr>
          <w:sz w:val="20"/>
        </w:rPr>
        <w:fldChar w:fldCharType="end"/>
      </w:r>
      <w:r w:rsidRPr="00FF7762">
        <w:rPr>
          <w:sz w:val="20"/>
          <w:lang w:val="en-US"/>
        </w:rPr>
        <w:t>: List</w:t>
      </w:r>
      <w:r w:rsidRPr="00FF7762">
        <w:rPr>
          <w:spacing w:val="3"/>
          <w:sz w:val="20"/>
          <w:lang w:val="en-US"/>
        </w:rPr>
        <w:t xml:space="preserve"> </w:t>
      </w:r>
      <w:r w:rsidRPr="00FF7762">
        <w:rPr>
          <w:sz w:val="20"/>
          <w:lang w:val="en-US"/>
        </w:rPr>
        <w:t>of</w:t>
      </w:r>
      <w:r w:rsidRPr="00FF7762">
        <w:rPr>
          <w:spacing w:val="4"/>
          <w:sz w:val="20"/>
          <w:lang w:val="en-US"/>
        </w:rPr>
        <w:t xml:space="preserve"> </w:t>
      </w:r>
      <w:r w:rsidRPr="00FF7762">
        <w:rPr>
          <w:sz w:val="20"/>
          <w:lang w:val="en-US"/>
        </w:rPr>
        <w:t>used</w:t>
      </w:r>
      <w:r w:rsidRPr="00FF7762">
        <w:rPr>
          <w:spacing w:val="3"/>
          <w:sz w:val="20"/>
          <w:lang w:val="en-US"/>
        </w:rPr>
        <w:t xml:space="preserve"> </w:t>
      </w:r>
      <w:r w:rsidRPr="00FF7762">
        <w:rPr>
          <w:sz w:val="20"/>
          <w:lang w:val="en-US"/>
        </w:rPr>
        <w:t>primers</w:t>
      </w:r>
      <w:r w:rsidRPr="00FF7762">
        <w:rPr>
          <w:spacing w:val="4"/>
          <w:sz w:val="20"/>
          <w:lang w:val="en-US"/>
        </w:rPr>
        <w:t xml:space="preserve"> </w:t>
      </w:r>
      <w:r w:rsidRPr="00FF7762">
        <w:rPr>
          <w:sz w:val="20"/>
          <w:lang w:val="en-US"/>
        </w:rPr>
        <w:t>for</w:t>
      </w:r>
      <w:r w:rsidRPr="00FF7762">
        <w:rPr>
          <w:spacing w:val="4"/>
          <w:sz w:val="20"/>
          <w:lang w:val="en-US"/>
        </w:rPr>
        <w:t xml:space="preserve"> </w:t>
      </w:r>
      <w:r w:rsidRPr="00FF7762">
        <w:rPr>
          <w:sz w:val="20"/>
          <w:lang w:val="en-US"/>
        </w:rPr>
        <w:t>quantitative</w:t>
      </w:r>
      <w:r w:rsidRPr="00FF7762">
        <w:rPr>
          <w:spacing w:val="3"/>
          <w:sz w:val="20"/>
          <w:lang w:val="en-US"/>
        </w:rPr>
        <w:t xml:space="preserve"> </w:t>
      </w:r>
      <w:r w:rsidRPr="00FF7762">
        <w:rPr>
          <w:sz w:val="20"/>
          <w:lang w:val="en-US"/>
        </w:rPr>
        <w:t>PCR</w:t>
      </w:r>
      <w:r w:rsidRPr="00FF7762">
        <w:rPr>
          <w:spacing w:val="4"/>
          <w:sz w:val="20"/>
          <w:lang w:val="en-US"/>
        </w:rPr>
        <w:t xml:space="preserve"> </w:t>
      </w:r>
      <w:r w:rsidRPr="00FF7762">
        <w:rPr>
          <w:spacing w:val="-2"/>
          <w:sz w:val="20"/>
          <w:lang w:val="en-US"/>
        </w:rPr>
        <w:t>(qPCR).</w:t>
      </w:r>
    </w:p>
    <w:p w14:paraId="7C239C27" w14:textId="77777777" w:rsidR="00E702C4" w:rsidRPr="00FF7762" w:rsidRDefault="00E702C4" w:rsidP="00E702C4">
      <w:pPr>
        <w:pBdr>
          <w:top w:val="single" w:sz="4" w:space="1" w:color="auto"/>
          <w:bottom w:val="single" w:sz="4" w:space="1" w:color="auto"/>
        </w:pBdr>
        <w:tabs>
          <w:tab w:val="left" w:pos="1985"/>
          <w:tab w:val="left" w:pos="5245"/>
        </w:tabs>
        <w:spacing w:line="218" w:lineRule="auto"/>
        <w:ind w:left="142" w:right="141"/>
        <w:rPr>
          <w:rFonts w:cstheme="minorHAnsi"/>
          <w:sz w:val="20"/>
        </w:rPr>
      </w:pPr>
      <w:r w:rsidRPr="003A331C">
        <w:rPr>
          <w:rFonts w:cstheme="minorHAnsi"/>
          <w:b/>
          <w:spacing w:val="-4"/>
          <w:sz w:val="20"/>
        </w:rPr>
        <w:t>Gene</w:t>
      </w:r>
      <w:r w:rsidRPr="003A331C">
        <w:rPr>
          <w:rFonts w:cstheme="minorHAnsi"/>
          <w:b/>
          <w:sz w:val="20"/>
        </w:rPr>
        <w:tab/>
        <w:t xml:space="preserve">Forward (5’ </w:t>
      </w:r>
      <w:r w:rsidRPr="003A331C">
        <w:rPr>
          <w:rFonts w:cstheme="minorHAnsi"/>
          <w:sz w:val="20"/>
        </w:rPr>
        <w:t xml:space="preserve">→ </w:t>
      </w:r>
      <w:r w:rsidRPr="003A331C">
        <w:rPr>
          <w:rFonts w:cstheme="minorHAnsi"/>
          <w:b/>
          <w:sz w:val="20"/>
        </w:rPr>
        <w:t>3’)</w:t>
      </w:r>
      <w:r w:rsidRPr="003A331C">
        <w:rPr>
          <w:rFonts w:cstheme="minorHAnsi"/>
          <w:b/>
          <w:sz w:val="20"/>
        </w:rPr>
        <w:tab/>
        <w:t xml:space="preserve">Reverse (3’ </w:t>
      </w:r>
      <w:r w:rsidRPr="003A331C">
        <w:rPr>
          <w:rFonts w:cstheme="minorHAnsi"/>
          <w:sz w:val="20"/>
        </w:rPr>
        <w:t>→</w:t>
      </w:r>
      <w:r w:rsidRPr="003A331C">
        <w:rPr>
          <w:rFonts w:cstheme="minorHAnsi"/>
          <w:spacing w:val="-4"/>
          <w:sz w:val="20"/>
        </w:rPr>
        <w:t xml:space="preserve"> </w:t>
      </w:r>
      <w:r w:rsidRPr="003A331C">
        <w:rPr>
          <w:rFonts w:cstheme="minorHAnsi"/>
          <w:b/>
          <w:sz w:val="20"/>
        </w:rPr>
        <w:t>5’</w:t>
      </w:r>
      <w:r w:rsidRPr="00FF7762">
        <w:rPr>
          <w:rFonts w:cstheme="minorHAnsi"/>
          <w:b/>
          <w:sz w:val="20"/>
        </w:rPr>
        <w:t xml:space="preserve">) </w:t>
      </w:r>
    </w:p>
    <w:p w14:paraId="7D2A7049" w14:textId="77777777" w:rsidR="00E702C4" w:rsidRPr="00FF7762" w:rsidRDefault="00E702C4" w:rsidP="00E702C4">
      <w:pPr>
        <w:tabs>
          <w:tab w:val="left" w:pos="1985"/>
          <w:tab w:val="left" w:pos="5245"/>
        </w:tabs>
        <w:ind w:left="142"/>
        <w:rPr>
          <w:rFonts w:cstheme="minorHAnsi"/>
          <w:b/>
          <w:sz w:val="20"/>
        </w:rPr>
      </w:pPr>
      <w:r w:rsidRPr="00FF7762">
        <w:rPr>
          <w:rFonts w:cstheme="minorHAnsi"/>
          <w:b/>
          <w:spacing w:val="-2"/>
          <w:sz w:val="20"/>
        </w:rPr>
        <w:t>Signaling</w:t>
      </w:r>
    </w:p>
    <w:p w14:paraId="6022A4EB"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2"/>
          <w:w w:val="110"/>
          <w:sz w:val="20"/>
        </w:rPr>
        <w:t>PGC1alpha</w:t>
      </w:r>
      <w:r w:rsidRPr="00FF7762">
        <w:rPr>
          <w:rFonts w:cstheme="minorHAnsi"/>
          <w:sz w:val="20"/>
        </w:rPr>
        <w:tab/>
      </w:r>
      <w:r w:rsidRPr="00FF7762">
        <w:rPr>
          <w:rFonts w:cstheme="minorHAnsi"/>
          <w:spacing w:val="-40"/>
          <w:sz w:val="20"/>
        </w:rPr>
        <w:t xml:space="preserve"> </w:t>
      </w:r>
      <w:r w:rsidRPr="00FF7762">
        <w:rPr>
          <w:rFonts w:cstheme="minorHAnsi"/>
          <w:w w:val="110"/>
          <w:sz w:val="20"/>
        </w:rPr>
        <w:t>CCA AAG GAT GCG CTC TCG TTC A</w:t>
      </w:r>
      <w:r w:rsidRPr="00FF7762">
        <w:rPr>
          <w:rFonts w:cstheme="minorHAnsi"/>
          <w:sz w:val="20"/>
        </w:rPr>
        <w:tab/>
      </w:r>
      <w:r w:rsidRPr="00FF7762">
        <w:rPr>
          <w:rFonts w:cstheme="minorHAnsi"/>
          <w:spacing w:val="-41"/>
          <w:sz w:val="20"/>
        </w:rPr>
        <w:t xml:space="preserve"> </w:t>
      </w:r>
      <w:r w:rsidRPr="00FF7762">
        <w:rPr>
          <w:rFonts w:cstheme="minorHAnsi"/>
          <w:w w:val="110"/>
          <w:sz w:val="20"/>
        </w:rPr>
        <w:t>CGG TGT CTG TAG</w:t>
      </w:r>
      <w:r>
        <w:rPr>
          <w:rFonts w:cstheme="minorHAnsi"/>
          <w:w w:val="110"/>
          <w:sz w:val="20"/>
        </w:rPr>
        <w:t xml:space="preserve"> </w:t>
      </w:r>
      <w:r w:rsidRPr="00FF7762">
        <w:rPr>
          <w:rFonts w:cstheme="minorHAnsi"/>
          <w:w w:val="110"/>
          <w:sz w:val="20"/>
        </w:rPr>
        <w:t xml:space="preserve">TGG CTT GAC T </w:t>
      </w:r>
    </w:p>
    <w:p w14:paraId="2C1DA3B7" w14:textId="77777777" w:rsidR="00E702C4" w:rsidRPr="00FF7762" w:rsidRDefault="00E702C4" w:rsidP="00E702C4">
      <w:pPr>
        <w:tabs>
          <w:tab w:val="left" w:pos="1985"/>
          <w:tab w:val="left" w:pos="5245"/>
        </w:tabs>
        <w:spacing w:after="0" w:line="240" w:lineRule="auto"/>
        <w:ind w:left="142"/>
        <w:rPr>
          <w:rFonts w:cstheme="minorHAnsi"/>
          <w:sz w:val="20"/>
        </w:rPr>
      </w:pPr>
      <w:r w:rsidRPr="00FF7762">
        <w:rPr>
          <w:rFonts w:cstheme="minorHAnsi"/>
          <w:spacing w:val="-4"/>
          <w:w w:val="110"/>
          <w:sz w:val="20"/>
        </w:rPr>
        <w:t>TFAM</w:t>
      </w:r>
      <w:r w:rsidRPr="00FF7762">
        <w:rPr>
          <w:rFonts w:cstheme="minorHAnsi"/>
          <w:sz w:val="20"/>
        </w:rPr>
        <w:tab/>
      </w:r>
      <w:r w:rsidRPr="00FF7762">
        <w:rPr>
          <w:rFonts w:cstheme="minorHAnsi"/>
          <w:w w:val="110"/>
          <w:sz w:val="20"/>
        </w:rPr>
        <w:t>TCC TCC CTC TTT CAT TCT CC</w:t>
      </w:r>
      <w:r w:rsidRPr="00FF7762">
        <w:rPr>
          <w:rFonts w:cstheme="minorHAnsi"/>
          <w:sz w:val="20"/>
        </w:rPr>
        <w:tab/>
      </w:r>
      <w:r w:rsidRPr="00FF7762">
        <w:rPr>
          <w:rFonts w:cstheme="minorHAnsi"/>
          <w:w w:val="110"/>
          <w:sz w:val="20"/>
        </w:rPr>
        <w:t>AGA CTC CAA GCA CTT TAC AAC</w:t>
      </w:r>
    </w:p>
    <w:p w14:paraId="081E5CE1" w14:textId="77777777" w:rsidR="00E702C4" w:rsidRPr="00FF7762" w:rsidRDefault="00E702C4" w:rsidP="00E702C4">
      <w:pPr>
        <w:tabs>
          <w:tab w:val="left" w:pos="1985"/>
          <w:tab w:val="left" w:pos="5245"/>
        </w:tabs>
        <w:ind w:left="142"/>
        <w:rPr>
          <w:rFonts w:cstheme="minorHAnsi"/>
          <w:b/>
          <w:sz w:val="20"/>
        </w:rPr>
      </w:pPr>
      <w:r w:rsidRPr="00FF7762">
        <w:rPr>
          <w:rFonts w:cstheme="minorHAnsi"/>
          <w:b/>
          <w:spacing w:val="-5"/>
          <w:sz w:val="20"/>
        </w:rPr>
        <w:t>Supercomplex</w:t>
      </w:r>
      <w:r w:rsidRPr="00FF7762">
        <w:rPr>
          <w:rFonts w:cstheme="minorHAnsi"/>
          <w:b/>
          <w:spacing w:val="17"/>
          <w:sz w:val="20"/>
        </w:rPr>
        <w:t xml:space="preserve"> </w:t>
      </w:r>
      <w:r w:rsidRPr="00FF7762">
        <w:rPr>
          <w:rFonts w:cstheme="minorHAnsi"/>
          <w:b/>
          <w:spacing w:val="-2"/>
          <w:sz w:val="20"/>
        </w:rPr>
        <w:t>formation</w:t>
      </w:r>
    </w:p>
    <w:p w14:paraId="0FDDDC76"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2"/>
          <w:w w:val="110"/>
          <w:sz w:val="20"/>
        </w:rPr>
        <w:t>HIDG1A</w:t>
      </w:r>
      <w:r w:rsidRPr="00FF7762">
        <w:rPr>
          <w:rFonts w:cstheme="minorHAnsi"/>
          <w:sz w:val="20"/>
        </w:rPr>
        <w:tab/>
      </w:r>
      <w:r w:rsidRPr="00FF7762">
        <w:rPr>
          <w:rFonts w:cstheme="minorHAnsi"/>
          <w:w w:val="110"/>
          <w:sz w:val="20"/>
        </w:rPr>
        <w:t>CAG ACA CAG GTG TTT CCC TTC C</w:t>
      </w:r>
      <w:r w:rsidRPr="00FF7762">
        <w:rPr>
          <w:rFonts w:cstheme="minorHAnsi"/>
          <w:spacing w:val="80"/>
          <w:w w:val="110"/>
          <w:sz w:val="20"/>
        </w:rPr>
        <w:t xml:space="preserve"> </w:t>
      </w:r>
      <w:r w:rsidRPr="00FF7762">
        <w:rPr>
          <w:rFonts w:cstheme="minorHAnsi"/>
          <w:spacing w:val="80"/>
          <w:w w:val="110"/>
          <w:sz w:val="20"/>
        </w:rPr>
        <w:tab/>
      </w:r>
      <w:r w:rsidRPr="00FF7762">
        <w:rPr>
          <w:rFonts w:cstheme="minorHAnsi"/>
          <w:w w:val="110"/>
          <w:sz w:val="20"/>
        </w:rPr>
        <w:t xml:space="preserve">AGC CCA TAC CAA CAG TCA TTG C </w:t>
      </w:r>
    </w:p>
    <w:p w14:paraId="4D5F6199"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2"/>
          <w:w w:val="110"/>
          <w:sz w:val="20"/>
        </w:rPr>
        <w:t>HIDGD2A</w:t>
      </w:r>
      <w:r w:rsidRPr="00FF7762">
        <w:rPr>
          <w:rFonts w:cstheme="minorHAnsi"/>
          <w:sz w:val="20"/>
        </w:rPr>
        <w:tab/>
      </w:r>
      <w:r w:rsidRPr="00FF7762">
        <w:rPr>
          <w:rFonts w:cstheme="minorHAnsi"/>
          <w:w w:val="110"/>
          <w:sz w:val="20"/>
        </w:rPr>
        <w:t>AAG TTC GTT CGC AAG ACC CG</w:t>
      </w:r>
      <w:r w:rsidRPr="00FF7762">
        <w:rPr>
          <w:rFonts w:cstheme="minorHAnsi"/>
          <w:sz w:val="20"/>
        </w:rPr>
        <w:tab/>
      </w:r>
      <w:r w:rsidRPr="00FF7762">
        <w:rPr>
          <w:rFonts w:cstheme="minorHAnsi"/>
          <w:w w:val="110"/>
          <w:sz w:val="20"/>
        </w:rPr>
        <w:t xml:space="preserve">TCA TAG CAG TGA CAG CCA GAC C </w:t>
      </w:r>
    </w:p>
    <w:p w14:paraId="5F301667" w14:textId="77777777" w:rsidR="00E702C4" w:rsidRPr="00FF7762" w:rsidRDefault="00E702C4" w:rsidP="00E702C4">
      <w:pPr>
        <w:tabs>
          <w:tab w:val="left" w:pos="1985"/>
          <w:tab w:val="left" w:pos="5245"/>
        </w:tabs>
        <w:spacing w:after="0" w:line="240" w:lineRule="auto"/>
        <w:ind w:left="142"/>
        <w:rPr>
          <w:rFonts w:cstheme="minorHAnsi"/>
          <w:sz w:val="20"/>
        </w:rPr>
      </w:pPr>
      <w:r w:rsidRPr="00FF7762">
        <w:rPr>
          <w:rFonts w:cstheme="minorHAnsi"/>
          <w:spacing w:val="-2"/>
          <w:w w:val="110"/>
          <w:sz w:val="20"/>
        </w:rPr>
        <w:t>SCAFI</w:t>
      </w:r>
      <w:r w:rsidRPr="00FF7762">
        <w:rPr>
          <w:rFonts w:cstheme="minorHAnsi"/>
          <w:sz w:val="20"/>
        </w:rPr>
        <w:tab/>
      </w:r>
      <w:r w:rsidRPr="00FF7762">
        <w:rPr>
          <w:rFonts w:cstheme="minorHAnsi"/>
          <w:spacing w:val="-41"/>
          <w:sz w:val="20"/>
        </w:rPr>
        <w:t xml:space="preserve"> </w:t>
      </w:r>
      <w:r w:rsidRPr="00FF7762">
        <w:rPr>
          <w:rFonts w:cstheme="minorHAnsi"/>
          <w:spacing w:val="-2"/>
          <w:w w:val="110"/>
          <w:sz w:val="20"/>
        </w:rPr>
        <w:t>CACCAACTAAACTGACCTCCG</w:t>
      </w:r>
      <w:r w:rsidRPr="00FF7762">
        <w:rPr>
          <w:rFonts w:cstheme="minorHAnsi"/>
          <w:sz w:val="20"/>
        </w:rPr>
        <w:tab/>
      </w:r>
      <w:r w:rsidRPr="00FF7762">
        <w:rPr>
          <w:rFonts w:cstheme="minorHAnsi"/>
          <w:spacing w:val="-41"/>
          <w:sz w:val="20"/>
        </w:rPr>
        <w:t xml:space="preserve"> </w:t>
      </w:r>
      <w:r w:rsidRPr="00FF7762">
        <w:rPr>
          <w:rFonts w:cstheme="minorHAnsi"/>
          <w:spacing w:val="-2"/>
          <w:w w:val="110"/>
          <w:sz w:val="20"/>
        </w:rPr>
        <w:t>GGGCACACCATCAGCTTTCT</w:t>
      </w:r>
    </w:p>
    <w:p w14:paraId="52D855DE" w14:textId="77777777" w:rsidR="00E702C4" w:rsidRPr="00FF7762" w:rsidRDefault="00E702C4" w:rsidP="00E702C4">
      <w:pPr>
        <w:spacing w:before="120"/>
        <w:ind w:left="142"/>
        <w:rPr>
          <w:rFonts w:cstheme="minorHAnsi"/>
          <w:b/>
          <w:sz w:val="20"/>
        </w:rPr>
      </w:pPr>
      <w:r w:rsidRPr="00FF7762">
        <w:rPr>
          <w:rFonts w:cstheme="minorHAnsi"/>
          <w:b/>
          <w:sz w:val="20"/>
        </w:rPr>
        <w:t>OXPHOS</w:t>
      </w:r>
      <w:r w:rsidRPr="00FF7762">
        <w:rPr>
          <w:rFonts w:cstheme="minorHAnsi"/>
          <w:b/>
          <w:spacing w:val="48"/>
          <w:sz w:val="20"/>
        </w:rPr>
        <w:t xml:space="preserve"> </w:t>
      </w:r>
      <w:r w:rsidRPr="00FF7762">
        <w:rPr>
          <w:rFonts w:cstheme="minorHAnsi"/>
          <w:b/>
          <w:spacing w:val="-2"/>
          <w:sz w:val="20"/>
        </w:rPr>
        <w:t>subunits</w:t>
      </w:r>
    </w:p>
    <w:p w14:paraId="5063076E" w14:textId="77777777" w:rsidR="00E702C4" w:rsidRPr="00FF7762" w:rsidRDefault="00E702C4" w:rsidP="00E702C4">
      <w:pPr>
        <w:tabs>
          <w:tab w:val="left" w:pos="1985"/>
          <w:tab w:val="left" w:pos="5245"/>
        </w:tabs>
        <w:spacing w:after="0" w:line="240" w:lineRule="auto"/>
        <w:ind w:left="142"/>
        <w:rPr>
          <w:rFonts w:cstheme="minorHAnsi"/>
          <w:sz w:val="20"/>
        </w:rPr>
      </w:pPr>
      <w:r w:rsidRPr="00FF7762">
        <w:rPr>
          <w:rFonts w:cstheme="minorHAnsi"/>
          <w:spacing w:val="-5"/>
          <w:w w:val="110"/>
          <w:sz w:val="20"/>
        </w:rPr>
        <w:t>ND1</w:t>
      </w:r>
      <w:r w:rsidRPr="00FF7762">
        <w:rPr>
          <w:rFonts w:cstheme="minorHAnsi"/>
          <w:sz w:val="20"/>
        </w:rPr>
        <w:tab/>
      </w:r>
      <w:r w:rsidRPr="00FF7762">
        <w:rPr>
          <w:rFonts w:cstheme="minorHAnsi"/>
          <w:w w:val="110"/>
          <w:sz w:val="20"/>
        </w:rPr>
        <w:t>CTA</w:t>
      </w:r>
      <w:r w:rsidRPr="00FF7762">
        <w:rPr>
          <w:rFonts w:cstheme="minorHAnsi"/>
          <w:spacing w:val="15"/>
          <w:w w:val="110"/>
          <w:sz w:val="20"/>
        </w:rPr>
        <w:t xml:space="preserve"> </w:t>
      </w:r>
      <w:r w:rsidRPr="00FF7762">
        <w:rPr>
          <w:rFonts w:cstheme="minorHAnsi"/>
          <w:w w:val="110"/>
          <w:sz w:val="20"/>
        </w:rPr>
        <w:t>CTA</w:t>
      </w:r>
      <w:r w:rsidRPr="00FF7762">
        <w:rPr>
          <w:rFonts w:cstheme="minorHAnsi"/>
          <w:spacing w:val="15"/>
          <w:w w:val="110"/>
          <w:sz w:val="20"/>
        </w:rPr>
        <w:t xml:space="preserve"> </w:t>
      </w:r>
      <w:r w:rsidRPr="00FF7762">
        <w:rPr>
          <w:rFonts w:cstheme="minorHAnsi"/>
          <w:w w:val="110"/>
          <w:sz w:val="20"/>
        </w:rPr>
        <w:t>CAA</w:t>
      </w:r>
      <w:r w:rsidRPr="00FF7762">
        <w:rPr>
          <w:rFonts w:cstheme="minorHAnsi"/>
          <w:spacing w:val="15"/>
          <w:w w:val="110"/>
          <w:sz w:val="20"/>
        </w:rPr>
        <w:t xml:space="preserve"> </w:t>
      </w:r>
      <w:r w:rsidRPr="00FF7762">
        <w:rPr>
          <w:rFonts w:cstheme="minorHAnsi"/>
          <w:w w:val="110"/>
          <w:sz w:val="20"/>
        </w:rPr>
        <w:t>CCC</w:t>
      </w:r>
      <w:r w:rsidRPr="00FF7762">
        <w:rPr>
          <w:rFonts w:cstheme="minorHAnsi"/>
          <w:spacing w:val="15"/>
          <w:w w:val="110"/>
          <w:sz w:val="20"/>
        </w:rPr>
        <w:t xml:space="preserve"> </w:t>
      </w:r>
      <w:r w:rsidRPr="00FF7762">
        <w:rPr>
          <w:rFonts w:cstheme="minorHAnsi"/>
          <w:w w:val="110"/>
          <w:sz w:val="20"/>
        </w:rPr>
        <w:t>TTC</w:t>
      </w:r>
      <w:r w:rsidRPr="00FF7762">
        <w:rPr>
          <w:rFonts w:cstheme="minorHAnsi"/>
          <w:spacing w:val="15"/>
          <w:w w:val="110"/>
          <w:sz w:val="20"/>
        </w:rPr>
        <w:t xml:space="preserve"> </w:t>
      </w:r>
      <w:r w:rsidRPr="00FF7762">
        <w:rPr>
          <w:rFonts w:cstheme="minorHAnsi"/>
          <w:w w:val="110"/>
          <w:sz w:val="20"/>
        </w:rPr>
        <w:t>GCT</w:t>
      </w:r>
      <w:r w:rsidRPr="00FF7762">
        <w:rPr>
          <w:rFonts w:cstheme="minorHAnsi"/>
          <w:spacing w:val="15"/>
          <w:w w:val="110"/>
          <w:sz w:val="20"/>
        </w:rPr>
        <w:t xml:space="preserve"> </w:t>
      </w:r>
      <w:r w:rsidRPr="00FF7762">
        <w:rPr>
          <w:rFonts w:cstheme="minorHAnsi"/>
          <w:spacing w:val="-5"/>
          <w:w w:val="110"/>
          <w:sz w:val="20"/>
        </w:rPr>
        <w:t>GAC</w:t>
      </w:r>
      <w:r w:rsidRPr="00FF7762">
        <w:rPr>
          <w:rFonts w:cstheme="minorHAnsi"/>
          <w:sz w:val="20"/>
        </w:rPr>
        <w:tab/>
      </w:r>
      <w:r w:rsidRPr="00FF7762">
        <w:rPr>
          <w:rFonts w:cstheme="minorHAnsi"/>
          <w:w w:val="110"/>
          <w:sz w:val="20"/>
        </w:rPr>
        <w:t>GGA</w:t>
      </w:r>
      <w:r w:rsidRPr="00FF7762">
        <w:rPr>
          <w:rFonts w:cstheme="minorHAnsi"/>
          <w:spacing w:val="11"/>
          <w:w w:val="110"/>
          <w:sz w:val="20"/>
        </w:rPr>
        <w:t xml:space="preserve"> </w:t>
      </w:r>
      <w:r w:rsidRPr="00FF7762">
        <w:rPr>
          <w:rFonts w:cstheme="minorHAnsi"/>
          <w:w w:val="110"/>
          <w:sz w:val="20"/>
        </w:rPr>
        <w:t>TTG</w:t>
      </w:r>
      <w:r w:rsidRPr="00FF7762">
        <w:rPr>
          <w:rFonts w:cstheme="minorHAnsi"/>
          <w:spacing w:val="11"/>
          <w:w w:val="110"/>
          <w:sz w:val="20"/>
        </w:rPr>
        <w:t xml:space="preserve"> </w:t>
      </w:r>
      <w:r w:rsidRPr="00FF7762">
        <w:rPr>
          <w:rFonts w:cstheme="minorHAnsi"/>
          <w:w w:val="110"/>
          <w:sz w:val="20"/>
        </w:rPr>
        <w:t>AGT</w:t>
      </w:r>
      <w:r w:rsidRPr="00FF7762">
        <w:rPr>
          <w:rFonts w:cstheme="minorHAnsi"/>
          <w:spacing w:val="11"/>
          <w:w w:val="110"/>
          <w:sz w:val="20"/>
        </w:rPr>
        <w:t xml:space="preserve"> </w:t>
      </w:r>
      <w:r w:rsidRPr="00FF7762">
        <w:rPr>
          <w:rFonts w:cstheme="minorHAnsi"/>
          <w:w w:val="110"/>
          <w:sz w:val="20"/>
        </w:rPr>
        <w:t>AAA</w:t>
      </w:r>
      <w:r w:rsidRPr="00FF7762">
        <w:rPr>
          <w:rFonts w:cstheme="minorHAnsi"/>
          <w:spacing w:val="11"/>
          <w:w w:val="110"/>
          <w:sz w:val="20"/>
        </w:rPr>
        <w:t xml:space="preserve"> </w:t>
      </w:r>
      <w:r w:rsidRPr="00FF7762">
        <w:rPr>
          <w:rFonts w:cstheme="minorHAnsi"/>
          <w:w w:val="110"/>
          <w:sz w:val="20"/>
        </w:rPr>
        <w:t>CGG</w:t>
      </w:r>
      <w:r w:rsidRPr="00FF7762">
        <w:rPr>
          <w:rFonts w:cstheme="minorHAnsi"/>
          <w:spacing w:val="11"/>
          <w:w w:val="110"/>
          <w:sz w:val="20"/>
        </w:rPr>
        <w:t xml:space="preserve"> </w:t>
      </w:r>
      <w:r w:rsidRPr="00FF7762">
        <w:rPr>
          <w:rFonts w:cstheme="minorHAnsi"/>
          <w:w w:val="110"/>
          <w:sz w:val="20"/>
        </w:rPr>
        <w:t>CTA</w:t>
      </w:r>
      <w:r w:rsidRPr="00FF7762">
        <w:rPr>
          <w:rFonts w:cstheme="minorHAnsi"/>
          <w:spacing w:val="12"/>
          <w:w w:val="110"/>
          <w:sz w:val="20"/>
        </w:rPr>
        <w:t xml:space="preserve"> </w:t>
      </w:r>
      <w:r w:rsidRPr="00FF7762">
        <w:rPr>
          <w:rFonts w:cstheme="minorHAnsi"/>
          <w:spacing w:val="-5"/>
          <w:w w:val="110"/>
          <w:sz w:val="20"/>
        </w:rPr>
        <w:t>GG</w:t>
      </w:r>
    </w:p>
    <w:p w14:paraId="0220E261"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4"/>
          <w:w w:val="110"/>
          <w:sz w:val="20"/>
        </w:rPr>
        <w:t>ND4</w:t>
      </w:r>
      <w:r w:rsidRPr="00FF7762">
        <w:rPr>
          <w:rFonts w:cstheme="minorHAnsi"/>
          <w:sz w:val="20"/>
        </w:rPr>
        <w:tab/>
      </w:r>
      <w:r w:rsidRPr="00FF7762">
        <w:rPr>
          <w:rFonts w:cstheme="minorHAnsi"/>
          <w:w w:val="110"/>
          <w:sz w:val="20"/>
        </w:rPr>
        <w:t>CTA GGC TCA CTA AAC ATT CTA</w:t>
      </w:r>
      <w:r w:rsidRPr="00FF7762">
        <w:rPr>
          <w:rFonts w:cstheme="minorHAnsi"/>
          <w:sz w:val="20"/>
        </w:rPr>
        <w:tab/>
      </w:r>
      <w:r w:rsidRPr="00FF7762">
        <w:rPr>
          <w:rFonts w:cstheme="minorHAnsi"/>
          <w:spacing w:val="-40"/>
          <w:sz w:val="20"/>
        </w:rPr>
        <w:t xml:space="preserve"> </w:t>
      </w:r>
      <w:r w:rsidRPr="00FF7762">
        <w:rPr>
          <w:rFonts w:cstheme="minorHAnsi"/>
          <w:w w:val="110"/>
          <w:sz w:val="20"/>
        </w:rPr>
        <w:t xml:space="preserve">CTA GGC TCA CTA AAC ATT CTA </w:t>
      </w:r>
    </w:p>
    <w:p w14:paraId="4299476E"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2"/>
          <w:w w:val="110"/>
          <w:sz w:val="20"/>
        </w:rPr>
        <w:t>NDUFA9</w:t>
      </w:r>
      <w:r w:rsidRPr="00FF7762">
        <w:rPr>
          <w:rFonts w:cstheme="minorHAnsi"/>
          <w:sz w:val="20"/>
        </w:rPr>
        <w:tab/>
      </w:r>
      <w:r w:rsidRPr="00FF7762">
        <w:rPr>
          <w:rFonts w:cstheme="minorHAnsi"/>
          <w:w w:val="110"/>
          <w:sz w:val="20"/>
        </w:rPr>
        <w:t>AGC TTC ATC ATG CCC TCA TGC C</w:t>
      </w:r>
      <w:r w:rsidRPr="00FF7762">
        <w:rPr>
          <w:rFonts w:cstheme="minorHAnsi"/>
          <w:sz w:val="20"/>
        </w:rPr>
        <w:tab/>
      </w:r>
      <w:r w:rsidRPr="00FF7762">
        <w:rPr>
          <w:rFonts w:cstheme="minorHAnsi"/>
          <w:w w:val="110"/>
          <w:sz w:val="20"/>
        </w:rPr>
        <w:t xml:space="preserve">TCT CGC GTC CCA TTC CAG AAA C </w:t>
      </w:r>
    </w:p>
    <w:p w14:paraId="0D56168A" w14:textId="77777777" w:rsidR="00E702C4" w:rsidRPr="00FF7762" w:rsidRDefault="00E702C4" w:rsidP="00E702C4">
      <w:pPr>
        <w:tabs>
          <w:tab w:val="left" w:pos="1985"/>
          <w:tab w:val="left" w:pos="5245"/>
        </w:tabs>
        <w:spacing w:after="0" w:line="240" w:lineRule="auto"/>
        <w:ind w:left="142"/>
        <w:rPr>
          <w:rFonts w:cstheme="minorHAnsi"/>
          <w:w w:val="110"/>
          <w:sz w:val="20"/>
        </w:rPr>
      </w:pPr>
      <w:r w:rsidRPr="00FF7762">
        <w:rPr>
          <w:rFonts w:cstheme="minorHAnsi"/>
          <w:spacing w:val="-4"/>
          <w:w w:val="110"/>
          <w:sz w:val="20"/>
        </w:rPr>
        <w:t>SDHA</w:t>
      </w:r>
      <w:r w:rsidRPr="00FF7762">
        <w:rPr>
          <w:rFonts w:cstheme="minorHAnsi"/>
          <w:sz w:val="20"/>
        </w:rPr>
        <w:tab/>
      </w:r>
      <w:r w:rsidRPr="00FF7762">
        <w:rPr>
          <w:rFonts w:cstheme="minorHAnsi"/>
          <w:spacing w:val="-41"/>
          <w:sz w:val="20"/>
        </w:rPr>
        <w:t xml:space="preserve"> </w:t>
      </w:r>
      <w:r w:rsidRPr="00FF7762">
        <w:rPr>
          <w:rFonts w:cstheme="minorHAnsi"/>
          <w:w w:val="110"/>
          <w:sz w:val="20"/>
        </w:rPr>
        <w:t>GCA</w:t>
      </w:r>
      <w:r w:rsidRPr="00FF7762">
        <w:rPr>
          <w:rFonts w:cstheme="minorHAnsi"/>
          <w:spacing w:val="19"/>
          <w:w w:val="110"/>
          <w:sz w:val="20"/>
        </w:rPr>
        <w:t xml:space="preserve"> </w:t>
      </w:r>
      <w:r w:rsidRPr="00FF7762">
        <w:rPr>
          <w:rFonts w:cstheme="minorHAnsi"/>
          <w:w w:val="110"/>
          <w:sz w:val="20"/>
        </w:rPr>
        <w:t>AAA</w:t>
      </w:r>
      <w:r w:rsidRPr="00FF7762">
        <w:rPr>
          <w:rFonts w:cstheme="minorHAnsi"/>
          <w:spacing w:val="19"/>
          <w:w w:val="110"/>
          <w:sz w:val="20"/>
        </w:rPr>
        <w:t xml:space="preserve"> </w:t>
      </w:r>
      <w:r w:rsidRPr="00FF7762">
        <w:rPr>
          <w:rFonts w:cstheme="minorHAnsi"/>
          <w:w w:val="110"/>
          <w:sz w:val="20"/>
        </w:rPr>
        <w:t>TCA</w:t>
      </w:r>
      <w:r w:rsidRPr="00FF7762">
        <w:rPr>
          <w:rFonts w:cstheme="minorHAnsi"/>
          <w:spacing w:val="19"/>
          <w:w w:val="110"/>
          <w:sz w:val="20"/>
        </w:rPr>
        <w:t xml:space="preserve"> </w:t>
      </w:r>
      <w:r w:rsidRPr="00FF7762">
        <w:rPr>
          <w:rFonts w:cstheme="minorHAnsi"/>
          <w:w w:val="110"/>
          <w:sz w:val="20"/>
        </w:rPr>
        <w:t>TGC</w:t>
      </w:r>
      <w:r w:rsidRPr="00FF7762">
        <w:rPr>
          <w:rFonts w:cstheme="minorHAnsi"/>
          <w:spacing w:val="19"/>
          <w:w w:val="110"/>
          <w:sz w:val="20"/>
        </w:rPr>
        <w:t xml:space="preserve"> </w:t>
      </w:r>
      <w:r w:rsidRPr="00FF7762">
        <w:rPr>
          <w:rFonts w:cstheme="minorHAnsi"/>
          <w:w w:val="110"/>
          <w:sz w:val="20"/>
        </w:rPr>
        <w:t>TGC</w:t>
      </w:r>
      <w:r w:rsidRPr="00FF7762">
        <w:rPr>
          <w:rFonts w:cstheme="minorHAnsi"/>
          <w:spacing w:val="19"/>
          <w:w w:val="110"/>
          <w:sz w:val="20"/>
        </w:rPr>
        <w:t xml:space="preserve"> </w:t>
      </w:r>
      <w:r w:rsidRPr="00FF7762">
        <w:rPr>
          <w:rFonts w:cstheme="minorHAnsi"/>
          <w:w w:val="110"/>
          <w:sz w:val="20"/>
        </w:rPr>
        <w:t>CGT</w:t>
      </w:r>
      <w:r w:rsidRPr="00FF7762">
        <w:rPr>
          <w:rFonts w:cstheme="minorHAnsi"/>
          <w:spacing w:val="19"/>
          <w:w w:val="110"/>
          <w:sz w:val="20"/>
        </w:rPr>
        <w:t xml:space="preserve"> </w:t>
      </w:r>
      <w:r w:rsidRPr="00FF7762">
        <w:rPr>
          <w:rFonts w:cstheme="minorHAnsi"/>
          <w:w w:val="110"/>
          <w:sz w:val="20"/>
        </w:rPr>
        <w:t>GTT</w:t>
      </w:r>
      <w:r w:rsidRPr="00FF7762">
        <w:rPr>
          <w:rFonts w:cstheme="minorHAnsi"/>
          <w:spacing w:val="19"/>
          <w:w w:val="110"/>
          <w:sz w:val="20"/>
        </w:rPr>
        <w:t xml:space="preserve"> </w:t>
      </w:r>
      <w:r w:rsidRPr="00FF7762">
        <w:rPr>
          <w:rFonts w:cstheme="minorHAnsi"/>
          <w:w w:val="110"/>
          <w:sz w:val="20"/>
        </w:rPr>
        <w:t>C</w:t>
      </w:r>
      <w:r w:rsidRPr="00FF7762">
        <w:rPr>
          <w:rFonts w:cstheme="minorHAnsi"/>
          <w:spacing w:val="40"/>
          <w:w w:val="110"/>
          <w:sz w:val="20"/>
        </w:rPr>
        <w:t xml:space="preserve"> </w:t>
      </w:r>
      <w:r w:rsidRPr="00FF7762">
        <w:rPr>
          <w:rFonts w:cstheme="minorHAnsi"/>
          <w:w w:val="110"/>
          <w:sz w:val="20"/>
        </w:rPr>
        <w:t>ATC</w:t>
      </w:r>
      <w:r w:rsidRPr="00FF7762">
        <w:rPr>
          <w:rFonts w:cstheme="minorHAnsi"/>
          <w:spacing w:val="19"/>
          <w:w w:val="110"/>
          <w:sz w:val="20"/>
        </w:rPr>
        <w:t xml:space="preserve"> </w:t>
      </w:r>
      <w:r w:rsidRPr="00FF7762">
        <w:rPr>
          <w:rFonts w:cstheme="minorHAnsi"/>
          <w:w w:val="110"/>
          <w:sz w:val="20"/>
        </w:rPr>
        <w:t>CGC</w:t>
      </w:r>
      <w:r w:rsidRPr="00FF7762">
        <w:rPr>
          <w:rFonts w:cstheme="minorHAnsi"/>
          <w:spacing w:val="19"/>
          <w:w w:val="110"/>
          <w:sz w:val="20"/>
        </w:rPr>
        <w:t xml:space="preserve"> </w:t>
      </w:r>
      <w:r w:rsidRPr="00FF7762">
        <w:rPr>
          <w:rFonts w:cstheme="minorHAnsi"/>
          <w:w w:val="110"/>
          <w:sz w:val="20"/>
        </w:rPr>
        <w:t>ACC</w:t>
      </w:r>
      <w:r w:rsidRPr="00FF7762">
        <w:rPr>
          <w:rFonts w:cstheme="minorHAnsi"/>
          <w:spacing w:val="19"/>
          <w:w w:val="110"/>
          <w:sz w:val="20"/>
        </w:rPr>
        <w:t xml:space="preserve"> </w:t>
      </w:r>
      <w:r w:rsidRPr="00FF7762">
        <w:rPr>
          <w:rFonts w:cstheme="minorHAnsi"/>
          <w:w w:val="110"/>
          <w:sz w:val="20"/>
        </w:rPr>
        <w:t>TTG</w:t>
      </w:r>
      <w:r w:rsidRPr="00FF7762">
        <w:rPr>
          <w:rFonts w:cstheme="minorHAnsi"/>
          <w:spacing w:val="19"/>
          <w:w w:val="110"/>
          <w:sz w:val="20"/>
        </w:rPr>
        <w:t xml:space="preserve"> </w:t>
      </w:r>
      <w:r w:rsidRPr="00FF7762">
        <w:rPr>
          <w:rFonts w:cstheme="minorHAnsi"/>
          <w:w w:val="110"/>
          <w:sz w:val="20"/>
        </w:rPr>
        <w:t>TAG</w:t>
      </w:r>
      <w:r w:rsidRPr="00FF7762">
        <w:rPr>
          <w:rFonts w:cstheme="minorHAnsi"/>
          <w:spacing w:val="19"/>
          <w:w w:val="110"/>
          <w:sz w:val="20"/>
        </w:rPr>
        <w:t xml:space="preserve"> </w:t>
      </w:r>
      <w:r w:rsidRPr="00FF7762">
        <w:rPr>
          <w:rFonts w:cstheme="minorHAnsi"/>
          <w:w w:val="110"/>
          <w:sz w:val="20"/>
        </w:rPr>
        <w:t>TCT</w:t>
      </w:r>
      <w:r w:rsidRPr="00FF7762">
        <w:rPr>
          <w:rFonts w:cstheme="minorHAnsi"/>
          <w:spacing w:val="19"/>
          <w:w w:val="110"/>
          <w:sz w:val="20"/>
        </w:rPr>
        <w:t xml:space="preserve"> </w:t>
      </w:r>
      <w:r w:rsidRPr="00FF7762">
        <w:rPr>
          <w:rFonts w:cstheme="minorHAnsi"/>
          <w:w w:val="110"/>
          <w:sz w:val="20"/>
        </w:rPr>
        <w:t>TCC</w:t>
      </w:r>
      <w:r w:rsidRPr="00FF7762">
        <w:rPr>
          <w:rFonts w:cstheme="minorHAnsi"/>
          <w:spacing w:val="19"/>
          <w:w w:val="110"/>
          <w:sz w:val="20"/>
        </w:rPr>
        <w:t xml:space="preserve"> </w:t>
      </w:r>
      <w:r w:rsidRPr="00FF7762">
        <w:rPr>
          <w:rFonts w:cstheme="minorHAnsi"/>
          <w:w w:val="110"/>
          <w:sz w:val="20"/>
        </w:rPr>
        <w:t xml:space="preserve">C </w:t>
      </w:r>
    </w:p>
    <w:p w14:paraId="3AAB72DE" w14:textId="77777777" w:rsidR="00E702C4" w:rsidRDefault="00E702C4" w:rsidP="00E702C4">
      <w:pPr>
        <w:pBdr>
          <w:bottom w:val="single" w:sz="4" w:space="1" w:color="auto"/>
        </w:pBdr>
        <w:tabs>
          <w:tab w:val="left" w:pos="1985"/>
          <w:tab w:val="left" w:pos="5245"/>
        </w:tabs>
        <w:spacing w:after="0" w:line="240" w:lineRule="auto"/>
        <w:ind w:left="142"/>
        <w:rPr>
          <w:rFonts w:cstheme="minorHAnsi"/>
          <w:spacing w:val="-10"/>
          <w:w w:val="110"/>
          <w:sz w:val="20"/>
        </w:rPr>
      </w:pPr>
      <w:r w:rsidRPr="00FF7762">
        <w:rPr>
          <w:rFonts w:cstheme="minorHAnsi"/>
          <w:spacing w:val="-2"/>
          <w:w w:val="110"/>
          <w:sz w:val="20"/>
        </w:rPr>
        <w:t>UQCRC1</w:t>
      </w:r>
      <w:r w:rsidRPr="00FF7762">
        <w:rPr>
          <w:rFonts w:cstheme="minorHAnsi"/>
          <w:sz w:val="20"/>
        </w:rPr>
        <w:tab/>
      </w:r>
      <w:r w:rsidRPr="00FF7762">
        <w:rPr>
          <w:rFonts w:cstheme="minorHAnsi"/>
          <w:w w:val="110"/>
          <w:sz w:val="20"/>
        </w:rPr>
        <w:t>GAG CAC CAG CAA CTG TTA GAC C</w:t>
      </w:r>
      <w:r w:rsidRPr="00FF7762">
        <w:rPr>
          <w:rFonts w:cstheme="minorHAnsi"/>
          <w:sz w:val="20"/>
        </w:rPr>
        <w:tab/>
      </w:r>
      <w:r w:rsidRPr="00FF7762">
        <w:rPr>
          <w:rFonts w:cstheme="minorHAnsi"/>
          <w:spacing w:val="-41"/>
          <w:sz w:val="20"/>
        </w:rPr>
        <w:t xml:space="preserve"> </w:t>
      </w:r>
      <w:r w:rsidRPr="00FF7762">
        <w:rPr>
          <w:rFonts w:cstheme="minorHAnsi"/>
          <w:w w:val="110"/>
          <w:sz w:val="20"/>
        </w:rPr>
        <w:t xml:space="preserve">CAG TGA AGC GGC ATG GAG TAA G </w:t>
      </w:r>
      <w:r w:rsidRPr="00FF7762">
        <w:rPr>
          <w:rFonts w:cstheme="minorHAnsi"/>
          <w:spacing w:val="-2"/>
          <w:w w:val="110"/>
          <w:sz w:val="20"/>
        </w:rPr>
        <w:t>ATP5F1B</w:t>
      </w:r>
      <w:r w:rsidRPr="00FF7762">
        <w:rPr>
          <w:rFonts w:cstheme="minorHAnsi"/>
          <w:sz w:val="20"/>
        </w:rPr>
        <w:tab/>
      </w:r>
      <w:r w:rsidRPr="00FF7762">
        <w:rPr>
          <w:rFonts w:cstheme="minorHAnsi"/>
          <w:w w:val="110"/>
          <w:sz w:val="20"/>
        </w:rPr>
        <w:t>GAA</w:t>
      </w:r>
      <w:r w:rsidRPr="00FF7762">
        <w:rPr>
          <w:rFonts w:cstheme="minorHAnsi"/>
          <w:spacing w:val="13"/>
          <w:w w:val="110"/>
          <w:sz w:val="20"/>
        </w:rPr>
        <w:t xml:space="preserve"> </w:t>
      </w:r>
      <w:r w:rsidRPr="00FF7762">
        <w:rPr>
          <w:rFonts w:cstheme="minorHAnsi"/>
          <w:w w:val="110"/>
          <w:sz w:val="20"/>
        </w:rPr>
        <w:t>GAC</w:t>
      </w:r>
      <w:r w:rsidRPr="00FF7762">
        <w:rPr>
          <w:rFonts w:cstheme="minorHAnsi"/>
          <w:spacing w:val="13"/>
          <w:w w:val="110"/>
          <w:sz w:val="20"/>
        </w:rPr>
        <w:t xml:space="preserve"> </w:t>
      </w:r>
      <w:r w:rsidRPr="00FF7762">
        <w:rPr>
          <w:rFonts w:cstheme="minorHAnsi"/>
          <w:w w:val="110"/>
          <w:sz w:val="20"/>
        </w:rPr>
        <w:t>AAG</w:t>
      </w:r>
      <w:r w:rsidRPr="00FF7762">
        <w:rPr>
          <w:rFonts w:cstheme="minorHAnsi"/>
          <w:spacing w:val="13"/>
          <w:w w:val="110"/>
          <w:sz w:val="20"/>
        </w:rPr>
        <w:t xml:space="preserve"> </w:t>
      </w:r>
      <w:r w:rsidRPr="00FF7762">
        <w:rPr>
          <w:rFonts w:cstheme="minorHAnsi"/>
          <w:w w:val="110"/>
          <w:sz w:val="20"/>
        </w:rPr>
        <w:t>TTG</w:t>
      </w:r>
      <w:r w:rsidRPr="00FF7762">
        <w:rPr>
          <w:rFonts w:cstheme="minorHAnsi"/>
          <w:spacing w:val="13"/>
          <w:w w:val="110"/>
          <w:sz w:val="20"/>
        </w:rPr>
        <w:t xml:space="preserve"> </w:t>
      </w:r>
      <w:r w:rsidRPr="00FF7762">
        <w:rPr>
          <w:rFonts w:cstheme="minorHAnsi"/>
          <w:w w:val="110"/>
          <w:sz w:val="20"/>
        </w:rPr>
        <w:t>ACC</w:t>
      </w:r>
      <w:r w:rsidRPr="00FF7762">
        <w:rPr>
          <w:rFonts w:cstheme="minorHAnsi"/>
          <w:spacing w:val="13"/>
          <w:w w:val="110"/>
          <w:sz w:val="20"/>
        </w:rPr>
        <w:t xml:space="preserve"> </w:t>
      </w:r>
      <w:r w:rsidRPr="00FF7762">
        <w:rPr>
          <w:rFonts w:cstheme="minorHAnsi"/>
          <w:w w:val="110"/>
          <w:sz w:val="20"/>
        </w:rPr>
        <w:t>GTG</w:t>
      </w:r>
      <w:r w:rsidRPr="00FF7762">
        <w:rPr>
          <w:rFonts w:cstheme="minorHAnsi"/>
          <w:spacing w:val="13"/>
          <w:w w:val="110"/>
          <w:sz w:val="20"/>
        </w:rPr>
        <w:t xml:space="preserve"> </w:t>
      </w:r>
      <w:r w:rsidRPr="00FF7762">
        <w:rPr>
          <w:rFonts w:cstheme="minorHAnsi"/>
          <w:w w:val="110"/>
          <w:sz w:val="20"/>
        </w:rPr>
        <w:t>TCC</w:t>
      </w:r>
      <w:r w:rsidRPr="00FF7762">
        <w:rPr>
          <w:rFonts w:cstheme="minorHAnsi"/>
          <w:spacing w:val="13"/>
          <w:w w:val="110"/>
          <w:sz w:val="20"/>
        </w:rPr>
        <w:t xml:space="preserve"> </w:t>
      </w:r>
      <w:r w:rsidRPr="00FF7762">
        <w:rPr>
          <w:rFonts w:cstheme="minorHAnsi"/>
          <w:w w:val="110"/>
          <w:sz w:val="20"/>
        </w:rPr>
        <w:t>C</w:t>
      </w:r>
      <w:r w:rsidRPr="00FF7762">
        <w:rPr>
          <w:rFonts w:cstheme="minorHAnsi"/>
          <w:spacing w:val="55"/>
          <w:w w:val="110"/>
          <w:sz w:val="20"/>
        </w:rPr>
        <w:t xml:space="preserve"> </w:t>
      </w:r>
      <w:r w:rsidRPr="00FF7762">
        <w:rPr>
          <w:rFonts w:cstheme="minorHAnsi"/>
          <w:w w:val="110"/>
          <w:sz w:val="20"/>
        </w:rPr>
        <w:t>TCA</w:t>
      </w:r>
      <w:r w:rsidRPr="00FF7762">
        <w:rPr>
          <w:rFonts w:cstheme="minorHAnsi"/>
          <w:spacing w:val="14"/>
          <w:w w:val="110"/>
          <w:sz w:val="20"/>
        </w:rPr>
        <w:t xml:space="preserve"> </w:t>
      </w:r>
      <w:r w:rsidRPr="00FF7762">
        <w:rPr>
          <w:rFonts w:cstheme="minorHAnsi"/>
          <w:w w:val="110"/>
          <w:sz w:val="20"/>
        </w:rPr>
        <w:t>CGA</w:t>
      </w:r>
      <w:r w:rsidRPr="00FF7762">
        <w:rPr>
          <w:rFonts w:cstheme="minorHAnsi"/>
          <w:spacing w:val="13"/>
          <w:w w:val="110"/>
          <w:sz w:val="20"/>
        </w:rPr>
        <w:t xml:space="preserve"> </w:t>
      </w:r>
      <w:r w:rsidRPr="00FF7762">
        <w:rPr>
          <w:rFonts w:cstheme="minorHAnsi"/>
          <w:w w:val="110"/>
          <w:sz w:val="20"/>
        </w:rPr>
        <w:t>TGA</w:t>
      </w:r>
      <w:r w:rsidRPr="00FF7762">
        <w:rPr>
          <w:rFonts w:cstheme="minorHAnsi"/>
          <w:spacing w:val="13"/>
          <w:w w:val="110"/>
          <w:sz w:val="20"/>
        </w:rPr>
        <w:t xml:space="preserve"> </w:t>
      </w:r>
      <w:r w:rsidRPr="00FF7762">
        <w:rPr>
          <w:rFonts w:cstheme="minorHAnsi"/>
          <w:w w:val="110"/>
          <w:sz w:val="20"/>
        </w:rPr>
        <w:t>ATG</w:t>
      </w:r>
      <w:r w:rsidRPr="00FF7762">
        <w:rPr>
          <w:rFonts w:cstheme="minorHAnsi"/>
          <w:spacing w:val="14"/>
          <w:w w:val="110"/>
          <w:sz w:val="20"/>
        </w:rPr>
        <w:t xml:space="preserve"> </w:t>
      </w:r>
      <w:r w:rsidRPr="00FF7762">
        <w:rPr>
          <w:rFonts w:cstheme="minorHAnsi"/>
          <w:w w:val="110"/>
          <w:sz w:val="20"/>
        </w:rPr>
        <w:t>CTC</w:t>
      </w:r>
      <w:r w:rsidRPr="00FF7762">
        <w:rPr>
          <w:rFonts w:cstheme="minorHAnsi"/>
          <w:spacing w:val="13"/>
          <w:w w:val="110"/>
          <w:sz w:val="20"/>
        </w:rPr>
        <w:t xml:space="preserve"> </w:t>
      </w:r>
      <w:r w:rsidRPr="00FF7762">
        <w:rPr>
          <w:rFonts w:cstheme="minorHAnsi"/>
          <w:w w:val="110"/>
          <w:sz w:val="20"/>
        </w:rPr>
        <w:t>TTC</w:t>
      </w:r>
      <w:r w:rsidRPr="00FF7762">
        <w:rPr>
          <w:rFonts w:cstheme="minorHAnsi"/>
          <w:spacing w:val="13"/>
          <w:w w:val="110"/>
          <w:sz w:val="20"/>
        </w:rPr>
        <w:t xml:space="preserve"> </w:t>
      </w:r>
      <w:r w:rsidRPr="00FF7762">
        <w:rPr>
          <w:rFonts w:cstheme="minorHAnsi"/>
          <w:w w:val="110"/>
          <w:sz w:val="20"/>
        </w:rPr>
        <w:t>AGC</w:t>
      </w:r>
      <w:r w:rsidRPr="00FF7762">
        <w:rPr>
          <w:rFonts w:cstheme="minorHAnsi"/>
          <w:spacing w:val="13"/>
          <w:w w:val="110"/>
          <w:sz w:val="20"/>
        </w:rPr>
        <w:t xml:space="preserve"> </w:t>
      </w:r>
      <w:r w:rsidRPr="00FF7762">
        <w:rPr>
          <w:rFonts w:cstheme="minorHAnsi"/>
          <w:spacing w:val="-10"/>
          <w:w w:val="110"/>
          <w:sz w:val="20"/>
        </w:rPr>
        <w:t>C</w:t>
      </w:r>
    </w:p>
    <w:p w14:paraId="5E62741B" w14:textId="77777777" w:rsidR="00E702C4" w:rsidRDefault="00E702C4" w:rsidP="00E702C4">
      <w:pPr>
        <w:pBdr>
          <w:bottom w:val="single" w:sz="4" w:space="1" w:color="auto"/>
        </w:pBdr>
        <w:tabs>
          <w:tab w:val="left" w:pos="1985"/>
          <w:tab w:val="left" w:pos="5245"/>
        </w:tabs>
        <w:spacing w:after="0" w:line="240" w:lineRule="auto"/>
        <w:ind w:left="142"/>
        <w:rPr>
          <w:rFonts w:cstheme="minorHAnsi"/>
          <w:spacing w:val="-10"/>
          <w:w w:val="110"/>
          <w:sz w:val="20"/>
        </w:rPr>
      </w:pPr>
    </w:p>
    <w:p w14:paraId="020D1843"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b/>
          <w:sz w:val="20"/>
        </w:rPr>
      </w:pPr>
      <w:r w:rsidRPr="00211658">
        <w:rPr>
          <w:rFonts w:cstheme="minorHAnsi"/>
          <w:b/>
          <w:sz w:val="20"/>
        </w:rPr>
        <w:t>Neuronal markers</w:t>
      </w:r>
    </w:p>
    <w:p w14:paraId="4B687DC2"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r w:rsidRPr="00211658">
        <w:rPr>
          <w:rFonts w:cstheme="minorHAnsi"/>
          <w:w w:val="110"/>
          <w:sz w:val="20"/>
        </w:rPr>
        <w:t>SOX-2</w:t>
      </w:r>
      <w:r w:rsidRPr="00211658">
        <w:rPr>
          <w:rFonts w:cstheme="minorHAnsi"/>
          <w:w w:val="110"/>
          <w:sz w:val="20"/>
        </w:rPr>
        <w:tab/>
        <w:t>GCTACAGCATGATGCAGGACCA</w:t>
      </w:r>
      <w:r w:rsidRPr="00211658">
        <w:rPr>
          <w:rFonts w:cstheme="minorHAnsi"/>
          <w:w w:val="110"/>
          <w:sz w:val="20"/>
        </w:rPr>
        <w:tab/>
        <w:t>TCTGCGAGCTGGTCATGGAGTT</w:t>
      </w:r>
    </w:p>
    <w:p w14:paraId="02AD56E5"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r w:rsidRPr="00211658">
        <w:rPr>
          <w:rFonts w:cstheme="minorHAnsi"/>
          <w:w w:val="110"/>
          <w:sz w:val="20"/>
        </w:rPr>
        <w:t>OCT-4</w:t>
      </w:r>
      <w:r w:rsidRPr="00211658">
        <w:rPr>
          <w:rFonts w:cstheme="minorHAnsi"/>
          <w:w w:val="110"/>
          <w:sz w:val="20"/>
        </w:rPr>
        <w:tab/>
        <w:t>CCTGAAGCAGAAGAGGATCACC</w:t>
      </w:r>
      <w:r w:rsidRPr="00211658">
        <w:rPr>
          <w:rFonts w:cstheme="minorHAnsi"/>
          <w:w w:val="110"/>
          <w:sz w:val="20"/>
        </w:rPr>
        <w:tab/>
        <w:t>AAAGCGGCAGATGGTCGTTTGG</w:t>
      </w:r>
    </w:p>
    <w:p w14:paraId="4EEB4A62"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r w:rsidRPr="00211658">
        <w:rPr>
          <w:rFonts w:cstheme="minorHAnsi"/>
          <w:w w:val="110"/>
          <w:sz w:val="20"/>
        </w:rPr>
        <w:t>GAP43</w:t>
      </w:r>
      <w:r w:rsidRPr="00211658">
        <w:rPr>
          <w:rFonts w:cstheme="minorHAnsi"/>
          <w:w w:val="110"/>
          <w:sz w:val="20"/>
        </w:rPr>
        <w:tab/>
        <w:t>GAGCAGCCAAGCTGAAGAGAAC</w:t>
      </w:r>
      <w:r w:rsidRPr="00211658">
        <w:rPr>
          <w:rFonts w:cstheme="minorHAnsi"/>
          <w:w w:val="110"/>
          <w:sz w:val="20"/>
        </w:rPr>
        <w:tab/>
        <w:t>GCCATTTCTTAGAGTTCAGGCATG</w:t>
      </w:r>
    </w:p>
    <w:p w14:paraId="33917E7A"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r w:rsidRPr="00211658">
        <w:rPr>
          <w:rFonts w:cstheme="minorHAnsi"/>
          <w:w w:val="110"/>
          <w:sz w:val="20"/>
        </w:rPr>
        <w:t>MAP-2</w:t>
      </w:r>
      <w:r w:rsidRPr="00211658">
        <w:rPr>
          <w:rFonts w:cstheme="minorHAnsi"/>
          <w:w w:val="110"/>
          <w:sz w:val="20"/>
        </w:rPr>
        <w:tab/>
        <w:t>TGG CAT TGA CCT CCC TAA AGA G</w:t>
      </w:r>
      <w:r w:rsidRPr="00211658">
        <w:rPr>
          <w:rFonts w:cstheme="minorHAnsi"/>
          <w:w w:val="110"/>
          <w:sz w:val="20"/>
        </w:rPr>
        <w:tab/>
        <w:t>TTG CTT CCG TTG GCA TTT CG</w:t>
      </w:r>
    </w:p>
    <w:p w14:paraId="6FADD5E0"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r w:rsidRPr="00211658">
        <w:rPr>
          <w:rFonts w:cstheme="minorHAnsi"/>
          <w:w w:val="110"/>
          <w:sz w:val="20"/>
        </w:rPr>
        <w:t>STX4</w:t>
      </w:r>
      <w:r w:rsidRPr="00211658">
        <w:rPr>
          <w:rFonts w:cstheme="minorHAnsi"/>
          <w:w w:val="110"/>
          <w:sz w:val="20"/>
        </w:rPr>
        <w:tab/>
        <w:t>CGG CAG ACT ATT GTC AAA CTG GG</w:t>
      </w:r>
      <w:r w:rsidRPr="00211658">
        <w:rPr>
          <w:rFonts w:cstheme="minorHAnsi"/>
          <w:w w:val="110"/>
          <w:sz w:val="20"/>
        </w:rPr>
        <w:tab/>
        <w:t>ATC TCA TCG CGC AGG TTC TGC A</w:t>
      </w:r>
      <w:r w:rsidRPr="00211658">
        <w:rPr>
          <w:rFonts w:cstheme="minorHAnsi"/>
          <w:w w:val="110"/>
          <w:sz w:val="20"/>
        </w:rPr>
        <w:tab/>
      </w:r>
    </w:p>
    <w:p w14:paraId="7AF2DE1E" w14:textId="77777777" w:rsidR="00E702C4" w:rsidRPr="00211658" w:rsidRDefault="00E702C4" w:rsidP="00E702C4">
      <w:pPr>
        <w:pBdr>
          <w:bottom w:val="single" w:sz="4" w:space="1" w:color="auto"/>
        </w:pBdr>
        <w:tabs>
          <w:tab w:val="left" w:pos="1985"/>
          <w:tab w:val="left" w:pos="5245"/>
        </w:tabs>
        <w:spacing w:after="0" w:line="240" w:lineRule="auto"/>
        <w:ind w:left="142"/>
        <w:rPr>
          <w:rFonts w:cstheme="minorHAnsi"/>
          <w:w w:val="110"/>
          <w:sz w:val="20"/>
        </w:rPr>
      </w:pPr>
    </w:p>
    <w:p w14:paraId="52402CE4" w14:textId="77777777" w:rsidR="00E702C4" w:rsidRPr="00FF7762" w:rsidRDefault="00E702C4" w:rsidP="00E702C4">
      <w:pPr>
        <w:pBdr>
          <w:bottom w:val="single" w:sz="4" w:space="1" w:color="auto"/>
        </w:pBdr>
        <w:tabs>
          <w:tab w:val="left" w:pos="1985"/>
          <w:tab w:val="left" w:pos="5245"/>
        </w:tabs>
        <w:spacing w:after="0" w:line="240" w:lineRule="auto"/>
        <w:ind w:left="142"/>
        <w:rPr>
          <w:rFonts w:cstheme="minorHAnsi"/>
          <w:sz w:val="20"/>
        </w:rPr>
      </w:pPr>
    </w:p>
    <w:p w14:paraId="03071ABF" w14:textId="77777777" w:rsidR="00E702C4" w:rsidRDefault="00E702C4" w:rsidP="00E702C4">
      <w:pPr>
        <w:pStyle w:val="Textkrper"/>
        <w:spacing w:before="4"/>
        <w:rPr>
          <w:b/>
          <w:sz w:val="26"/>
        </w:rPr>
      </w:pPr>
    </w:p>
    <w:p w14:paraId="4299C4CA" w14:textId="1F77CDE1" w:rsidR="00E702C4" w:rsidRPr="00FF7762" w:rsidRDefault="00E702C4" w:rsidP="00E702C4">
      <w:pPr>
        <w:pStyle w:val="Beschriftung"/>
        <w:keepNext/>
        <w:rPr>
          <w:sz w:val="20"/>
          <w:lang w:val="en-US"/>
        </w:rPr>
      </w:pPr>
      <w:bookmarkStart w:id="1" w:name="_bookmark27"/>
      <w:bookmarkEnd w:id="1"/>
      <w:r w:rsidRPr="00FF7762">
        <w:rPr>
          <w:sz w:val="20"/>
          <w:lang w:val="en-US"/>
        </w:rPr>
        <w:t xml:space="preserve">Table </w:t>
      </w:r>
      <w:r w:rsidRPr="00FF7762">
        <w:rPr>
          <w:sz w:val="20"/>
        </w:rPr>
        <w:fldChar w:fldCharType="begin"/>
      </w:r>
      <w:r w:rsidRPr="00FF7762">
        <w:rPr>
          <w:sz w:val="20"/>
          <w:lang w:val="en-US"/>
        </w:rPr>
        <w:instrText xml:space="preserve"> SEQ Table \* ARABIC </w:instrText>
      </w:r>
      <w:r w:rsidRPr="00FF7762">
        <w:rPr>
          <w:sz w:val="20"/>
        </w:rPr>
        <w:fldChar w:fldCharType="separate"/>
      </w:r>
      <w:r>
        <w:rPr>
          <w:noProof/>
          <w:sz w:val="20"/>
          <w:lang w:val="en-US"/>
        </w:rPr>
        <w:t>2</w:t>
      </w:r>
      <w:r w:rsidRPr="00FF7762">
        <w:rPr>
          <w:sz w:val="20"/>
        </w:rPr>
        <w:fldChar w:fldCharType="end"/>
      </w:r>
      <w:r w:rsidRPr="00FF7762">
        <w:rPr>
          <w:rFonts w:eastAsiaTheme="minorHAnsi" w:cstheme="minorBidi"/>
          <w:bCs w:val="0"/>
          <w:spacing w:val="-2"/>
          <w:sz w:val="20"/>
          <w:lang w:val="en-US" w:eastAsia="en-US"/>
        </w:rPr>
        <w:t xml:space="preserve">: </w:t>
      </w:r>
      <w:r w:rsidRPr="00FF7762">
        <w:rPr>
          <w:spacing w:val="-2"/>
          <w:sz w:val="20"/>
          <w:lang w:val="en-US"/>
        </w:rPr>
        <w:t>List</w:t>
      </w:r>
      <w:r w:rsidRPr="00FF7762">
        <w:rPr>
          <w:spacing w:val="2"/>
          <w:sz w:val="20"/>
          <w:lang w:val="en-US"/>
        </w:rPr>
        <w:t xml:space="preserve"> </w:t>
      </w:r>
      <w:r w:rsidRPr="00FF7762">
        <w:rPr>
          <w:spacing w:val="-2"/>
          <w:sz w:val="20"/>
          <w:lang w:val="en-US"/>
        </w:rPr>
        <w:t>of</w:t>
      </w:r>
      <w:r w:rsidRPr="00FF7762">
        <w:rPr>
          <w:spacing w:val="2"/>
          <w:sz w:val="20"/>
          <w:lang w:val="en-US"/>
        </w:rPr>
        <w:t xml:space="preserve"> </w:t>
      </w:r>
      <w:r w:rsidRPr="00FF7762">
        <w:rPr>
          <w:spacing w:val="-2"/>
          <w:sz w:val="20"/>
          <w:lang w:val="en-US"/>
        </w:rPr>
        <w:t>used</w:t>
      </w:r>
      <w:r w:rsidRPr="00FF7762">
        <w:rPr>
          <w:spacing w:val="2"/>
          <w:sz w:val="20"/>
          <w:lang w:val="en-US"/>
        </w:rPr>
        <w:t xml:space="preserve"> </w:t>
      </w:r>
      <w:r w:rsidRPr="00FF7762">
        <w:rPr>
          <w:spacing w:val="-2"/>
          <w:sz w:val="20"/>
          <w:lang w:val="en-US"/>
        </w:rPr>
        <w:t>primary</w:t>
      </w:r>
      <w:r w:rsidRPr="00FF7762">
        <w:rPr>
          <w:spacing w:val="2"/>
          <w:sz w:val="20"/>
          <w:lang w:val="en-US"/>
        </w:rPr>
        <w:t xml:space="preserve"> </w:t>
      </w:r>
      <w:r w:rsidRPr="00FF7762">
        <w:rPr>
          <w:spacing w:val="-2"/>
          <w:sz w:val="20"/>
          <w:lang w:val="en-US"/>
        </w:rPr>
        <w:t>antibodies</w:t>
      </w:r>
      <w:r w:rsidRPr="00FF7762">
        <w:rPr>
          <w:spacing w:val="2"/>
          <w:sz w:val="20"/>
          <w:lang w:val="en-US"/>
        </w:rPr>
        <w:t xml:space="preserve"> </w:t>
      </w:r>
      <w:r w:rsidRPr="00FF7762">
        <w:rPr>
          <w:spacing w:val="-2"/>
          <w:sz w:val="20"/>
          <w:lang w:val="en-US"/>
        </w:rPr>
        <w:t>for</w:t>
      </w:r>
      <w:r w:rsidRPr="00FF7762">
        <w:rPr>
          <w:spacing w:val="3"/>
          <w:sz w:val="20"/>
          <w:lang w:val="en-US"/>
        </w:rPr>
        <w:t xml:space="preserve"> </w:t>
      </w:r>
      <w:r w:rsidRPr="00FF7762">
        <w:rPr>
          <w:spacing w:val="-2"/>
          <w:sz w:val="20"/>
          <w:lang w:val="en-US"/>
        </w:rPr>
        <w:t>Immunofluor</w:t>
      </w:r>
      <w:r w:rsidR="004D0EE6">
        <w:rPr>
          <w:spacing w:val="-2"/>
          <w:sz w:val="20"/>
          <w:lang w:val="en-US"/>
        </w:rPr>
        <w:t>e</w:t>
      </w:r>
      <w:r w:rsidRPr="00FF7762">
        <w:rPr>
          <w:spacing w:val="-2"/>
          <w:sz w:val="20"/>
          <w:lang w:val="en-US"/>
        </w:rPr>
        <w:t>scence (IF)</w:t>
      </w:r>
      <w:r w:rsidRPr="00FF7762">
        <w:rPr>
          <w:spacing w:val="2"/>
          <w:sz w:val="20"/>
          <w:lang w:val="en-US"/>
        </w:rPr>
        <w:t xml:space="preserve"> </w:t>
      </w:r>
      <w:r w:rsidRPr="00FF7762">
        <w:rPr>
          <w:spacing w:val="-2"/>
          <w:sz w:val="20"/>
          <w:lang w:val="en-US"/>
        </w:rPr>
        <w:t>and</w:t>
      </w:r>
      <w:r w:rsidRPr="00FF7762">
        <w:rPr>
          <w:spacing w:val="2"/>
          <w:sz w:val="20"/>
          <w:lang w:val="en-US"/>
        </w:rPr>
        <w:t xml:space="preserve"> </w:t>
      </w:r>
      <w:r w:rsidRPr="00FF7762">
        <w:rPr>
          <w:spacing w:val="-2"/>
          <w:sz w:val="20"/>
          <w:lang w:val="en-US"/>
        </w:rPr>
        <w:t>Immunoblotting (IB).</w:t>
      </w:r>
    </w:p>
    <w:tbl>
      <w:tblPr>
        <w:tblStyle w:val="TableNormal1"/>
        <w:tblW w:w="9194" w:type="dxa"/>
        <w:tblInd w:w="142" w:type="dxa"/>
        <w:tblLayout w:type="fixed"/>
        <w:tblLook w:val="01E0" w:firstRow="1" w:lastRow="1" w:firstColumn="1" w:lastColumn="1" w:noHBand="0" w:noVBand="0"/>
      </w:tblPr>
      <w:tblGrid>
        <w:gridCol w:w="462"/>
        <w:gridCol w:w="1496"/>
        <w:gridCol w:w="462"/>
        <w:gridCol w:w="2464"/>
        <w:gridCol w:w="462"/>
        <w:gridCol w:w="909"/>
        <w:gridCol w:w="462"/>
        <w:gridCol w:w="783"/>
        <w:gridCol w:w="462"/>
        <w:gridCol w:w="770"/>
        <w:gridCol w:w="462"/>
      </w:tblGrid>
      <w:tr w:rsidR="00E702C4" w:rsidRPr="00FF7762" w14:paraId="776957F4" w14:textId="77777777" w:rsidTr="009F67E4">
        <w:trPr>
          <w:gridAfter w:val="1"/>
          <w:wAfter w:w="462" w:type="dxa"/>
          <w:trHeight w:val="192"/>
        </w:trPr>
        <w:tc>
          <w:tcPr>
            <w:tcW w:w="1958" w:type="dxa"/>
            <w:gridSpan w:val="2"/>
            <w:tcBorders>
              <w:top w:val="single" w:sz="4" w:space="0" w:color="auto"/>
              <w:bottom w:val="single" w:sz="4" w:space="0" w:color="000000"/>
            </w:tcBorders>
          </w:tcPr>
          <w:p w14:paraId="201F4417" w14:textId="77777777" w:rsidR="00E702C4" w:rsidRPr="00FF7762" w:rsidRDefault="00E702C4" w:rsidP="009F67E4">
            <w:pPr>
              <w:pStyle w:val="TableParagraph"/>
              <w:spacing w:before="120" w:after="120" w:line="168" w:lineRule="exact"/>
              <w:rPr>
                <w:rFonts w:asciiTheme="minorHAnsi" w:hAnsiTheme="minorHAnsi" w:cstheme="minorHAnsi"/>
                <w:b/>
                <w:sz w:val="20"/>
                <w:szCs w:val="20"/>
              </w:rPr>
            </w:pPr>
            <w:r w:rsidRPr="00FF7762">
              <w:rPr>
                <w:rFonts w:asciiTheme="minorHAnsi" w:hAnsiTheme="minorHAnsi" w:cstheme="minorHAnsi"/>
                <w:b/>
                <w:sz w:val="20"/>
                <w:szCs w:val="20"/>
              </w:rPr>
              <w:t>Primary</w:t>
            </w:r>
            <w:r w:rsidRPr="00FF7762">
              <w:rPr>
                <w:rFonts w:asciiTheme="minorHAnsi" w:hAnsiTheme="minorHAnsi" w:cstheme="minorHAnsi"/>
                <w:b/>
                <w:spacing w:val="23"/>
                <w:sz w:val="20"/>
                <w:szCs w:val="20"/>
              </w:rPr>
              <w:t xml:space="preserve"> </w:t>
            </w:r>
            <w:r w:rsidRPr="00FF7762">
              <w:rPr>
                <w:rFonts w:asciiTheme="minorHAnsi" w:hAnsiTheme="minorHAnsi" w:cstheme="minorHAnsi"/>
                <w:b/>
                <w:spacing w:val="-2"/>
                <w:sz w:val="20"/>
                <w:szCs w:val="20"/>
              </w:rPr>
              <w:t>Antibody</w:t>
            </w:r>
          </w:p>
        </w:tc>
        <w:tc>
          <w:tcPr>
            <w:tcW w:w="2926" w:type="dxa"/>
            <w:gridSpan w:val="2"/>
            <w:tcBorders>
              <w:top w:val="single" w:sz="4" w:space="0" w:color="auto"/>
              <w:bottom w:val="single" w:sz="4" w:space="0" w:color="000000"/>
            </w:tcBorders>
          </w:tcPr>
          <w:p w14:paraId="6A83F481" w14:textId="77777777" w:rsidR="00E702C4" w:rsidRPr="00FF7762" w:rsidRDefault="00E702C4" w:rsidP="009F67E4">
            <w:pPr>
              <w:pStyle w:val="TableParagraph"/>
              <w:spacing w:before="120" w:after="120" w:line="168" w:lineRule="exact"/>
              <w:ind w:left="45"/>
              <w:rPr>
                <w:rFonts w:asciiTheme="minorHAnsi" w:hAnsiTheme="minorHAnsi" w:cstheme="minorHAnsi"/>
                <w:b/>
                <w:sz w:val="20"/>
                <w:szCs w:val="20"/>
              </w:rPr>
            </w:pPr>
            <w:r w:rsidRPr="00FF7762">
              <w:rPr>
                <w:rFonts w:asciiTheme="minorHAnsi" w:hAnsiTheme="minorHAnsi" w:cstheme="minorHAnsi"/>
                <w:b/>
                <w:spacing w:val="-2"/>
                <w:sz w:val="20"/>
                <w:szCs w:val="20"/>
              </w:rPr>
              <w:t>Manufacturer</w:t>
            </w:r>
          </w:p>
        </w:tc>
        <w:tc>
          <w:tcPr>
            <w:tcW w:w="1371" w:type="dxa"/>
            <w:gridSpan w:val="2"/>
            <w:tcBorders>
              <w:top w:val="single" w:sz="4" w:space="0" w:color="auto"/>
              <w:bottom w:val="single" w:sz="4" w:space="0" w:color="000000"/>
            </w:tcBorders>
          </w:tcPr>
          <w:p w14:paraId="6347E402" w14:textId="77777777" w:rsidR="00E702C4" w:rsidRPr="00FF7762" w:rsidRDefault="00E702C4" w:rsidP="009F67E4">
            <w:pPr>
              <w:pStyle w:val="TableParagraph"/>
              <w:spacing w:before="120" w:after="120" w:line="168" w:lineRule="exact"/>
              <w:ind w:left="45"/>
              <w:rPr>
                <w:rFonts w:asciiTheme="minorHAnsi" w:hAnsiTheme="minorHAnsi" w:cstheme="minorHAnsi"/>
                <w:b/>
                <w:sz w:val="20"/>
                <w:szCs w:val="20"/>
              </w:rPr>
            </w:pPr>
            <w:r>
              <w:rPr>
                <w:rFonts w:asciiTheme="minorHAnsi" w:hAnsiTheme="minorHAnsi" w:cstheme="minorHAnsi"/>
                <w:b/>
                <w:sz w:val="20"/>
                <w:szCs w:val="20"/>
              </w:rPr>
              <w:t>source</w:t>
            </w:r>
          </w:p>
        </w:tc>
        <w:tc>
          <w:tcPr>
            <w:tcW w:w="1245" w:type="dxa"/>
            <w:gridSpan w:val="2"/>
            <w:tcBorders>
              <w:top w:val="single" w:sz="4" w:space="0" w:color="auto"/>
              <w:bottom w:val="single" w:sz="4" w:space="0" w:color="000000"/>
            </w:tcBorders>
          </w:tcPr>
          <w:p w14:paraId="58031730" w14:textId="77777777" w:rsidR="00E702C4" w:rsidRPr="00FF7762" w:rsidRDefault="00E702C4" w:rsidP="009F67E4">
            <w:pPr>
              <w:pStyle w:val="TableParagraph"/>
              <w:spacing w:before="120" w:after="120" w:line="168" w:lineRule="exact"/>
              <w:ind w:left="45"/>
              <w:rPr>
                <w:rFonts w:asciiTheme="minorHAnsi" w:hAnsiTheme="minorHAnsi" w:cstheme="minorHAnsi"/>
                <w:b/>
                <w:sz w:val="20"/>
                <w:szCs w:val="20"/>
              </w:rPr>
            </w:pPr>
            <w:r w:rsidRPr="00FF7762">
              <w:rPr>
                <w:rFonts w:asciiTheme="minorHAnsi" w:hAnsiTheme="minorHAnsi" w:cstheme="minorHAnsi"/>
                <w:b/>
                <w:sz w:val="20"/>
                <w:szCs w:val="20"/>
              </w:rPr>
              <w:t>Dilution</w:t>
            </w:r>
            <w:r w:rsidRPr="00FF7762">
              <w:rPr>
                <w:rFonts w:asciiTheme="minorHAnsi" w:hAnsiTheme="minorHAnsi" w:cstheme="minorHAnsi"/>
                <w:b/>
                <w:spacing w:val="15"/>
                <w:sz w:val="20"/>
                <w:szCs w:val="20"/>
              </w:rPr>
              <w:t xml:space="preserve"> </w:t>
            </w:r>
            <w:r w:rsidRPr="00FF7762">
              <w:rPr>
                <w:rFonts w:asciiTheme="minorHAnsi" w:hAnsiTheme="minorHAnsi" w:cstheme="minorHAnsi"/>
                <w:b/>
                <w:spacing w:val="-4"/>
                <w:sz w:val="20"/>
                <w:szCs w:val="20"/>
              </w:rPr>
              <w:t>(IF)</w:t>
            </w:r>
          </w:p>
        </w:tc>
        <w:tc>
          <w:tcPr>
            <w:tcW w:w="1232" w:type="dxa"/>
            <w:gridSpan w:val="2"/>
            <w:tcBorders>
              <w:top w:val="single" w:sz="4" w:space="0" w:color="auto"/>
              <w:bottom w:val="single" w:sz="4" w:space="0" w:color="000000"/>
            </w:tcBorders>
          </w:tcPr>
          <w:p w14:paraId="099D6CF3" w14:textId="77777777" w:rsidR="00E702C4" w:rsidRPr="00FF7762" w:rsidRDefault="00E702C4" w:rsidP="009F67E4">
            <w:pPr>
              <w:pStyle w:val="TableParagraph"/>
              <w:spacing w:before="120" w:after="120" w:line="168" w:lineRule="exact"/>
              <w:ind w:left="44"/>
              <w:rPr>
                <w:rFonts w:asciiTheme="minorHAnsi" w:hAnsiTheme="minorHAnsi" w:cstheme="minorHAnsi"/>
                <w:b/>
                <w:sz w:val="20"/>
                <w:szCs w:val="20"/>
              </w:rPr>
            </w:pPr>
            <w:r w:rsidRPr="00FF7762">
              <w:rPr>
                <w:rFonts w:asciiTheme="minorHAnsi" w:hAnsiTheme="minorHAnsi" w:cstheme="minorHAnsi"/>
                <w:b/>
                <w:sz w:val="20"/>
                <w:szCs w:val="20"/>
              </w:rPr>
              <w:t>Dilution</w:t>
            </w:r>
            <w:r w:rsidRPr="00FF7762">
              <w:rPr>
                <w:rFonts w:asciiTheme="minorHAnsi" w:hAnsiTheme="minorHAnsi" w:cstheme="minorHAnsi"/>
                <w:b/>
                <w:spacing w:val="15"/>
                <w:sz w:val="20"/>
                <w:szCs w:val="20"/>
              </w:rPr>
              <w:t xml:space="preserve"> </w:t>
            </w:r>
            <w:r w:rsidRPr="00FF7762">
              <w:rPr>
                <w:rFonts w:asciiTheme="minorHAnsi" w:hAnsiTheme="minorHAnsi" w:cstheme="minorHAnsi"/>
                <w:b/>
                <w:spacing w:val="-4"/>
                <w:sz w:val="20"/>
                <w:szCs w:val="20"/>
              </w:rPr>
              <w:t>(IB)</w:t>
            </w:r>
          </w:p>
        </w:tc>
      </w:tr>
      <w:tr w:rsidR="00E702C4" w:rsidRPr="00FF7762" w14:paraId="5E9E471F" w14:textId="77777777" w:rsidTr="009F67E4">
        <w:trPr>
          <w:gridAfter w:val="1"/>
          <w:wAfter w:w="462" w:type="dxa"/>
          <w:trHeight w:val="206"/>
        </w:trPr>
        <w:tc>
          <w:tcPr>
            <w:tcW w:w="1958" w:type="dxa"/>
            <w:gridSpan w:val="2"/>
            <w:tcBorders>
              <w:top w:val="single" w:sz="4" w:space="0" w:color="000000"/>
            </w:tcBorders>
          </w:tcPr>
          <w:p w14:paraId="1F6015E4" w14:textId="77777777" w:rsidR="00E702C4" w:rsidRPr="00FF7762" w:rsidRDefault="00E702C4" w:rsidP="009F67E4">
            <w:pPr>
              <w:pStyle w:val="TableParagraph"/>
              <w:spacing w:after="80" w:line="183" w:lineRule="exact"/>
              <w:rPr>
                <w:rFonts w:asciiTheme="minorHAnsi" w:hAnsiTheme="minorHAnsi" w:cstheme="minorHAnsi"/>
                <w:sz w:val="20"/>
                <w:szCs w:val="20"/>
              </w:rPr>
            </w:pPr>
            <w:r w:rsidRPr="00FF7762">
              <w:rPr>
                <w:rFonts w:asciiTheme="minorHAnsi" w:hAnsiTheme="minorHAnsi" w:cstheme="minorHAnsi"/>
                <w:spacing w:val="-2"/>
                <w:w w:val="105"/>
                <w:sz w:val="20"/>
                <w:szCs w:val="20"/>
              </w:rPr>
              <w:t>Anti-ATP5i</w:t>
            </w:r>
          </w:p>
        </w:tc>
        <w:tc>
          <w:tcPr>
            <w:tcW w:w="2926" w:type="dxa"/>
            <w:gridSpan w:val="2"/>
            <w:tcBorders>
              <w:top w:val="single" w:sz="4" w:space="0" w:color="000000"/>
            </w:tcBorders>
          </w:tcPr>
          <w:p w14:paraId="4434952F" w14:textId="77777777" w:rsidR="00E702C4" w:rsidRPr="00FF7762" w:rsidRDefault="00E702C4" w:rsidP="009F67E4">
            <w:pPr>
              <w:pStyle w:val="TableParagraph"/>
              <w:spacing w:after="80" w:line="183" w:lineRule="exact"/>
              <w:ind w:left="46"/>
              <w:rPr>
                <w:rFonts w:asciiTheme="minorHAnsi" w:hAnsiTheme="minorHAnsi" w:cstheme="minorHAnsi"/>
                <w:sz w:val="20"/>
                <w:szCs w:val="20"/>
              </w:rPr>
            </w:pPr>
            <w:r w:rsidRPr="00FF7762">
              <w:rPr>
                <w:rFonts w:asciiTheme="minorHAnsi" w:hAnsiTheme="minorHAnsi" w:cstheme="minorHAnsi"/>
                <w:sz w:val="20"/>
                <w:szCs w:val="20"/>
              </w:rPr>
              <w:t>abcam</w:t>
            </w:r>
            <w:r w:rsidRPr="00FF7762">
              <w:rPr>
                <w:rFonts w:asciiTheme="minorHAnsi" w:hAnsiTheme="minorHAnsi" w:cstheme="minorHAnsi"/>
                <w:spacing w:val="21"/>
                <w:sz w:val="20"/>
                <w:szCs w:val="20"/>
              </w:rPr>
              <w:t xml:space="preserve"> </w:t>
            </w:r>
            <w:r w:rsidRPr="00FF7762">
              <w:rPr>
                <w:rFonts w:asciiTheme="minorHAnsi" w:hAnsiTheme="minorHAnsi" w:cstheme="minorHAnsi"/>
                <w:spacing w:val="-2"/>
                <w:sz w:val="20"/>
                <w:szCs w:val="20"/>
              </w:rPr>
              <w:t>(ab12241)</w:t>
            </w:r>
          </w:p>
        </w:tc>
        <w:tc>
          <w:tcPr>
            <w:tcW w:w="1371" w:type="dxa"/>
            <w:gridSpan w:val="2"/>
            <w:tcBorders>
              <w:top w:val="single" w:sz="4" w:space="0" w:color="000000"/>
            </w:tcBorders>
          </w:tcPr>
          <w:p w14:paraId="304BFF3F" w14:textId="77777777" w:rsidR="00E702C4" w:rsidRPr="00FF7762" w:rsidRDefault="00E702C4" w:rsidP="009F67E4">
            <w:pPr>
              <w:pStyle w:val="TableParagraph"/>
              <w:spacing w:after="80" w:line="183" w:lineRule="exact"/>
              <w:ind w:left="45"/>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Borders>
              <w:top w:val="single" w:sz="4" w:space="0" w:color="000000"/>
            </w:tcBorders>
          </w:tcPr>
          <w:p w14:paraId="6E8BDF30" w14:textId="77777777" w:rsidR="00E702C4" w:rsidRPr="00FF7762" w:rsidRDefault="00E702C4" w:rsidP="009F67E4">
            <w:pPr>
              <w:pStyle w:val="TableParagraph"/>
              <w:spacing w:after="80" w:line="183"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1:200</w:t>
            </w:r>
          </w:p>
        </w:tc>
        <w:tc>
          <w:tcPr>
            <w:tcW w:w="1232" w:type="dxa"/>
            <w:gridSpan w:val="2"/>
            <w:tcBorders>
              <w:top w:val="single" w:sz="4" w:space="0" w:color="000000"/>
            </w:tcBorders>
          </w:tcPr>
          <w:p w14:paraId="06FE2356" w14:textId="77777777" w:rsidR="00E702C4" w:rsidRPr="00FF7762" w:rsidRDefault="00E702C4" w:rsidP="009F67E4">
            <w:pPr>
              <w:pStyle w:val="TableParagraph"/>
              <w:spacing w:after="80" w:line="183" w:lineRule="exact"/>
              <w:ind w:left="45"/>
              <w:rPr>
                <w:rFonts w:asciiTheme="minorHAnsi" w:hAnsiTheme="minorHAnsi" w:cstheme="minorHAnsi"/>
                <w:sz w:val="20"/>
                <w:szCs w:val="20"/>
              </w:rPr>
            </w:pPr>
            <w:r w:rsidRPr="00FF7762">
              <w:rPr>
                <w:rFonts w:asciiTheme="minorHAnsi" w:hAnsiTheme="minorHAnsi" w:cstheme="minorHAnsi"/>
                <w:w w:val="91"/>
                <w:sz w:val="20"/>
                <w:szCs w:val="20"/>
              </w:rPr>
              <w:t>-</w:t>
            </w:r>
          </w:p>
        </w:tc>
      </w:tr>
      <w:tr w:rsidR="00E702C4" w:rsidRPr="00FF7762" w14:paraId="3D3061D3" w14:textId="77777777" w:rsidTr="009F67E4">
        <w:trPr>
          <w:gridAfter w:val="1"/>
          <w:wAfter w:w="462" w:type="dxa"/>
          <w:trHeight w:val="209"/>
        </w:trPr>
        <w:tc>
          <w:tcPr>
            <w:tcW w:w="1958" w:type="dxa"/>
            <w:gridSpan w:val="2"/>
          </w:tcPr>
          <w:p w14:paraId="791B68E5"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pacing w:val="-2"/>
                <w:w w:val="105"/>
                <w:sz w:val="20"/>
                <w:szCs w:val="20"/>
              </w:rPr>
              <w:t>Anti-</w:t>
            </w:r>
            <w:r w:rsidRPr="00FF7762">
              <w:rPr>
                <w:rFonts w:asciiTheme="minorHAnsi" w:hAnsiTheme="minorHAnsi" w:cstheme="minorHAnsi"/>
                <w:spacing w:val="-4"/>
                <w:w w:val="105"/>
                <w:sz w:val="20"/>
                <w:szCs w:val="20"/>
              </w:rPr>
              <w:t>CHAT</w:t>
            </w:r>
          </w:p>
        </w:tc>
        <w:tc>
          <w:tcPr>
            <w:tcW w:w="2926" w:type="dxa"/>
            <w:gridSpan w:val="2"/>
          </w:tcPr>
          <w:p w14:paraId="2B9403F7"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Proteintech</w:t>
            </w:r>
            <w:r w:rsidRPr="00FF7762">
              <w:rPr>
                <w:rFonts w:asciiTheme="minorHAnsi" w:hAnsiTheme="minorHAnsi" w:cstheme="minorHAnsi"/>
                <w:spacing w:val="22"/>
                <w:sz w:val="20"/>
                <w:szCs w:val="20"/>
              </w:rPr>
              <w:t xml:space="preserve"> </w:t>
            </w:r>
            <w:r w:rsidRPr="00FF7762">
              <w:rPr>
                <w:rFonts w:asciiTheme="minorHAnsi" w:hAnsiTheme="minorHAnsi" w:cstheme="minorHAnsi"/>
                <w:sz w:val="20"/>
                <w:szCs w:val="20"/>
              </w:rPr>
              <w:t>(20747-1-</w:t>
            </w:r>
            <w:r w:rsidRPr="00FF7762">
              <w:rPr>
                <w:rFonts w:asciiTheme="minorHAnsi" w:hAnsiTheme="minorHAnsi" w:cstheme="minorHAnsi"/>
                <w:spacing w:val="-5"/>
                <w:sz w:val="20"/>
                <w:szCs w:val="20"/>
              </w:rPr>
              <w:t>AP)</w:t>
            </w:r>
          </w:p>
        </w:tc>
        <w:tc>
          <w:tcPr>
            <w:tcW w:w="1371" w:type="dxa"/>
            <w:gridSpan w:val="2"/>
          </w:tcPr>
          <w:p w14:paraId="6868EE6C"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1C8FA151" w14:textId="77777777" w:rsidR="00E702C4" w:rsidRPr="00FF7762" w:rsidRDefault="00E702C4" w:rsidP="009F67E4">
            <w:pPr>
              <w:pStyle w:val="TableParagraph"/>
              <w:spacing w:after="80" w:line="186" w:lineRule="exact"/>
              <w:ind w:left="48"/>
              <w:rPr>
                <w:rFonts w:asciiTheme="minorHAnsi" w:hAnsiTheme="minorHAnsi" w:cstheme="minorHAnsi"/>
                <w:sz w:val="20"/>
                <w:szCs w:val="20"/>
              </w:rPr>
            </w:pPr>
            <w:r w:rsidRPr="00FF7762">
              <w:rPr>
                <w:rFonts w:asciiTheme="minorHAnsi" w:hAnsiTheme="minorHAnsi" w:cstheme="minorHAnsi"/>
                <w:spacing w:val="-2"/>
                <w:sz w:val="20"/>
                <w:szCs w:val="20"/>
              </w:rPr>
              <w:t>1:200</w:t>
            </w:r>
          </w:p>
        </w:tc>
        <w:tc>
          <w:tcPr>
            <w:tcW w:w="1232" w:type="dxa"/>
            <w:gridSpan w:val="2"/>
          </w:tcPr>
          <w:p w14:paraId="4D2C7279"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91"/>
                <w:sz w:val="20"/>
                <w:szCs w:val="20"/>
              </w:rPr>
              <w:t>-</w:t>
            </w:r>
          </w:p>
        </w:tc>
      </w:tr>
      <w:tr w:rsidR="00E702C4" w:rsidRPr="00FF7762" w14:paraId="6FF2F10E" w14:textId="77777777" w:rsidTr="009F67E4">
        <w:trPr>
          <w:gridAfter w:val="1"/>
          <w:wAfter w:w="462" w:type="dxa"/>
          <w:trHeight w:val="209"/>
        </w:trPr>
        <w:tc>
          <w:tcPr>
            <w:tcW w:w="1958" w:type="dxa"/>
            <w:gridSpan w:val="2"/>
          </w:tcPr>
          <w:p w14:paraId="0425BBA4"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pacing w:val="-2"/>
                <w:w w:val="105"/>
                <w:sz w:val="20"/>
                <w:szCs w:val="20"/>
              </w:rPr>
              <w:t>Anti-</w:t>
            </w:r>
            <w:r w:rsidRPr="00FF7762">
              <w:rPr>
                <w:rFonts w:asciiTheme="minorHAnsi" w:hAnsiTheme="minorHAnsi" w:cstheme="minorHAnsi"/>
                <w:spacing w:val="-4"/>
                <w:w w:val="105"/>
                <w:sz w:val="20"/>
                <w:szCs w:val="20"/>
              </w:rPr>
              <w:t>MAP2</w:t>
            </w:r>
          </w:p>
        </w:tc>
        <w:tc>
          <w:tcPr>
            <w:tcW w:w="2926" w:type="dxa"/>
            <w:gridSpan w:val="2"/>
          </w:tcPr>
          <w:p w14:paraId="369C29D7"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Invitrogen</w:t>
            </w:r>
            <w:r w:rsidRPr="00FF7762">
              <w:rPr>
                <w:rFonts w:asciiTheme="minorHAnsi" w:hAnsiTheme="minorHAnsi" w:cstheme="minorHAnsi"/>
                <w:spacing w:val="8"/>
                <w:sz w:val="20"/>
                <w:szCs w:val="20"/>
              </w:rPr>
              <w:t xml:space="preserve"> </w:t>
            </w:r>
            <w:r w:rsidRPr="00FF7762">
              <w:rPr>
                <w:rFonts w:asciiTheme="minorHAnsi" w:hAnsiTheme="minorHAnsi" w:cstheme="minorHAnsi"/>
                <w:sz w:val="20"/>
                <w:szCs w:val="20"/>
              </w:rPr>
              <w:t>(PA5-</w:t>
            </w:r>
            <w:r w:rsidRPr="00FF7762">
              <w:rPr>
                <w:rFonts w:asciiTheme="minorHAnsi" w:hAnsiTheme="minorHAnsi" w:cstheme="minorHAnsi"/>
                <w:spacing w:val="-2"/>
                <w:sz w:val="20"/>
                <w:szCs w:val="20"/>
              </w:rPr>
              <w:t>17646)</w:t>
            </w:r>
          </w:p>
        </w:tc>
        <w:tc>
          <w:tcPr>
            <w:tcW w:w="1371" w:type="dxa"/>
            <w:gridSpan w:val="2"/>
          </w:tcPr>
          <w:p w14:paraId="1FFDFDD7"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6DFFE7AF"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1:400</w:t>
            </w:r>
          </w:p>
        </w:tc>
        <w:tc>
          <w:tcPr>
            <w:tcW w:w="1232" w:type="dxa"/>
            <w:gridSpan w:val="2"/>
          </w:tcPr>
          <w:p w14:paraId="0D6828D3"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w w:val="91"/>
                <w:sz w:val="20"/>
                <w:szCs w:val="20"/>
              </w:rPr>
              <w:t>-</w:t>
            </w:r>
          </w:p>
        </w:tc>
      </w:tr>
      <w:tr w:rsidR="00E702C4" w:rsidRPr="00FF7762" w14:paraId="29B7D4BC" w14:textId="77777777" w:rsidTr="009F67E4">
        <w:trPr>
          <w:gridAfter w:val="1"/>
          <w:wAfter w:w="462" w:type="dxa"/>
          <w:trHeight w:val="209"/>
        </w:trPr>
        <w:tc>
          <w:tcPr>
            <w:tcW w:w="1958" w:type="dxa"/>
            <w:gridSpan w:val="2"/>
          </w:tcPr>
          <w:p w14:paraId="56168E16"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w w:val="105"/>
                <w:sz w:val="20"/>
                <w:szCs w:val="20"/>
              </w:rPr>
              <w:t>Anti-</w:t>
            </w:r>
            <w:r w:rsidRPr="00FF7762">
              <w:rPr>
                <w:rFonts w:asciiTheme="minorHAnsi" w:hAnsiTheme="minorHAnsi" w:cstheme="minorHAnsi"/>
                <w:spacing w:val="-2"/>
                <w:w w:val="110"/>
                <w:sz w:val="20"/>
                <w:szCs w:val="20"/>
              </w:rPr>
              <w:t>MTCO1</w:t>
            </w:r>
          </w:p>
        </w:tc>
        <w:tc>
          <w:tcPr>
            <w:tcW w:w="2926" w:type="dxa"/>
            <w:gridSpan w:val="2"/>
          </w:tcPr>
          <w:p w14:paraId="3A55C054"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Invitrogen</w:t>
            </w:r>
            <w:r w:rsidRPr="00FF7762">
              <w:rPr>
                <w:rFonts w:asciiTheme="minorHAnsi" w:hAnsiTheme="minorHAnsi" w:cstheme="minorHAnsi"/>
                <w:spacing w:val="6"/>
                <w:sz w:val="20"/>
                <w:szCs w:val="20"/>
              </w:rPr>
              <w:t xml:space="preserve"> </w:t>
            </w:r>
            <w:r w:rsidRPr="00FF7762">
              <w:rPr>
                <w:rFonts w:asciiTheme="minorHAnsi" w:hAnsiTheme="minorHAnsi" w:cstheme="minorHAnsi"/>
                <w:spacing w:val="-2"/>
                <w:sz w:val="20"/>
                <w:szCs w:val="20"/>
              </w:rPr>
              <w:t>(459600)</w:t>
            </w:r>
          </w:p>
        </w:tc>
        <w:tc>
          <w:tcPr>
            <w:tcW w:w="1371" w:type="dxa"/>
            <w:gridSpan w:val="2"/>
          </w:tcPr>
          <w:p w14:paraId="06C0244C"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ms</w:t>
            </w:r>
          </w:p>
        </w:tc>
        <w:tc>
          <w:tcPr>
            <w:tcW w:w="1245" w:type="dxa"/>
            <w:gridSpan w:val="2"/>
          </w:tcPr>
          <w:p w14:paraId="143D198E"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070A1AEE"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24996092" w14:textId="77777777" w:rsidTr="009F67E4">
        <w:trPr>
          <w:gridAfter w:val="1"/>
          <w:wAfter w:w="462" w:type="dxa"/>
          <w:trHeight w:val="209"/>
        </w:trPr>
        <w:tc>
          <w:tcPr>
            <w:tcW w:w="1958" w:type="dxa"/>
            <w:gridSpan w:val="2"/>
          </w:tcPr>
          <w:p w14:paraId="0C68F396"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w:t>
            </w:r>
            <w:r w:rsidRPr="00FF7762">
              <w:rPr>
                <w:rFonts w:asciiTheme="minorHAnsi" w:hAnsiTheme="minorHAnsi" w:cstheme="minorHAnsi"/>
                <w:spacing w:val="-2"/>
                <w:sz w:val="20"/>
                <w:szCs w:val="20"/>
              </w:rPr>
              <w:t>NDUFS3</w:t>
            </w:r>
          </w:p>
        </w:tc>
        <w:tc>
          <w:tcPr>
            <w:tcW w:w="2926" w:type="dxa"/>
            <w:gridSpan w:val="2"/>
          </w:tcPr>
          <w:p w14:paraId="31557951"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Abcam</w:t>
            </w:r>
            <w:r w:rsidRPr="00FF7762">
              <w:rPr>
                <w:rFonts w:asciiTheme="minorHAnsi" w:hAnsiTheme="minorHAnsi" w:cstheme="minorHAnsi"/>
                <w:spacing w:val="36"/>
                <w:sz w:val="20"/>
                <w:szCs w:val="20"/>
              </w:rPr>
              <w:t xml:space="preserve"> </w:t>
            </w:r>
            <w:r w:rsidRPr="00FF7762">
              <w:rPr>
                <w:rFonts w:asciiTheme="minorHAnsi" w:hAnsiTheme="minorHAnsi" w:cstheme="minorHAnsi"/>
                <w:spacing w:val="-2"/>
                <w:sz w:val="20"/>
                <w:szCs w:val="20"/>
              </w:rPr>
              <w:t>(ab183733)</w:t>
            </w:r>
          </w:p>
        </w:tc>
        <w:tc>
          <w:tcPr>
            <w:tcW w:w="1371" w:type="dxa"/>
            <w:gridSpan w:val="2"/>
          </w:tcPr>
          <w:p w14:paraId="371BD844"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42447940"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57EC7034"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539CB6C8" w14:textId="77777777" w:rsidTr="009F67E4">
        <w:trPr>
          <w:gridAfter w:val="1"/>
          <w:wAfter w:w="462" w:type="dxa"/>
          <w:trHeight w:val="209"/>
        </w:trPr>
        <w:tc>
          <w:tcPr>
            <w:tcW w:w="1958" w:type="dxa"/>
            <w:gridSpan w:val="2"/>
          </w:tcPr>
          <w:p w14:paraId="2B1A872C"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w:t>
            </w:r>
            <w:r w:rsidRPr="00FF7762">
              <w:rPr>
                <w:rFonts w:asciiTheme="minorHAnsi" w:hAnsiTheme="minorHAnsi" w:cstheme="minorHAnsi"/>
                <w:spacing w:val="-2"/>
                <w:sz w:val="20"/>
                <w:szCs w:val="20"/>
              </w:rPr>
              <w:t>NDUFB10</w:t>
            </w:r>
          </w:p>
        </w:tc>
        <w:tc>
          <w:tcPr>
            <w:tcW w:w="2926" w:type="dxa"/>
            <w:gridSpan w:val="2"/>
          </w:tcPr>
          <w:p w14:paraId="33C07D6D"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Abcam</w:t>
            </w:r>
            <w:r w:rsidRPr="00FF7762">
              <w:rPr>
                <w:rFonts w:asciiTheme="minorHAnsi" w:hAnsiTheme="minorHAnsi" w:cstheme="minorHAnsi"/>
                <w:spacing w:val="36"/>
                <w:sz w:val="20"/>
                <w:szCs w:val="20"/>
              </w:rPr>
              <w:t xml:space="preserve"> </w:t>
            </w:r>
            <w:r w:rsidRPr="00FF7762">
              <w:rPr>
                <w:rFonts w:asciiTheme="minorHAnsi" w:hAnsiTheme="minorHAnsi" w:cstheme="minorHAnsi"/>
                <w:spacing w:val="-2"/>
                <w:sz w:val="20"/>
                <w:szCs w:val="20"/>
              </w:rPr>
              <w:t>(ab196019)</w:t>
            </w:r>
          </w:p>
        </w:tc>
        <w:tc>
          <w:tcPr>
            <w:tcW w:w="1371" w:type="dxa"/>
            <w:gridSpan w:val="2"/>
          </w:tcPr>
          <w:p w14:paraId="7A987B49"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46BEA4AB"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1AC0056C"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1:5000</w:t>
            </w:r>
          </w:p>
        </w:tc>
      </w:tr>
      <w:tr w:rsidR="00E702C4" w:rsidRPr="00FF7762" w14:paraId="324BA53E" w14:textId="77777777" w:rsidTr="009F67E4">
        <w:trPr>
          <w:gridAfter w:val="1"/>
          <w:wAfter w:w="462" w:type="dxa"/>
          <w:trHeight w:val="209"/>
        </w:trPr>
        <w:tc>
          <w:tcPr>
            <w:tcW w:w="1958" w:type="dxa"/>
            <w:gridSpan w:val="2"/>
          </w:tcPr>
          <w:p w14:paraId="3E1CF97D"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w w:val="105"/>
                <w:sz w:val="20"/>
                <w:szCs w:val="20"/>
              </w:rPr>
              <w:t>Anti-COX7A2L</w:t>
            </w:r>
            <w:r w:rsidRPr="00FF7762">
              <w:rPr>
                <w:rFonts w:asciiTheme="minorHAnsi" w:hAnsiTheme="minorHAnsi" w:cstheme="minorHAnsi"/>
                <w:spacing w:val="15"/>
                <w:w w:val="105"/>
                <w:sz w:val="20"/>
                <w:szCs w:val="20"/>
              </w:rPr>
              <w:t xml:space="preserve"> </w:t>
            </w:r>
            <w:r w:rsidRPr="00FF7762">
              <w:rPr>
                <w:rFonts w:asciiTheme="minorHAnsi" w:hAnsiTheme="minorHAnsi" w:cstheme="minorHAnsi"/>
                <w:spacing w:val="-2"/>
                <w:w w:val="105"/>
                <w:sz w:val="20"/>
                <w:szCs w:val="20"/>
              </w:rPr>
              <w:t>[SCAFI]</w:t>
            </w:r>
          </w:p>
        </w:tc>
        <w:tc>
          <w:tcPr>
            <w:tcW w:w="2926" w:type="dxa"/>
            <w:gridSpan w:val="2"/>
          </w:tcPr>
          <w:p w14:paraId="789BFA49"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105"/>
                <w:sz w:val="20"/>
                <w:szCs w:val="20"/>
              </w:rPr>
              <w:t>St</w:t>
            </w:r>
            <w:r w:rsidRPr="00FF7762">
              <w:rPr>
                <w:rFonts w:asciiTheme="minorHAnsi" w:hAnsiTheme="minorHAnsi" w:cstheme="minorHAnsi"/>
                <w:spacing w:val="-4"/>
                <w:w w:val="105"/>
                <w:sz w:val="20"/>
                <w:szCs w:val="20"/>
              </w:rPr>
              <w:t xml:space="preserve"> </w:t>
            </w:r>
            <w:r w:rsidRPr="00FF7762">
              <w:rPr>
                <w:rFonts w:asciiTheme="minorHAnsi" w:hAnsiTheme="minorHAnsi" w:cstheme="minorHAnsi"/>
                <w:w w:val="105"/>
                <w:sz w:val="20"/>
                <w:szCs w:val="20"/>
              </w:rPr>
              <w:t>Johns</w:t>
            </w:r>
            <w:r w:rsidRPr="00FF7762">
              <w:rPr>
                <w:rFonts w:asciiTheme="minorHAnsi" w:hAnsiTheme="minorHAnsi" w:cstheme="minorHAnsi"/>
                <w:spacing w:val="-4"/>
                <w:w w:val="105"/>
                <w:sz w:val="20"/>
                <w:szCs w:val="20"/>
              </w:rPr>
              <w:t xml:space="preserve"> </w:t>
            </w:r>
            <w:r w:rsidRPr="00FF7762">
              <w:rPr>
                <w:rFonts w:asciiTheme="minorHAnsi" w:hAnsiTheme="minorHAnsi" w:cstheme="minorHAnsi"/>
                <w:w w:val="105"/>
                <w:sz w:val="20"/>
                <w:szCs w:val="20"/>
              </w:rPr>
              <w:t>Laboratory</w:t>
            </w:r>
            <w:r w:rsidRPr="00FF7762">
              <w:rPr>
                <w:rFonts w:asciiTheme="minorHAnsi" w:hAnsiTheme="minorHAnsi" w:cstheme="minorHAnsi"/>
                <w:spacing w:val="-4"/>
                <w:w w:val="105"/>
                <w:sz w:val="20"/>
                <w:szCs w:val="20"/>
              </w:rPr>
              <w:t xml:space="preserve"> </w:t>
            </w:r>
            <w:r w:rsidRPr="00FF7762">
              <w:rPr>
                <w:rFonts w:asciiTheme="minorHAnsi" w:hAnsiTheme="minorHAnsi" w:cstheme="minorHAnsi"/>
                <w:spacing w:val="-2"/>
                <w:w w:val="105"/>
                <w:sz w:val="20"/>
                <w:szCs w:val="20"/>
              </w:rPr>
              <w:t>(STJ110597)</w:t>
            </w:r>
          </w:p>
        </w:tc>
        <w:tc>
          <w:tcPr>
            <w:tcW w:w="1371" w:type="dxa"/>
            <w:gridSpan w:val="2"/>
          </w:tcPr>
          <w:p w14:paraId="12DDC679"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6113BE7C"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4D7F9388"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spacing w:val="-2"/>
                <w:sz w:val="20"/>
                <w:szCs w:val="20"/>
              </w:rPr>
              <w:t>1:1000</w:t>
            </w:r>
          </w:p>
        </w:tc>
      </w:tr>
      <w:tr w:rsidR="00E702C4" w:rsidRPr="00FF7762" w14:paraId="430216BA" w14:textId="77777777" w:rsidTr="009F67E4">
        <w:trPr>
          <w:gridAfter w:val="1"/>
          <w:wAfter w:w="462" w:type="dxa"/>
          <w:trHeight w:val="209"/>
        </w:trPr>
        <w:tc>
          <w:tcPr>
            <w:tcW w:w="1958" w:type="dxa"/>
            <w:gridSpan w:val="2"/>
          </w:tcPr>
          <w:p w14:paraId="1B0F1763"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w:t>
            </w:r>
            <w:r w:rsidRPr="00FF7762">
              <w:rPr>
                <w:rFonts w:asciiTheme="minorHAnsi" w:hAnsiTheme="minorHAnsi" w:cstheme="minorHAnsi"/>
                <w:spacing w:val="-4"/>
                <w:sz w:val="20"/>
                <w:szCs w:val="20"/>
              </w:rPr>
              <w:t>SDHA</w:t>
            </w:r>
          </w:p>
        </w:tc>
        <w:tc>
          <w:tcPr>
            <w:tcW w:w="2926" w:type="dxa"/>
            <w:gridSpan w:val="2"/>
          </w:tcPr>
          <w:p w14:paraId="2D00FEF7"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105"/>
                <w:sz w:val="20"/>
                <w:szCs w:val="20"/>
              </w:rPr>
              <w:t>Abcam</w:t>
            </w:r>
            <w:r w:rsidRPr="00FF7762">
              <w:rPr>
                <w:rFonts w:asciiTheme="minorHAnsi" w:hAnsiTheme="minorHAnsi" w:cstheme="minorHAnsi"/>
                <w:spacing w:val="9"/>
                <w:w w:val="105"/>
                <w:sz w:val="20"/>
                <w:szCs w:val="20"/>
              </w:rPr>
              <w:t xml:space="preserve"> </w:t>
            </w:r>
            <w:r w:rsidRPr="00FF7762">
              <w:rPr>
                <w:rFonts w:asciiTheme="minorHAnsi" w:hAnsiTheme="minorHAnsi" w:cstheme="minorHAnsi"/>
                <w:spacing w:val="-2"/>
                <w:w w:val="105"/>
                <w:sz w:val="20"/>
                <w:szCs w:val="20"/>
              </w:rPr>
              <w:t>(Ab14715)</w:t>
            </w:r>
          </w:p>
        </w:tc>
        <w:tc>
          <w:tcPr>
            <w:tcW w:w="1371" w:type="dxa"/>
            <w:gridSpan w:val="2"/>
          </w:tcPr>
          <w:p w14:paraId="1A4226F2"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ms</w:t>
            </w:r>
          </w:p>
        </w:tc>
        <w:tc>
          <w:tcPr>
            <w:tcW w:w="1245" w:type="dxa"/>
            <w:gridSpan w:val="2"/>
          </w:tcPr>
          <w:p w14:paraId="76DCC3E3"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0E53E197"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401DB48A" w14:textId="77777777" w:rsidTr="009F67E4">
        <w:trPr>
          <w:gridAfter w:val="1"/>
          <w:wAfter w:w="462" w:type="dxa"/>
          <w:trHeight w:val="209"/>
        </w:trPr>
        <w:tc>
          <w:tcPr>
            <w:tcW w:w="1958" w:type="dxa"/>
            <w:gridSpan w:val="2"/>
          </w:tcPr>
          <w:p w14:paraId="422EB23D"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w:t>
            </w:r>
            <w:r w:rsidRPr="00FF7762">
              <w:rPr>
                <w:rFonts w:asciiTheme="minorHAnsi" w:hAnsiTheme="minorHAnsi" w:cstheme="minorHAnsi"/>
                <w:spacing w:val="-5"/>
                <w:sz w:val="20"/>
                <w:szCs w:val="20"/>
              </w:rPr>
              <w:t>SYP</w:t>
            </w:r>
          </w:p>
        </w:tc>
        <w:tc>
          <w:tcPr>
            <w:tcW w:w="2926" w:type="dxa"/>
            <w:gridSpan w:val="2"/>
          </w:tcPr>
          <w:p w14:paraId="1478B1BE"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Santa</w:t>
            </w:r>
            <w:r w:rsidRPr="00FF7762">
              <w:rPr>
                <w:rFonts w:asciiTheme="minorHAnsi" w:hAnsiTheme="minorHAnsi" w:cstheme="minorHAnsi"/>
                <w:spacing w:val="23"/>
                <w:sz w:val="20"/>
                <w:szCs w:val="20"/>
              </w:rPr>
              <w:t xml:space="preserve"> </w:t>
            </w:r>
            <w:r w:rsidRPr="00FF7762">
              <w:rPr>
                <w:rFonts w:asciiTheme="minorHAnsi" w:hAnsiTheme="minorHAnsi" w:cstheme="minorHAnsi"/>
                <w:sz w:val="20"/>
                <w:szCs w:val="20"/>
              </w:rPr>
              <w:t>Cruz</w:t>
            </w:r>
            <w:r w:rsidRPr="00FF7762">
              <w:rPr>
                <w:rFonts w:asciiTheme="minorHAnsi" w:hAnsiTheme="minorHAnsi" w:cstheme="minorHAnsi"/>
                <w:spacing w:val="24"/>
                <w:sz w:val="20"/>
                <w:szCs w:val="20"/>
              </w:rPr>
              <w:t xml:space="preserve"> </w:t>
            </w:r>
            <w:r w:rsidRPr="00FF7762">
              <w:rPr>
                <w:rFonts w:asciiTheme="minorHAnsi" w:hAnsiTheme="minorHAnsi" w:cstheme="minorHAnsi"/>
                <w:sz w:val="20"/>
                <w:szCs w:val="20"/>
              </w:rPr>
              <w:t>Biotechnology</w:t>
            </w:r>
            <w:r w:rsidRPr="00FF7762">
              <w:rPr>
                <w:rFonts w:asciiTheme="minorHAnsi" w:hAnsiTheme="minorHAnsi" w:cstheme="minorHAnsi"/>
                <w:spacing w:val="24"/>
                <w:sz w:val="20"/>
                <w:szCs w:val="20"/>
              </w:rPr>
              <w:t xml:space="preserve"> </w:t>
            </w:r>
            <w:r w:rsidRPr="00FF7762">
              <w:rPr>
                <w:rFonts w:asciiTheme="minorHAnsi" w:hAnsiTheme="minorHAnsi" w:cstheme="minorHAnsi"/>
                <w:sz w:val="20"/>
                <w:szCs w:val="20"/>
              </w:rPr>
              <w:t>(sc-</w:t>
            </w:r>
            <w:r w:rsidRPr="00FF7762">
              <w:rPr>
                <w:rFonts w:asciiTheme="minorHAnsi" w:hAnsiTheme="minorHAnsi" w:cstheme="minorHAnsi"/>
                <w:spacing w:val="-2"/>
                <w:sz w:val="20"/>
                <w:szCs w:val="20"/>
              </w:rPr>
              <w:t>17750)</w:t>
            </w:r>
          </w:p>
        </w:tc>
        <w:tc>
          <w:tcPr>
            <w:tcW w:w="1371" w:type="dxa"/>
            <w:gridSpan w:val="2"/>
          </w:tcPr>
          <w:p w14:paraId="754788DB"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ms</w:t>
            </w:r>
          </w:p>
        </w:tc>
        <w:tc>
          <w:tcPr>
            <w:tcW w:w="1245" w:type="dxa"/>
            <w:gridSpan w:val="2"/>
          </w:tcPr>
          <w:p w14:paraId="545A3AA9"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24893E09" w14:textId="77777777" w:rsidR="00E702C4" w:rsidRPr="00FF7762" w:rsidRDefault="00E702C4" w:rsidP="009F67E4">
            <w:pPr>
              <w:pStyle w:val="TableParagraph"/>
              <w:spacing w:after="80" w:line="186" w:lineRule="exact"/>
              <w:ind w:left="45"/>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2B017C73" w14:textId="77777777" w:rsidTr="009F67E4">
        <w:trPr>
          <w:gridAfter w:val="1"/>
          <w:wAfter w:w="462" w:type="dxa"/>
          <w:trHeight w:val="209"/>
        </w:trPr>
        <w:tc>
          <w:tcPr>
            <w:tcW w:w="1958" w:type="dxa"/>
            <w:gridSpan w:val="2"/>
          </w:tcPr>
          <w:p w14:paraId="4EA3E0BB"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Anti-TH</w:t>
            </w:r>
            <w:r w:rsidRPr="00FF7762">
              <w:rPr>
                <w:rFonts w:asciiTheme="minorHAnsi" w:hAnsiTheme="minorHAnsi" w:cstheme="minorHAnsi"/>
                <w:spacing w:val="32"/>
                <w:sz w:val="20"/>
                <w:szCs w:val="20"/>
              </w:rPr>
              <w:t xml:space="preserve"> </w:t>
            </w:r>
            <w:r w:rsidRPr="00FF7762">
              <w:rPr>
                <w:rFonts w:asciiTheme="minorHAnsi" w:hAnsiTheme="minorHAnsi" w:cstheme="minorHAnsi"/>
                <w:sz w:val="20"/>
                <w:szCs w:val="20"/>
              </w:rPr>
              <w:t>(H-</w:t>
            </w:r>
            <w:r w:rsidRPr="00FF7762">
              <w:rPr>
                <w:rFonts w:asciiTheme="minorHAnsi" w:hAnsiTheme="minorHAnsi" w:cstheme="minorHAnsi"/>
                <w:spacing w:val="-4"/>
                <w:sz w:val="20"/>
                <w:szCs w:val="20"/>
              </w:rPr>
              <w:t>196)</w:t>
            </w:r>
          </w:p>
        </w:tc>
        <w:tc>
          <w:tcPr>
            <w:tcW w:w="2926" w:type="dxa"/>
            <w:gridSpan w:val="2"/>
          </w:tcPr>
          <w:p w14:paraId="7FF15486"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z w:val="20"/>
                <w:szCs w:val="20"/>
              </w:rPr>
              <w:t>Santa</w:t>
            </w:r>
            <w:r w:rsidRPr="00FF7762">
              <w:rPr>
                <w:rFonts w:asciiTheme="minorHAnsi" w:hAnsiTheme="minorHAnsi" w:cstheme="minorHAnsi"/>
                <w:spacing w:val="19"/>
                <w:sz w:val="20"/>
                <w:szCs w:val="20"/>
              </w:rPr>
              <w:t xml:space="preserve"> </w:t>
            </w:r>
            <w:r w:rsidRPr="00FF7762">
              <w:rPr>
                <w:rFonts w:asciiTheme="minorHAnsi" w:hAnsiTheme="minorHAnsi" w:cstheme="minorHAnsi"/>
                <w:sz w:val="20"/>
                <w:szCs w:val="20"/>
              </w:rPr>
              <w:t>Cruz</w:t>
            </w:r>
            <w:r w:rsidRPr="00FF7762">
              <w:rPr>
                <w:rFonts w:asciiTheme="minorHAnsi" w:hAnsiTheme="minorHAnsi" w:cstheme="minorHAnsi"/>
                <w:spacing w:val="19"/>
                <w:sz w:val="20"/>
                <w:szCs w:val="20"/>
              </w:rPr>
              <w:t xml:space="preserve"> </w:t>
            </w:r>
            <w:r w:rsidRPr="00FF7762">
              <w:rPr>
                <w:rFonts w:asciiTheme="minorHAnsi" w:hAnsiTheme="minorHAnsi" w:cstheme="minorHAnsi"/>
                <w:sz w:val="20"/>
                <w:szCs w:val="20"/>
              </w:rPr>
              <w:t>Biotechnology</w:t>
            </w:r>
            <w:r w:rsidRPr="00FF7762">
              <w:rPr>
                <w:rFonts w:asciiTheme="minorHAnsi" w:hAnsiTheme="minorHAnsi" w:cstheme="minorHAnsi"/>
                <w:spacing w:val="19"/>
                <w:sz w:val="20"/>
                <w:szCs w:val="20"/>
              </w:rPr>
              <w:t xml:space="preserve"> </w:t>
            </w:r>
            <w:r w:rsidRPr="00FF7762">
              <w:rPr>
                <w:rFonts w:asciiTheme="minorHAnsi" w:hAnsiTheme="minorHAnsi" w:cstheme="minorHAnsi"/>
                <w:sz w:val="20"/>
                <w:szCs w:val="20"/>
              </w:rPr>
              <w:t>(sc-</w:t>
            </w:r>
            <w:r w:rsidRPr="00FF7762">
              <w:rPr>
                <w:rFonts w:asciiTheme="minorHAnsi" w:hAnsiTheme="minorHAnsi" w:cstheme="minorHAnsi"/>
                <w:spacing w:val="-2"/>
                <w:sz w:val="20"/>
                <w:szCs w:val="20"/>
              </w:rPr>
              <w:t>14007)</w:t>
            </w:r>
          </w:p>
        </w:tc>
        <w:tc>
          <w:tcPr>
            <w:tcW w:w="1371" w:type="dxa"/>
            <w:gridSpan w:val="2"/>
          </w:tcPr>
          <w:p w14:paraId="68449CC7"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2B3F6120" w14:textId="77777777" w:rsidR="00E702C4" w:rsidRPr="00FF7762" w:rsidRDefault="00E702C4" w:rsidP="009F67E4">
            <w:pPr>
              <w:pStyle w:val="TableParagraph"/>
              <w:spacing w:after="80" w:line="186" w:lineRule="exact"/>
              <w:ind w:left="48"/>
              <w:rPr>
                <w:rFonts w:asciiTheme="minorHAnsi" w:hAnsiTheme="minorHAnsi" w:cstheme="minorHAnsi"/>
                <w:sz w:val="20"/>
                <w:szCs w:val="20"/>
              </w:rPr>
            </w:pPr>
            <w:r w:rsidRPr="00FF7762">
              <w:rPr>
                <w:rFonts w:asciiTheme="minorHAnsi" w:hAnsiTheme="minorHAnsi" w:cstheme="minorHAnsi"/>
                <w:spacing w:val="-2"/>
                <w:sz w:val="20"/>
                <w:szCs w:val="20"/>
              </w:rPr>
              <w:t>1:200</w:t>
            </w:r>
          </w:p>
        </w:tc>
        <w:tc>
          <w:tcPr>
            <w:tcW w:w="1232" w:type="dxa"/>
            <w:gridSpan w:val="2"/>
          </w:tcPr>
          <w:p w14:paraId="397DD281"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91"/>
                <w:sz w:val="20"/>
                <w:szCs w:val="20"/>
              </w:rPr>
              <w:t>-</w:t>
            </w:r>
          </w:p>
        </w:tc>
      </w:tr>
      <w:tr w:rsidR="00E702C4" w:rsidRPr="00FF7762" w14:paraId="43E7E9D3" w14:textId="77777777" w:rsidTr="009F67E4">
        <w:trPr>
          <w:gridAfter w:val="1"/>
          <w:wAfter w:w="462" w:type="dxa"/>
          <w:trHeight w:val="209"/>
        </w:trPr>
        <w:tc>
          <w:tcPr>
            <w:tcW w:w="1958" w:type="dxa"/>
            <w:gridSpan w:val="2"/>
          </w:tcPr>
          <w:p w14:paraId="73101C98"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z w:val="20"/>
                <w:szCs w:val="20"/>
              </w:rPr>
              <w:t>Anti-GHITM</w:t>
            </w:r>
            <w:r w:rsidRPr="00FF7762">
              <w:rPr>
                <w:rFonts w:asciiTheme="minorHAnsi" w:hAnsiTheme="minorHAnsi" w:cstheme="minorHAnsi"/>
                <w:spacing w:val="47"/>
                <w:sz w:val="20"/>
                <w:szCs w:val="20"/>
              </w:rPr>
              <w:t xml:space="preserve"> </w:t>
            </w:r>
            <w:r w:rsidRPr="00FF7762">
              <w:rPr>
                <w:rFonts w:asciiTheme="minorHAnsi" w:hAnsiTheme="minorHAnsi" w:cstheme="minorHAnsi"/>
                <w:spacing w:val="-2"/>
                <w:sz w:val="20"/>
                <w:szCs w:val="20"/>
              </w:rPr>
              <w:t>[TMBIM5]</w:t>
            </w:r>
          </w:p>
        </w:tc>
        <w:tc>
          <w:tcPr>
            <w:tcW w:w="2926" w:type="dxa"/>
            <w:gridSpan w:val="2"/>
          </w:tcPr>
          <w:p w14:paraId="4C25E4BC"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z w:val="20"/>
                <w:szCs w:val="20"/>
              </w:rPr>
              <w:t>Proteintech</w:t>
            </w:r>
            <w:r w:rsidRPr="00FF7762">
              <w:rPr>
                <w:rFonts w:asciiTheme="minorHAnsi" w:hAnsiTheme="minorHAnsi" w:cstheme="minorHAnsi"/>
                <w:spacing w:val="29"/>
                <w:sz w:val="20"/>
                <w:szCs w:val="20"/>
              </w:rPr>
              <w:t xml:space="preserve"> </w:t>
            </w:r>
            <w:r w:rsidRPr="00FF7762">
              <w:rPr>
                <w:rFonts w:asciiTheme="minorHAnsi" w:hAnsiTheme="minorHAnsi" w:cstheme="minorHAnsi"/>
                <w:sz w:val="20"/>
                <w:szCs w:val="20"/>
              </w:rPr>
              <w:t>(16296-1-</w:t>
            </w:r>
            <w:r w:rsidRPr="00FF7762">
              <w:rPr>
                <w:rFonts w:asciiTheme="minorHAnsi" w:hAnsiTheme="minorHAnsi" w:cstheme="minorHAnsi"/>
                <w:spacing w:val="-5"/>
                <w:sz w:val="20"/>
                <w:szCs w:val="20"/>
              </w:rPr>
              <w:t>AP)</w:t>
            </w:r>
          </w:p>
        </w:tc>
        <w:tc>
          <w:tcPr>
            <w:tcW w:w="1371" w:type="dxa"/>
            <w:gridSpan w:val="2"/>
          </w:tcPr>
          <w:p w14:paraId="64C4E154"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700535F8" w14:textId="77777777" w:rsidR="00E702C4" w:rsidRPr="00FF7762" w:rsidRDefault="00E702C4" w:rsidP="009F67E4">
            <w:pPr>
              <w:pStyle w:val="TableParagraph"/>
              <w:spacing w:after="80" w:line="186" w:lineRule="exact"/>
              <w:ind w:left="48"/>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12F45EDC"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pacing w:val="-2"/>
                <w:sz w:val="20"/>
                <w:szCs w:val="20"/>
              </w:rPr>
              <w:t>1:1000</w:t>
            </w:r>
          </w:p>
        </w:tc>
      </w:tr>
      <w:tr w:rsidR="00E702C4" w:rsidRPr="00FF7762" w14:paraId="5290E157" w14:textId="77777777" w:rsidTr="009F67E4">
        <w:trPr>
          <w:gridAfter w:val="1"/>
          <w:wAfter w:w="462" w:type="dxa"/>
          <w:trHeight w:val="209"/>
        </w:trPr>
        <w:tc>
          <w:tcPr>
            <w:tcW w:w="1958" w:type="dxa"/>
            <w:gridSpan w:val="2"/>
          </w:tcPr>
          <w:p w14:paraId="33021D91"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spacing w:val="-2"/>
                <w:w w:val="105"/>
                <w:sz w:val="20"/>
                <w:szCs w:val="20"/>
              </w:rPr>
              <w:t>Anti-TUJ-</w:t>
            </w:r>
            <w:r w:rsidRPr="00FF7762">
              <w:rPr>
                <w:rFonts w:asciiTheme="minorHAnsi" w:hAnsiTheme="minorHAnsi" w:cstheme="minorHAnsi"/>
                <w:spacing w:val="-10"/>
                <w:w w:val="105"/>
                <w:sz w:val="20"/>
                <w:szCs w:val="20"/>
              </w:rPr>
              <w:t>1</w:t>
            </w:r>
          </w:p>
        </w:tc>
        <w:tc>
          <w:tcPr>
            <w:tcW w:w="2926" w:type="dxa"/>
            <w:gridSpan w:val="2"/>
          </w:tcPr>
          <w:p w14:paraId="73351C50"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w w:val="110"/>
                <w:sz w:val="20"/>
                <w:szCs w:val="20"/>
              </w:rPr>
              <w:t>GRP</w:t>
            </w:r>
            <w:r w:rsidRPr="00FF7762">
              <w:rPr>
                <w:rFonts w:asciiTheme="minorHAnsi" w:hAnsiTheme="minorHAnsi" w:cstheme="minorHAnsi"/>
                <w:spacing w:val="16"/>
                <w:w w:val="110"/>
                <w:sz w:val="20"/>
                <w:szCs w:val="20"/>
              </w:rPr>
              <w:t xml:space="preserve"> </w:t>
            </w:r>
            <w:r w:rsidRPr="00FF7762">
              <w:rPr>
                <w:rFonts w:asciiTheme="minorHAnsi" w:hAnsiTheme="minorHAnsi" w:cstheme="minorHAnsi"/>
                <w:spacing w:val="-2"/>
                <w:w w:val="110"/>
                <w:sz w:val="20"/>
                <w:szCs w:val="20"/>
              </w:rPr>
              <w:t>(GT11710)</w:t>
            </w:r>
          </w:p>
        </w:tc>
        <w:tc>
          <w:tcPr>
            <w:tcW w:w="1371" w:type="dxa"/>
            <w:gridSpan w:val="2"/>
          </w:tcPr>
          <w:p w14:paraId="578C24B1"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ms</w:t>
            </w:r>
          </w:p>
        </w:tc>
        <w:tc>
          <w:tcPr>
            <w:tcW w:w="1245" w:type="dxa"/>
            <w:gridSpan w:val="2"/>
          </w:tcPr>
          <w:p w14:paraId="36688F6A"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spacing w:val="-2"/>
                <w:sz w:val="20"/>
                <w:szCs w:val="20"/>
              </w:rPr>
              <w:t>1:400</w:t>
            </w:r>
          </w:p>
        </w:tc>
        <w:tc>
          <w:tcPr>
            <w:tcW w:w="1232" w:type="dxa"/>
            <w:gridSpan w:val="2"/>
          </w:tcPr>
          <w:p w14:paraId="6452ABAC"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04E4A121" w14:textId="77777777" w:rsidTr="009F67E4">
        <w:trPr>
          <w:gridAfter w:val="1"/>
          <w:wAfter w:w="462" w:type="dxa"/>
          <w:trHeight w:val="209"/>
        </w:trPr>
        <w:tc>
          <w:tcPr>
            <w:tcW w:w="1958" w:type="dxa"/>
            <w:gridSpan w:val="2"/>
          </w:tcPr>
          <w:p w14:paraId="1B21AA1D" w14:textId="77777777" w:rsidR="00E702C4" w:rsidRPr="00FF7762" w:rsidRDefault="00E702C4" w:rsidP="009F67E4">
            <w:pPr>
              <w:pStyle w:val="TableParagraph"/>
              <w:spacing w:after="80" w:line="186" w:lineRule="exact"/>
              <w:rPr>
                <w:rFonts w:asciiTheme="minorHAnsi" w:hAnsiTheme="minorHAnsi" w:cstheme="minorHAnsi"/>
                <w:sz w:val="20"/>
                <w:szCs w:val="20"/>
              </w:rPr>
            </w:pPr>
            <w:r w:rsidRPr="00FF7762">
              <w:rPr>
                <w:rFonts w:asciiTheme="minorHAnsi" w:hAnsiTheme="minorHAnsi" w:cstheme="minorHAnsi"/>
                <w:w w:val="105"/>
                <w:sz w:val="20"/>
                <w:szCs w:val="20"/>
              </w:rPr>
              <w:t>Anti-VDAC</w:t>
            </w:r>
            <w:r w:rsidRPr="00FF7762">
              <w:rPr>
                <w:rFonts w:asciiTheme="minorHAnsi" w:hAnsiTheme="minorHAnsi" w:cstheme="minorHAnsi"/>
                <w:spacing w:val="28"/>
                <w:w w:val="105"/>
                <w:sz w:val="20"/>
                <w:szCs w:val="20"/>
              </w:rPr>
              <w:t xml:space="preserve"> </w:t>
            </w:r>
            <w:r w:rsidRPr="00FF7762">
              <w:rPr>
                <w:rFonts w:asciiTheme="minorHAnsi" w:hAnsiTheme="minorHAnsi" w:cstheme="minorHAnsi"/>
                <w:spacing w:val="-5"/>
                <w:w w:val="105"/>
                <w:sz w:val="20"/>
                <w:szCs w:val="20"/>
              </w:rPr>
              <w:t>1/2</w:t>
            </w:r>
          </w:p>
        </w:tc>
        <w:tc>
          <w:tcPr>
            <w:tcW w:w="2926" w:type="dxa"/>
            <w:gridSpan w:val="2"/>
          </w:tcPr>
          <w:p w14:paraId="7587D666"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z w:val="20"/>
                <w:szCs w:val="20"/>
              </w:rPr>
              <w:t>Proteintech</w:t>
            </w:r>
            <w:r w:rsidRPr="00FF7762">
              <w:rPr>
                <w:rFonts w:asciiTheme="minorHAnsi" w:hAnsiTheme="minorHAnsi" w:cstheme="minorHAnsi"/>
                <w:spacing w:val="22"/>
                <w:sz w:val="20"/>
                <w:szCs w:val="20"/>
              </w:rPr>
              <w:t xml:space="preserve"> </w:t>
            </w:r>
            <w:r w:rsidRPr="00FF7762">
              <w:rPr>
                <w:rFonts w:asciiTheme="minorHAnsi" w:hAnsiTheme="minorHAnsi" w:cstheme="minorHAnsi"/>
                <w:sz w:val="20"/>
                <w:szCs w:val="20"/>
              </w:rPr>
              <w:t>(10866-1-</w:t>
            </w:r>
            <w:r w:rsidRPr="00FF7762">
              <w:rPr>
                <w:rFonts w:asciiTheme="minorHAnsi" w:hAnsiTheme="minorHAnsi" w:cstheme="minorHAnsi"/>
                <w:spacing w:val="-5"/>
                <w:sz w:val="20"/>
                <w:szCs w:val="20"/>
              </w:rPr>
              <w:t>AP)</w:t>
            </w:r>
          </w:p>
        </w:tc>
        <w:tc>
          <w:tcPr>
            <w:tcW w:w="1371" w:type="dxa"/>
            <w:gridSpan w:val="2"/>
          </w:tcPr>
          <w:p w14:paraId="77390C46"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rb</w:t>
            </w:r>
          </w:p>
        </w:tc>
        <w:tc>
          <w:tcPr>
            <w:tcW w:w="1245" w:type="dxa"/>
            <w:gridSpan w:val="2"/>
          </w:tcPr>
          <w:p w14:paraId="6298D822" w14:textId="77777777" w:rsidR="00E702C4" w:rsidRPr="00FF7762" w:rsidRDefault="00E702C4" w:rsidP="009F67E4">
            <w:pPr>
              <w:pStyle w:val="TableParagraph"/>
              <w:spacing w:after="80" w:line="186" w:lineRule="exact"/>
              <w:ind w:left="47"/>
              <w:rPr>
                <w:rFonts w:asciiTheme="minorHAnsi" w:hAnsiTheme="minorHAnsi" w:cstheme="minorHAnsi"/>
                <w:sz w:val="20"/>
                <w:szCs w:val="20"/>
              </w:rPr>
            </w:pPr>
            <w:r w:rsidRPr="00FF7762">
              <w:rPr>
                <w:rFonts w:asciiTheme="minorHAnsi" w:hAnsiTheme="minorHAnsi" w:cstheme="minorHAnsi"/>
                <w:w w:val="91"/>
                <w:sz w:val="20"/>
                <w:szCs w:val="20"/>
              </w:rPr>
              <w:t>-</w:t>
            </w:r>
          </w:p>
        </w:tc>
        <w:tc>
          <w:tcPr>
            <w:tcW w:w="1232" w:type="dxa"/>
            <w:gridSpan w:val="2"/>
          </w:tcPr>
          <w:p w14:paraId="1CA87030" w14:textId="77777777" w:rsidR="00E702C4" w:rsidRPr="00FF7762" w:rsidRDefault="00E702C4" w:rsidP="009F67E4">
            <w:pPr>
              <w:pStyle w:val="TableParagraph"/>
              <w:spacing w:after="80" w:line="186" w:lineRule="exact"/>
              <w:ind w:left="46"/>
              <w:rPr>
                <w:rFonts w:asciiTheme="minorHAnsi" w:hAnsiTheme="minorHAnsi" w:cstheme="minorHAnsi"/>
                <w:sz w:val="20"/>
                <w:szCs w:val="20"/>
              </w:rPr>
            </w:pPr>
            <w:r w:rsidRPr="00FF7762">
              <w:rPr>
                <w:rFonts w:asciiTheme="minorHAnsi" w:hAnsiTheme="minorHAnsi" w:cstheme="minorHAnsi"/>
                <w:spacing w:val="-2"/>
                <w:sz w:val="20"/>
                <w:szCs w:val="20"/>
              </w:rPr>
              <w:t>1:2000</w:t>
            </w:r>
          </w:p>
        </w:tc>
      </w:tr>
      <w:tr w:rsidR="00E702C4" w:rsidRPr="00FF7762" w14:paraId="12EC0C47" w14:textId="77777777" w:rsidTr="009F67E4">
        <w:trPr>
          <w:gridAfter w:val="1"/>
          <w:wAfter w:w="462" w:type="dxa"/>
          <w:trHeight w:val="192"/>
        </w:trPr>
        <w:tc>
          <w:tcPr>
            <w:tcW w:w="1958" w:type="dxa"/>
            <w:gridSpan w:val="2"/>
            <w:tcBorders>
              <w:bottom w:val="single" w:sz="4" w:space="0" w:color="auto"/>
            </w:tcBorders>
          </w:tcPr>
          <w:p w14:paraId="52063199" w14:textId="77777777" w:rsidR="00E702C4" w:rsidRPr="00FF7762" w:rsidRDefault="00E702C4" w:rsidP="009F67E4">
            <w:pPr>
              <w:pStyle w:val="TableParagraph"/>
              <w:spacing w:after="80" w:line="172" w:lineRule="exact"/>
              <w:rPr>
                <w:rFonts w:asciiTheme="minorHAnsi" w:hAnsiTheme="minorHAnsi" w:cstheme="minorHAnsi"/>
                <w:sz w:val="20"/>
                <w:szCs w:val="20"/>
              </w:rPr>
            </w:pPr>
            <w:r w:rsidRPr="00FF7762">
              <w:rPr>
                <w:rFonts w:asciiTheme="minorHAnsi" w:hAnsiTheme="minorHAnsi" w:cstheme="minorHAnsi"/>
                <w:spacing w:val="-2"/>
                <w:w w:val="105"/>
                <w:sz w:val="20"/>
                <w:szCs w:val="20"/>
              </w:rPr>
              <w:t>Anti-Acetylated</w:t>
            </w:r>
            <w:r w:rsidRPr="00FF7762">
              <w:rPr>
                <w:rFonts w:asciiTheme="minorHAnsi" w:hAnsiTheme="minorHAnsi" w:cstheme="minorHAnsi"/>
                <w:spacing w:val="18"/>
                <w:w w:val="105"/>
                <w:sz w:val="20"/>
                <w:szCs w:val="20"/>
              </w:rPr>
              <w:t xml:space="preserve"> </w:t>
            </w:r>
            <w:r w:rsidRPr="00FF7762">
              <w:rPr>
                <w:rFonts w:asciiTheme="minorHAnsi" w:hAnsiTheme="minorHAnsi" w:cstheme="minorHAnsi"/>
                <w:spacing w:val="-2"/>
                <w:w w:val="105"/>
                <w:sz w:val="20"/>
                <w:szCs w:val="20"/>
              </w:rPr>
              <w:t>Tubulin</w:t>
            </w:r>
          </w:p>
        </w:tc>
        <w:tc>
          <w:tcPr>
            <w:tcW w:w="2926" w:type="dxa"/>
            <w:gridSpan w:val="2"/>
            <w:tcBorders>
              <w:bottom w:val="single" w:sz="4" w:space="0" w:color="auto"/>
            </w:tcBorders>
          </w:tcPr>
          <w:p w14:paraId="52A9A6C7" w14:textId="77777777" w:rsidR="00E702C4" w:rsidRPr="00FF7762" w:rsidRDefault="00E702C4" w:rsidP="009F67E4">
            <w:pPr>
              <w:pStyle w:val="TableParagraph"/>
              <w:spacing w:after="80" w:line="172" w:lineRule="exact"/>
              <w:ind w:left="46"/>
              <w:rPr>
                <w:rFonts w:asciiTheme="minorHAnsi" w:hAnsiTheme="minorHAnsi" w:cstheme="minorHAnsi"/>
                <w:sz w:val="20"/>
                <w:szCs w:val="20"/>
              </w:rPr>
            </w:pPr>
            <w:r w:rsidRPr="00FF7762">
              <w:rPr>
                <w:rFonts w:asciiTheme="minorHAnsi" w:hAnsiTheme="minorHAnsi" w:cstheme="minorHAnsi"/>
                <w:sz w:val="20"/>
                <w:szCs w:val="20"/>
              </w:rPr>
              <w:t>Sigma</w:t>
            </w:r>
            <w:r w:rsidRPr="00FF7762">
              <w:rPr>
                <w:rFonts w:asciiTheme="minorHAnsi" w:hAnsiTheme="minorHAnsi" w:cstheme="minorHAnsi"/>
                <w:spacing w:val="12"/>
                <w:sz w:val="20"/>
                <w:szCs w:val="20"/>
              </w:rPr>
              <w:t xml:space="preserve"> </w:t>
            </w:r>
            <w:r w:rsidRPr="00FF7762">
              <w:rPr>
                <w:rFonts w:asciiTheme="minorHAnsi" w:hAnsiTheme="minorHAnsi" w:cstheme="minorHAnsi"/>
                <w:spacing w:val="-2"/>
                <w:sz w:val="20"/>
                <w:szCs w:val="20"/>
              </w:rPr>
              <w:t>(T7451)</w:t>
            </w:r>
          </w:p>
        </w:tc>
        <w:tc>
          <w:tcPr>
            <w:tcW w:w="1371" w:type="dxa"/>
            <w:gridSpan w:val="2"/>
            <w:tcBorders>
              <w:bottom w:val="single" w:sz="4" w:space="0" w:color="auto"/>
            </w:tcBorders>
          </w:tcPr>
          <w:p w14:paraId="51700538" w14:textId="77777777" w:rsidR="00E702C4" w:rsidRPr="00FF7762" w:rsidRDefault="00E702C4" w:rsidP="009F67E4">
            <w:pPr>
              <w:pStyle w:val="TableParagraph"/>
              <w:spacing w:after="80" w:line="172" w:lineRule="exact"/>
              <w:ind w:left="46"/>
              <w:rPr>
                <w:rFonts w:asciiTheme="minorHAnsi" w:hAnsiTheme="minorHAnsi" w:cstheme="minorHAnsi"/>
                <w:sz w:val="20"/>
                <w:szCs w:val="20"/>
              </w:rPr>
            </w:pPr>
            <w:r w:rsidRPr="00FF7762">
              <w:rPr>
                <w:rFonts w:asciiTheme="minorHAnsi" w:hAnsiTheme="minorHAnsi" w:cstheme="minorHAnsi"/>
                <w:spacing w:val="-5"/>
                <w:sz w:val="20"/>
                <w:szCs w:val="20"/>
              </w:rPr>
              <w:t>ms</w:t>
            </w:r>
          </w:p>
        </w:tc>
        <w:tc>
          <w:tcPr>
            <w:tcW w:w="1245" w:type="dxa"/>
            <w:gridSpan w:val="2"/>
            <w:tcBorders>
              <w:bottom w:val="single" w:sz="4" w:space="0" w:color="auto"/>
            </w:tcBorders>
          </w:tcPr>
          <w:p w14:paraId="518528E2" w14:textId="77777777" w:rsidR="00E702C4" w:rsidRPr="00FF7762" w:rsidRDefault="00E702C4" w:rsidP="009F67E4">
            <w:pPr>
              <w:pStyle w:val="TableParagraph"/>
              <w:spacing w:after="80" w:line="172" w:lineRule="exact"/>
              <w:ind w:left="47"/>
              <w:rPr>
                <w:rFonts w:asciiTheme="minorHAnsi" w:hAnsiTheme="minorHAnsi" w:cstheme="minorHAnsi"/>
                <w:sz w:val="20"/>
                <w:szCs w:val="20"/>
              </w:rPr>
            </w:pPr>
            <w:r w:rsidRPr="00FF7762">
              <w:rPr>
                <w:rFonts w:asciiTheme="minorHAnsi" w:hAnsiTheme="minorHAnsi" w:cstheme="minorHAnsi"/>
                <w:spacing w:val="-2"/>
                <w:sz w:val="20"/>
                <w:szCs w:val="20"/>
              </w:rPr>
              <w:t>1:4000</w:t>
            </w:r>
          </w:p>
        </w:tc>
        <w:tc>
          <w:tcPr>
            <w:tcW w:w="1232" w:type="dxa"/>
            <w:gridSpan w:val="2"/>
            <w:tcBorders>
              <w:bottom w:val="single" w:sz="4" w:space="0" w:color="auto"/>
            </w:tcBorders>
          </w:tcPr>
          <w:p w14:paraId="7C7E4362" w14:textId="77777777" w:rsidR="00E702C4" w:rsidRPr="00FF7762" w:rsidRDefault="00E702C4" w:rsidP="009F67E4">
            <w:pPr>
              <w:pStyle w:val="TableParagraph"/>
              <w:spacing w:after="80" w:line="172" w:lineRule="exact"/>
              <w:ind w:left="45"/>
              <w:rPr>
                <w:rFonts w:asciiTheme="minorHAnsi" w:hAnsiTheme="minorHAnsi" w:cstheme="minorHAnsi"/>
                <w:sz w:val="20"/>
                <w:szCs w:val="20"/>
              </w:rPr>
            </w:pPr>
            <w:r w:rsidRPr="00FF7762">
              <w:rPr>
                <w:rFonts w:asciiTheme="minorHAnsi" w:hAnsiTheme="minorHAnsi" w:cstheme="minorHAnsi"/>
                <w:w w:val="91"/>
                <w:sz w:val="20"/>
                <w:szCs w:val="20"/>
              </w:rPr>
              <w:t>-</w:t>
            </w:r>
          </w:p>
        </w:tc>
      </w:tr>
      <w:tr w:rsidR="00E702C4" w:rsidRPr="00FF7762" w14:paraId="0D2AEDE6" w14:textId="77777777" w:rsidTr="009F67E4">
        <w:trPr>
          <w:gridBefore w:val="1"/>
          <w:wBefore w:w="462" w:type="dxa"/>
          <w:trHeight w:val="192"/>
        </w:trPr>
        <w:tc>
          <w:tcPr>
            <w:tcW w:w="1958" w:type="dxa"/>
            <w:gridSpan w:val="2"/>
            <w:tcBorders>
              <w:top w:val="single" w:sz="4" w:space="0" w:color="auto"/>
            </w:tcBorders>
          </w:tcPr>
          <w:p w14:paraId="049FB512" w14:textId="77777777" w:rsidR="00E702C4" w:rsidRDefault="00E702C4" w:rsidP="009F67E4">
            <w:pPr>
              <w:pStyle w:val="TableParagraph"/>
              <w:spacing w:after="80" w:line="172" w:lineRule="exact"/>
              <w:ind w:left="17"/>
              <w:rPr>
                <w:rFonts w:asciiTheme="minorHAnsi" w:hAnsiTheme="minorHAnsi" w:cstheme="minorHAnsi"/>
                <w:spacing w:val="-2"/>
                <w:w w:val="105"/>
                <w:sz w:val="20"/>
                <w:szCs w:val="20"/>
              </w:rPr>
            </w:pPr>
          </w:p>
          <w:p w14:paraId="7DF22CA2" w14:textId="77777777" w:rsidR="00E702C4" w:rsidRPr="00FF7762" w:rsidRDefault="00E702C4" w:rsidP="009F67E4">
            <w:pPr>
              <w:pStyle w:val="TableParagraph"/>
              <w:spacing w:after="80" w:line="172" w:lineRule="exact"/>
              <w:ind w:left="17"/>
              <w:rPr>
                <w:rFonts w:asciiTheme="minorHAnsi" w:hAnsiTheme="minorHAnsi" w:cstheme="minorHAnsi"/>
                <w:spacing w:val="-2"/>
                <w:w w:val="105"/>
                <w:sz w:val="20"/>
                <w:szCs w:val="20"/>
              </w:rPr>
            </w:pPr>
          </w:p>
        </w:tc>
        <w:tc>
          <w:tcPr>
            <w:tcW w:w="2926" w:type="dxa"/>
            <w:gridSpan w:val="2"/>
            <w:tcBorders>
              <w:top w:val="single" w:sz="4" w:space="0" w:color="auto"/>
            </w:tcBorders>
          </w:tcPr>
          <w:p w14:paraId="4EA72C6D" w14:textId="77777777" w:rsidR="00E702C4" w:rsidRPr="00FF7762" w:rsidRDefault="00E702C4" w:rsidP="009F67E4">
            <w:pPr>
              <w:pStyle w:val="TableParagraph"/>
              <w:spacing w:after="80" w:line="172" w:lineRule="exact"/>
              <w:ind w:left="46"/>
              <w:rPr>
                <w:rFonts w:asciiTheme="minorHAnsi" w:hAnsiTheme="minorHAnsi" w:cstheme="minorHAnsi"/>
                <w:sz w:val="20"/>
                <w:szCs w:val="20"/>
              </w:rPr>
            </w:pPr>
          </w:p>
        </w:tc>
        <w:tc>
          <w:tcPr>
            <w:tcW w:w="1371" w:type="dxa"/>
            <w:gridSpan w:val="2"/>
            <w:tcBorders>
              <w:top w:val="single" w:sz="4" w:space="0" w:color="auto"/>
            </w:tcBorders>
          </w:tcPr>
          <w:p w14:paraId="7E6028E3" w14:textId="77777777" w:rsidR="00E702C4" w:rsidRPr="00FF7762" w:rsidRDefault="00E702C4" w:rsidP="009F67E4">
            <w:pPr>
              <w:pStyle w:val="TableParagraph"/>
              <w:spacing w:after="80" w:line="172" w:lineRule="exact"/>
              <w:ind w:left="46"/>
              <w:rPr>
                <w:rFonts w:asciiTheme="minorHAnsi" w:hAnsiTheme="minorHAnsi" w:cstheme="minorHAnsi"/>
                <w:spacing w:val="-5"/>
                <w:sz w:val="20"/>
                <w:szCs w:val="20"/>
              </w:rPr>
            </w:pPr>
          </w:p>
        </w:tc>
        <w:tc>
          <w:tcPr>
            <w:tcW w:w="1245" w:type="dxa"/>
            <w:gridSpan w:val="2"/>
            <w:tcBorders>
              <w:top w:val="single" w:sz="4" w:space="0" w:color="auto"/>
            </w:tcBorders>
          </w:tcPr>
          <w:p w14:paraId="4A0D7DC2" w14:textId="77777777" w:rsidR="00E702C4" w:rsidRPr="00FF7762" w:rsidRDefault="00E702C4" w:rsidP="009F67E4">
            <w:pPr>
              <w:pStyle w:val="TableParagraph"/>
              <w:spacing w:after="80" w:line="172" w:lineRule="exact"/>
              <w:ind w:left="47"/>
              <w:rPr>
                <w:rFonts w:asciiTheme="minorHAnsi" w:hAnsiTheme="minorHAnsi" w:cstheme="minorHAnsi"/>
                <w:spacing w:val="-2"/>
                <w:sz w:val="20"/>
                <w:szCs w:val="20"/>
              </w:rPr>
            </w:pPr>
          </w:p>
        </w:tc>
        <w:tc>
          <w:tcPr>
            <w:tcW w:w="1232" w:type="dxa"/>
            <w:gridSpan w:val="2"/>
            <w:tcBorders>
              <w:top w:val="single" w:sz="4" w:space="0" w:color="auto"/>
            </w:tcBorders>
          </w:tcPr>
          <w:p w14:paraId="029E4788" w14:textId="77777777" w:rsidR="00E702C4" w:rsidRPr="00FF7762" w:rsidRDefault="00E702C4" w:rsidP="009F67E4">
            <w:pPr>
              <w:pStyle w:val="TableParagraph"/>
              <w:spacing w:after="80" w:line="172" w:lineRule="exact"/>
              <w:ind w:left="45"/>
              <w:rPr>
                <w:rFonts w:asciiTheme="minorHAnsi" w:hAnsiTheme="minorHAnsi" w:cstheme="minorHAnsi"/>
                <w:w w:val="91"/>
                <w:sz w:val="20"/>
                <w:szCs w:val="20"/>
              </w:rPr>
            </w:pPr>
          </w:p>
        </w:tc>
      </w:tr>
    </w:tbl>
    <w:p w14:paraId="42F53A98" w14:textId="77777777" w:rsidR="00E702C4" w:rsidRPr="00FF7762" w:rsidRDefault="00E702C4" w:rsidP="00E702C4">
      <w:pPr>
        <w:pStyle w:val="Beschriftung"/>
        <w:keepNext/>
        <w:keepLines/>
        <w:rPr>
          <w:sz w:val="20"/>
          <w:lang w:val="en-US"/>
        </w:rPr>
      </w:pPr>
      <w:r w:rsidRPr="00FF7762">
        <w:rPr>
          <w:sz w:val="20"/>
          <w:lang w:val="en-US"/>
        </w:rPr>
        <w:lastRenderedPageBreak/>
        <w:t xml:space="preserve">Table </w:t>
      </w:r>
      <w:r w:rsidRPr="00FF7762">
        <w:rPr>
          <w:sz w:val="20"/>
        </w:rPr>
        <w:fldChar w:fldCharType="begin"/>
      </w:r>
      <w:r w:rsidRPr="00FF7762">
        <w:rPr>
          <w:sz w:val="20"/>
          <w:lang w:val="en-US"/>
        </w:rPr>
        <w:instrText xml:space="preserve"> SEQ Table \* ARABIC </w:instrText>
      </w:r>
      <w:r w:rsidRPr="00FF7762">
        <w:rPr>
          <w:sz w:val="20"/>
        </w:rPr>
        <w:fldChar w:fldCharType="separate"/>
      </w:r>
      <w:r>
        <w:rPr>
          <w:noProof/>
          <w:sz w:val="20"/>
          <w:lang w:val="en-US"/>
        </w:rPr>
        <w:t>3</w:t>
      </w:r>
      <w:r w:rsidRPr="00FF7762">
        <w:rPr>
          <w:sz w:val="20"/>
        </w:rPr>
        <w:fldChar w:fldCharType="end"/>
      </w:r>
      <w:r w:rsidRPr="00FF7762">
        <w:rPr>
          <w:sz w:val="20"/>
          <w:lang w:val="en-US"/>
        </w:rPr>
        <w:t>: List</w:t>
      </w:r>
      <w:r w:rsidRPr="00FF7762">
        <w:rPr>
          <w:spacing w:val="-3"/>
          <w:sz w:val="20"/>
          <w:lang w:val="en-US"/>
        </w:rPr>
        <w:t xml:space="preserve"> </w:t>
      </w:r>
      <w:r w:rsidRPr="00FF7762">
        <w:rPr>
          <w:sz w:val="20"/>
          <w:lang w:val="en-US"/>
        </w:rPr>
        <w:t>of</w:t>
      </w:r>
      <w:r w:rsidRPr="00FF7762">
        <w:rPr>
          <w:spacing w:val="-2"/>
          <w:sz w:val="20"/>
          <w:lang w:val="en-US"/>
        </w:rPr>
        <w:t xml:space="preserve"> </w:t>
      </w:r>
      <w:r w:rsidRPr="00FF7762">
        <w:rPr>
          <w:sz w:val="20"/>
          <w:lang w:val="en-US"/>
        </w:rPr>
        <w:t>used</w:t>
      </w:r>
      <w:r w:rsidRPr="00FF7762">
        <w:rPr>
          <w:spacing w:val="-3"/>
          <w:sz w:val="20"/>
          <w:lang w:val="en-US"/>
        </w:rPr>
        <w:t xml:space="preserve"> </w:t>
      </w:r>
      <w:r w:rsidRPr="00FF7762">
        <w:rPr>
          <w:sz w:val="20"/>
          <w:lang w:val="en-US"/>
        </w:rPr>
        <w:t>secondary</w:t>
      </w:r>
      <w:r w:rsidRPr="00FF7762">
        <w:rPr>
          <w:spacing w:val="-3"/>
          <w:sz w:val="20"/>
          <w:lang w:val="en-US"/>
        </w:rPr>
        <w:t xml:space="preserve"> </w:t>
      </w:r>
      <w:r w:rsidRPr="00FF7762">
        <w:rPr>
          <w:spacing w:val="-2"/>
          <w:sz w:val="20"/>
          <w:lang w:val="en-US"/>
        </w:rPr>
        <w:t>antibodies.</w:t>
      </w:r>
    </w:p>
    <w:p w14:paraId="54D59FDE" w14:textId="792024F1" w:rsidR="00E702C4" w:rsidRPr="00B84689" w:rsidRDefault="00E702C4" w:rsidP="00E702C4">
      <w:pPr>
        <w:keepNext/>
        <w:keepLines/>
        <w:pBdr>
          <w:top w:val="single" w:sz="4" w:space="1" w:color="auto"/>
          <w:bottom w:val="single" w:sz="4" w:space="1" w:color="auto"/>
        </w:pBdr>
        <w:tabs>
          <w:tab w:val="left" w:pos="2977"/>
          <w:tab w:val="left" w:pos="4820"/>
        </w:tabs>
        <w:ind w:left="616" w:right="1134" w:hanging="616"/>
        <w:rPr>
          <w:b/>
          <w:sz w:val="20"/>
        </w:rPr>
      </w:pPr>
      <w:r w:rsidRPr="00FF7762">
        <w:rPr>
          <w:b/>
          <w:sz w:val="20"/>
        </w:rPr>
        <w:t>Secondary</w:t>
      </w:r>
      <w:r w:rsidRPr="00FF7762">
        <w:rPr>
          <w:b/>
          <w:spacing w:val="5"/>
          <w:sz w:val="20"/>
        </w:rPr>
        <w:t xml:space="preserve"> </w:t>
      </w:r>
      <w:r w:rsidRPr="00FF7762">
        <w:rPr>
          <w:b/>
          <w:spacing w:val="-2"/>
          <w:sz w:val="20"/>
        </w:rPr>
        <w:t>Antibody</w:t>
      </w:r>
      <w:r w:rsidRPr="00FF7762">
        <w:rPr>
          <w:b/>
          <w:sz w:val="20"/>
        </w:rPr>
        <w:tab/>
      </w:r>
      <w:r w:rsidRPr="00FF7762">
        <w:rPr>
          <w:b/>
          <w:spacing w:val="-2"/>
          <w:sz w:val="20"/>
        </w:rPr>
        <w:t>Manufacturer</w:t>
      </w:r>
      <w:r w:rsidRPr="00FF7762">
        <w:rPr>
          <w:b/>
          <w:sz w:val="20"/>
        </w:rPr>
        <w:tab/>
      </w:r>
      <w:r>
        <w:rPr>
          <w:b/>
          <w:sz w:val="20"/>
        </w:rPr>
        <w:t xml:space="preserve">   </w:t>
      </w:r>
      <w:r w:rsidR="004D0EE6">
        <w:rPr>
          <w:b/>
          <w:sz w:val="20"/>
        </w:rPr>
        <w:t>S</w:t>
      </w:r>
      <w:r>
        <w:rPr>
          <w:b/>
          <w:sz w:val="20"/>
        </w:rPr>
        <w:t>ource</w:t>
      </w:r>
      <w:r>
        <w:rPr>
          <w:b/>
          <w:sz w:val="20"/>
        </w:rPr>
        <w:tab/>
      </w:r>
      <w:r w:rsidRPr="00FF7762">
        <w:rPr>
          <w:b/>
          <w:spacing w:val="32"/>
          <w:sz w:val="20"/>
        </w:rPr>
        <w:t xml:space="preserve"> </w:t>
      </w:r>
      <w:r>
        <w:rPr>
          <w:b/>
          <w:spacing w:val="32"/>
          <w:sz w:val="20"/>
        </w:rPr>
        <w:tab/>
      </w:r>
      <w:r>
        <w:rPr>
          <w:b/>
          <w:spacing w:val="32"/>
          <w:sz w:val="20"/>
        </w:rPr>
        <w:tab/>
      </w:r>
      <w:r w:rsidRPr="00FF7762">
        <w:rPr>
          <w:b/>
          <w:spacing w:val="-2"/>
          <w:sz w:val="20"/>
        </w:rPr>
        <w:t>Dilution</w:t>
      </w:r>
    </w:p>
    <w:p w14:paraId="2262DD38" w14:textId="77777777" w:rsidR="00E702C4" w:rsidRPr="00FF7762" w:rsidRDefault="00E702C4" w:rsidP="00E702C4">
      <w:pPr>
        <w:tabs>
          <w:tab w:val="left" w:pos="2977"/>
          <w:tab w:val="left" w:pos="4820"/>
        </w:tabs>
        <w:spacing w:before="74"/>
        <w:ind w:left="616" w:hanging="616"/>
        <w:rPr>
          <w:b/>
          <w:sz w:val="20"/>
        </w:rPr>
      </w:pPr>
      <w:r w:rsidRPr="00FF7762">
        <w:rPr>
          <w:b/>
          <w:spacing w:val="-2"/>
          <w:sz w:val="20"/>
        </w:rPr>
        <w:t>For</w:t>
      </w:r>
      <w:r w:rsidRPr="00FF7762">
        <w:rPr>
          <w:b/>
          <w:spacing w:val="5"/>
          <w:sz w:val="20"/>
        </w:rPr>
        <w:t xml:space="preserve"> </w:t>
      </w:r>
      <w:r w:rsidRPr="00FF7762">
        <w:rPr>
          <w:b/>
          <w:spacing w:val="-2"/>
          <w:sz w:val="20"/>
        </w:rPr>
        <w:t>Immunofluorescence</w:t>
      </w:r>
      <w:r w:rsidRPr="00FF7762">
        <w:rPr>
          <w:b/>
          <w:spacing w:val="6"/>
          <w:sz w:val="20"/>
        </w:rPr>
        <w:t xml:space="preserve"> </w:t>
      </w:r>
      <w:r w:rsidRPr="00FF7762">
        <w:rPr>
          <w:b/>
          <w:spacing w:val="-2"/>
          <w:sz w:val="20"/>
        </w:rPr>
        <w:t>(IF):</w:t>
      </w:r>
    </w:p>
    <w:p w14:paraId="45CD7174" w14:textId="77777777" w:rsidR="00E702C4" w:rsidRPr="00FF7762" w:rsidRDefault="00E702C4" w:rsidP="00E702C4">
      <w:pPr>
        <w:tabs>
          <w:tab w:val="left" w:pos="2977"/>
          <w:tab w:val="left" w:pos="5103"/>
          <w:tab w:val="right" w:pos="7682"/>
        </w:tabs>
        <w:spacing w:after="0" w:line="240" w:lineRule="auto"/>
        <w:ind w:left="618" w:hanging="616"/>
        <w:rPr>
          <w:sz w:val="20"/>
        </w:rPr>
      </w:pPr>
      <w:r w:rsidRPr="00FF7762">
        <w:rPr>
          <w:sz w:val="20"/>
        </w:rPr>
        <w:t>Alexa</w:t>
      </w:r>
      <w:r w:rsidRPr="00FF7762">
        <w:rPr>
          <w:spacing w:val="18"/>
          <w:sz w:val="20"/>
        </w:rPr>
        <w:t xml:space="preserve"> </w:t>
      </w:r>
      <w:r w:rsidRPr="00FF7762">
        <w:rPr>
          <w:sz w:val="20"/>
        </w:rPr>
        <w:t>Fluor</w:t>
      </w:r>
      <w:r w:rsidRPr="00FF7762">
        <w:rPr>
          <w:spacing w:val="18"/>
          <w:sz w:val="20"/>
        </w:rPr>
        <w:t xml:space="preserve"> </w:t>
      </w:r>
      <w:r w:rsidRPr="00FF7762">
        <w:rPr>
          <w:sz w:val="20"/>
        </w:rPr>
        <w:t>488</w:t>
      </w:r>
      <w:r w:rsidRPr="00FF7762">
        <w:rPr>
          <w:spacing w:val="18"/>
          <w:sz w:val="20"/>
        </w:rPr>
        <w:t xml:space="preserve"> </w:t>
      </w:r>
      <w:r w:rsidRPr="00FF7762">
        <w:rPr>
          <w:sz w:val="20"/>
        </w:rPr>
        <w:t>Anti-mouse</w:t>
      </w:r>
      <w:r w:rsidRPr="00FF7762">
        <w:rPr>
          <w:spacing w:val="56"/>
          <w:sz w:val="20"/>
        </w:rPr>
        <w:t xml:space="preserve"> </w:t>
      </w:r>
      <w:r>
        <w:rPr>
          <w:spacing w:val="56"/>
          <w:sz w:val="20"/>
        </w:rPr>
        <w:tab/>
      </w:r>
      <w:r w:rsidRPr="00FF7762">
        <w:rPr>
          <w:sz w:val="20"/>
        </w:rPr>
        <w:t>Invitrogen</w:t>
      </w:r>
      <w:r w:rsidRPr="00FF7762">
        <w:rPr>
          <w:spacing w:val="18"/>
          <w:sz w:val="20"/>
        </w:rPr>
        <w:t xml:space="preserve"> </w:t>
      </w:r>
      <w:r w:rsidRPr="00FF7762">
        <w:rPr>
          <w:spacing w:val="-2"/>
          <w:sz w:val="20"/>
        </w:rPr>
        <w:t>(A21131)</w:t>
      </w:r>
      <w:r w:rsidRPr="00FF7762">
        <w:rPr>
          <w:sz w:val="20"/>
        </w:rPr>
        <w:tab/>
      </w:r>
      <w:r w:rsidRPr="00FF7762">
        <w:rPr>
          <w:spacing w:val="-4"/>
          <w:sz w:val="20"/>
        </w:rPr>
        <w:t>Goat</w:t>
      </w:r>
      <w:r w:rsidRPr="00FF7762">
        <w:rPr>
          <w:rFonts w:ascii="Times New Roman"/>
          <w:sz w:val="20"/>
        </w:rPr>
        <w:tab/>
      </w:r>
      <w:r w:rsidRPr="00FF7762">
        <w:rPr>
          <w:spacing w:val="-2"/>
          <w:sz w:val="20"/>
        </w:rPr>
        <w:t>1:800</w:t>
      </w:r>
    </w:p>
    <w:p w14:paraId="75864D3F" w14:textId="77777777" w:rsidR="00E702C4" w:rsidRPr="00FF7762" w:rsidRDefault="00E702C4" w:rsidP="00E702C4">
      <w:pPr>
        <w:tabs>
          <w:tab w:val="left" w:pos="2977"/>
          <w:tab w:val="left" w:pos="5103"/>
          <w:tab w:val="right" w:pos="7682"/>
        </w:tabs>
        <w:spacing w:after="0" w:line="240" w:lineRule="auto"/>
        <w:ind w:left="618" w:hanging="616"/>
        <w:rPr>
          <w:sz w:val="20"/>
        </w:rPr>
      </w:pPr>
      <w:r w:rsidRPr="00FF7762">
        <w:rPr>
          <w:sz w:val="20"/>
        </w:rPr>
        <w:t>Alexa</w:t>
      </w:r>
      <w:r w:rsidRPr="00FF7762">
        <w:rPr>
          <w:spacing w:val="22"/>
          <w:sz w:val="20"/>
        </w:rPr>
        <w:t xml:space="preserve"> </w:t>
      </w:r>
      <w:r w:rsidRPr="00FF7762">
        <w:rPr>
          <w:sz w:val="20"/>
        </w:rPr>
        <w:t>Fluor</w:t>
      </w:r>
      <w:r w:rsidRPr="00FF7762">
        <w:rPr>
          <w:spacing w:val="23"/>
          <w:sz w:val="20"/>
        </w:rPr>
        <w:t xml:space="preserve"> </w:t>
      </w:r>
      <w:r w:rsidRPr="00FF7762">
        <w:rPr>
          <w:sz w:val="20"/>
        </w:rPr>
        <w:t>555</w:t>
      </w:r>
      <w:r w:rsidRPr="00FF7762">
        <w:rPr>
          <w:spacing w:val="23"/>
          <w:sz w:val="20"/>
        </w:rPr>
        <w:t xml:space="preserve"> </w:t>
      </w:r>
      <w:r w:rsidRPr="00FF7762">
        <w:rPr>
          <w:sz w:val="20"/>
        </w:rPr>
        <w:t>Anti-mouse</w:t>
      </w:r>
      <w:r w:rsidRPr="00FF7762">
        <w:rPr>
          <w:spacing w:val="64"/>
          <w:sz w:val="20"/>
        </w:rPr>
        <w:t xml:space="preserve"> </w:t>
      </w:r>
      <w:r>
        <w:rPr>
          <w:spacing w:val="64"/>
          <w:sz w:val="20"/>
        </w:rPr>
        <w:tab/>
      </w:r>
      <w:r w:rsidRPr="00FF7762">
        <w:rPr>
          <w:sz w:val="20"/>
        </w:rPr>
        <w:t>Invitrogen</w:t>
      </w:r>
      <w:r w:rsidRPr="00FF7762">
        <w:rPr>
          <w:spacing w:val="23"/>
          <w:sz w:val="20"/>
        </w:rPr>
        <w:t xml:space="preserve"> </w:t>
      </w:r>
      <w:r w:rsidRPr="00FF7762">
        <w:rPr>
          <w:spacing w:val="-2"/>
          <w:sz w:val="20"/>
        </w:rPr>
        <w:t>(A21147)</w:t>
      </w:r>
      <w:r w:rsidRPr="00FF7762">
        <w:rPr>
          <w:sz w:val="20"/>
        </w:rPr>
        <w:tab/>
      </w:r>
      <w:r w:rsidRPr="00FF7762">
        <w:rPr>
          <w:spacing w:val="-4"/>
          <w:sz w:val="20"/>
        </w:rPr>
        <w:t>Goat</w:t>
      </w:r>
      <w:r w:rsidRPr="00FF7762">
        <w:rPr>
          <w:rFonts w:ascii="Times New Roman"/>
          <w:sz w:val="20"/>
        </w:rPr>
        <w:tab/>
      </w:r>
      <w:r w:rsidRPr="00FF7762">
        <w:rPr>
          <w:spacing w:val="-2"/>
          <w:sz w:val="20"/>
        </w:rPr>
        <w:t>1:800</w:t>
      </w:r>
    </w:p>
    <w:p w14:paraId="3C4E6F7C" w14:textId="77777777" w:rsidR="00E702C4" w:rsidRPr="00FF7762" w:rsidRDefault="00E702C4" w:rsidP="00E702C4">
      <w:pPr>
        <w:tabs>
          <w:tab w:val="left" w:pos="2977"/>
          <w:tab w:val="left" w:pos="5103"/>
          <w:tab w:val="right" w:pos="7682"/>
        </w:tabs>
        <w:spacing w:after="0" w:line="240" w:lineRule="auto"/>
        <w:ind w:left="618" w:hanging="616"/>
        <w:rPr>
          <w:sz w:val="20"/>
        </w:rPr>
      </w:pPr>
      <w:r w:rsidRPr="00FF7762">
        <w:rPr>
          <w:sz w:val="20"/>
        </w:rPr>
        <w:t>Alexa</w:t>
      </w:r>
      <w:r w:rsidRPr="00FF7762">
        <w:rPr>
          <w:spacing w:val="24"/>
          <w:sz w:val="20"/>
        </w:rPr>
        <w:t xml:space="preserve"> </w:t>
      </w:r>
      <w:r w:rsidRPr="00FF7762">
        <w:rPr>
          <w:sz w:val="20"/>
        </w:rPr>
        <w:t>Fluor</w:t>
      </w:r>
      <w:r w:rsidRPr="00FF7762">
        <w:rPr>
          <w:spacing w:val="25"/>
          <w:sz w:val="20"/>
        </w:rPr>
        <w:t xml:space="preserve"> </w:t>
      </w:r>
      <w:r w:rsidRPr="00FF7762">
        <w:rPr>
          <w:sz w:val="20"/>
        </w:rPr>
        <w:t>488</w:t>
      </w:r>
      <w:r w:rsidRPr="00FF7762">
        <w:rPr>
          <w:spacing w:val="24"/>
          <w:sz w:val="20"/>
        </w:rPr>
        <w:t xml:space="preserve"> </w:t>
      </w:r>
      <w:r w:rsidRPr="00FF7762">
        <w:rPr>
          <w:sz w:val="20"/>
        </w:rPr>
        <w:t>Anti-rabbit</w:t>
      </w:r>
      <w:r w:rsidRPr="00FF7762">
        <w:rPr>
          <w:spacing w:val="79"/>
          <w:sz w:val="20"/>
        </w:rPr>
        <w:t xml:space="preserve"> </w:t>
      </w:r>
      <w:r>
        <w:rPr>
          <w:spacing w:val="79"/>
          <w:sz w:val="20"/>
        </w:rPr>
        <w:tab/>
      </w:r>
      <w:r w:rsidRPr="00FF7762">
        <w:rPr>
          <w:sz w:val="20"/>
        </w:rPr>
        <w:t>abcam</w:t>
      </w:r>
      <w:r w:rsidRPr="00FF7762">
        <w:rPr>
          <w:spacing w:val="25"/>
          <w:sz w:val="20"/>
        </w:rPr>
        <w:t xml:space="preserve"> </w:t>
      </w:r>
      <w:r w:rsidRPr="00FF7762">
        <w:rPr>
          <w:spacing w:val="-2"/>
          <w:sz w:val="20"/>
        </w:rPr>
        <w:t>(ab150077)</w:t>
      </w:r>
      <w:r w:rsidRPr="00FF7762">
        <w:rPr>
          <w:sz w:val="20"/>
        </w:rPr>
        <w:tab/>
      </w:r>
      <w:r w:rsidRPr="00FF7762">
        <w:rPr>
          <w:spacing w:val="-4"/>
          <w:sz w:val="20"/>
        </w:rPr>
        <w:t>Goat</w:t>
      </w:r>
      <w:r w:rsidRPr="00FF7762">
        <w:rPr>
          <w:rFonts w:ascii="Times New Roman"/>
          <w:sz w:val="20"/>
        </w:rPr>
        <w:tab/>
      </w:r>
      <w:r w:rsidRPr="00FF7762">
        <w:rPr>
          <w:spacing w:val="-2"/>
          <w:sz w:val="20"/>
        </w:rPr>
        <w:t>1:800</w:t>
      </w:r>
    </w:p>
    <w:p w14:paraId="2817BCCB" w14:textId="77777777" w:rsidR="00E702C4" w:rsidRPr="00FF7762" w:rsidRDefault="00E702C4" w:rsidP="00E702C4">
      <w:pPr>
        <w:tabs>
          <w:tab w:val="left" w:pos="2977"/>
          <w:tab w:val="left" w:pos="5103"/>
          <w:tab w:val="right" w:pos="7682"/>
        </w:tabs>
        <w:spacing w:after="0" w:line="240" w:lineRule="auto"/>
        <w:ind w:left="618" w:hanging="616"/>
        <w:rPr>
          <w:sz w:val="20"/>
        </w:rPr>
      </w:pPr>
      <w:r w:rsidRPr="00FF7762">
        <w:rPr>
          <w:sz w:val="20"/>
        </w:rPr>
        <w:t>Alexa</w:t>
      </w:r>
      <w:r w:rsidRPr="00FF7762">
        <w:rPr>
          <w:spacing w:val="29"/>
          <w:sz w:val="20"/>
        </w:rPr>
        <w:t xml:space="preserve"> </w:t>
      </w:r>
      <w:r w:rsidRPr="00FF7762">
        <w:rPr>
          <w:sz w:val="20"/>
        </w:rPr>
        <w:t>Fluor</w:t>
      </w:r>
      <w:r w:rsidRPr="00FF7762">
        <w:rPr>
          <w:spacing w:val="29"/>
          <w:sz w:val="20"/>
        </w:rPr>
        <w:t xml:space="preserve"> </w:t>
      </w:r>
      <w:r w:rsidRPr="00FF7762">
        <w:rPr>
          <w:sz w:val="20"/>
        </w:rPr>
        <w:t>555</w:t>
      </w:r>
      <w:r w:rsidRPr="00FF7762">
        <w:rPr>
          <w:spacing w:val="29"/>
          <w:sz w:val="20"/>
        </w:rPr>
        <w:t xml:space="preserve"> </w:t>
      </w:r>
      <w:r w:rsidRPr="00FF7762">
        <w:rPr>
          <w:sz w:val="20"/>
        </w:rPr>
        <w:t>Anti-rabbit</w:t>
      </w:r>
      <w:r w:rsidRPr="00FF7762">
        <w:rPr>
          <w:spacing w:val="64"/>
          <w:w w:val="150"/>
          <w:sz w:val="20"/>
        </w:rPr>
        <w:t xml:space="preserve"> </w:t>
      </w:r>
      <w:r>
        <w:rPr>
          <w:spacing w:val="64"/>
          <w:w w:val="150"/>
          <w:sz w:val="20"/>
        </w:rPr>
        <w:tab/>
      </w:r>
      <w:r w:rsidRPr="00FF7762">
        <w:rPr>
          <w:sz w:val="20"/>
        </w:rPr>
        <w:t>abcam</w:t>
      </w:r>
      <w:r w:rsidRPr="00FF7762">
        <w:rPr>
          <w:spacing w:val="30"/>
          <w:sz w:val="20"/>
        </w:rPr>
        <w:t xml:space="preserve"> </w:t>
      </w:r>
      <w:r w:rsidRPr="00FF7762">
        <w:rPr>
          <w:spacing w:val="-2"/>
          <w:sz w:val="20"/>
        </w:rPr>
        <w:t>(ab150078)</w:t>
      </w:r>
      <w:r w:rsidRPr="00FF7762">
        <w:rPr>
          <w:sz w:val="20"/>
        </w:rPr>
        <w:tab/>
      </w:r>
      <w:r w:rsidRPr="00FF7762">
        <w:rPr>
          <w:spacing w:val="-4"/>
          <w:sz w:val="20"/>
        </w:rPr>
        <w:t>Goat</w:t>
      </w:r>
      <w:r w:rsidRPr="00FF7762">
        <w:rPr>
          <w:rFonts w:ascii="Times New Roman"/>
          <w:sz w:val="20"/>
        </w:rPr>
        <w:tab/>
      </w:r>
      <w:r w:rsidRPr="00FF7762">
        <w:rPr>
          <w:spacing w:val="-2"/>
          <w:sz w:val="20"/>
        </w:rPr>
        <w:t>1:800</w:t>
      </w:r>
    </w:p>
    <w:p w14:paraId="31B27BEF" w14:textId="77777777" w:rsidR="00E702C4" w:rsidRPr="00FF7762" w:rsidRDefault="00E702C4" w:rsidP="00E702C4">
      <w:pPr>
        <w:tabs>
          <w:tab w:val="left" w:pos="2977"/>
          <w:tab w:val="left" w:pos="5103"/>
        </w:tabs>
        <w:spacing w:before="256"/>
        <w:ind w:left="616" w:hanging="616"/>
        <w:rPr>
          <w:b/>
          <w:sz w:val="20"/>
        </w:rPr>
      </w:pPr>
      <w:r w:rsidRPr="00FF7762">
        <w:rPr>
          <w:b/>
          <w:sz w:val="20"/>
        </w:rPr>
        <w:t>For</w:t>
      </w:r>
      <w:r w:rsidRPr="00FF7762">
        <w:rPr>
          <w:b/>
          <w:spacing w:val="5"/>
          <w:sz w:val="20"/>
        </w:rPr>
        <w:t xml:space="preserve"> </w:t>
      </w:r>
      <w:r w:rsidRPr="00FF7762">
        <w:rPr>
          <w:b/>
          <w:sz w:val="20"/>
        </w:rPr>
        <w:t>Immunoblotting</w:t>
      </w:r>
      <w:r w:rsidRPr="00FF7762">
        <w:rPr>
          <w:b/>
          <w:spacing w:val="5"/>
          <w:sz w:val="20"/>
        </w:rPr>
        <w:t xml:space="preserve"> </w:t>
      </w:r>
      <w:r w:rsidRPr="00FF7762">
        <w:rPr>
          <w:b/>
          <w:spacing w:val="-2"/>
          <w:sz w:val="20"/>
        </w:rPr>
        <w:t>(IB):</w:t>
      </w:r>
    </w:p>
    <w:p w14:paraId="27493E8B" w14:textId="77777777" w:rsidR="00E702C4" w:rsidRPr="00FF7762" w:rsidRDefault="00E702C4" w:rsidP="00E702C4">
      <w:pPr>
        <w:tabs>
          <w:tab w:val="left" w:pos="2977"/>
          <w:tab w:val="left" w:pos="5103"/>
          <w:tab w:val="right" w:pos="7781"/>
        </w:tabs>
        <w:spacing w:before="37" w:after="0"/>
        <w:ind w:left="618" w:hanging="618"/>
        <w:rPr>
          <w:sz w:val="20"/>
        </w:rPr>
      </w:pPr>
      <w:r w:rsidRPr="00FF7762">
        <w:rPr>
          <w:sz w:val="20"/>
        </w:rPr>
        <w:t>Goat</w:t>
      </w:r>
      <w:r w:rsidRPr="00FF7762">
        <w:rPr>
          <w:spacing w:val="31"/>
          <w:sz w:val="20"/>
        </w:rPr>
        <w:t xml:space="preserve"> </w:t>
      </w:r>
      <w:r w:rsidRPr="00FF7762">
        <w:rPr>
          <w:sz w:val="20"/>
        </w:rPr>
        <w:t>Anti-Mouse</w:t>
      </w:r>
      <w:r w:rsidRPr="00FF7762">
        <w:rPr>
          <w:spacing w:val="31"/>
          <w:sz w:val="20"/>
        </w:rPr>
        <w:t xml:space="preserve"> </w:t>
      </w:r>
      <w:r w:rsidRPr="00FF7762">
        <w:rPr>
          <w:sz w:val="20"/>
        </w:rPr>
        <w:t>IgG</w:t>
      </w:r>
      <w:r w:rsidRPr="00FF7762">
        <w:rPr>
          <w:spacing w:val="32"/>
          <w:sz w:val="20"/>
        </w:rPr>
        <w:t xml:space="preserve"> </w:t>
      </w:r>
      <w:r w:rsidRPr="00FF7762">
        <w:rPr>
          <w:spacing w:val="-5"/>
          <w:sz w:val="20"/>
        </w:rPr>
        <w:t>H&amp;L</w:t>
      </w:r>
      <w:r w:rsidRPr="00FF7762">
        <w:rPr>
          <w:sz w:val="20"/>
        </w:rPr>
        <w:tab/>
        <w:t>Biozol</w:t>
      </w:r>
      <w:r w:rsidRPr="00FF7762">
        <w:rPr>
          <w:spacing w:val="35"/>
          <w:sz w:val="20"/>
        </w:rPr>
        <w:t xml:space="preserve"> </w:t>
      </w:r>
      <w:r w:rsidRPr="00FF7762">
        <w:rPr>
          <w:sz w:val="20"/>
        </w:rPr>
        <w:t>(LIN-ITC207P)</w:t>
      </w:r>
      <w:r w:rsidRPr="00FF7762">
        <w:rPr>
          <w:spacing w:val="63"/>
          <w:w w:val="150"/>
          <w:sz w:val="20"/>
        </w:rPr>
        <w:t xml:space="preserve"> </w:t>
      </w:r>
      <w:r>
        <w:rPr>
          <w:spacing w:val="63"/>
          <w:w w:val="150"/>
          <w:sz w:val="20"/>
        </w:rPr>
        <w:t xml:space="preserve">  </w:t>
      </w:r>
      <w:r>
        <w:rPr>
          <w:spacing w:val="63"/>
          <w:w w:val="150"/>
          <w:sz w:val="20"/>
        </w:rPr>
        <w:tab/>
      </w:r>
      <w:r w:rsidRPr="00FF7762">
        <w:rPr>
          <w:spacing w:val="-4"/>
          <w:sz w:val="20"/>
        </w:rPr>
        <w:t>Goat</w:t>
      </w:r>
      <w:r w:rsidRPr="00FF7762">
        <w:rPr>
          <w:rFonts w:ascii="Times New Roman"/>
          <w:sz w:val="20"/>
        </w:rPr>
        <w:tab/>
      </w:r>
      <w:r w:rsidRPr="00FF7762">
        <w:rPr>
          <w:spacing w:val="-2"/>
          <w:sz w:val="20"/>
        </w:rPr>
        <w:t>1:2000</w:t>
      </w:r>
    </w:p>
    <w:p w14:paraId="3FF10F3F" w14:textId="77777777" w:rsidR="00E702C4" w:rsidRPr="00FF7762" w:rsidRDefault="00E702C4" w:rsidP="00E702C4">
      <w:pPr>
        <w:pBdr>
          <w:bottom w:val="single" w:sz="4" w:space="1" w:color="auto"/>
        </w:pBdr>
        <w:tabs>
          <w:tab w:val="left" w:pos="2977"/>
          <w:tab w:val="left" w:pos="5103"/>
          <w:tab w:val="right" w:pos="7781"/>
        </w:tabs>
        <w:spacing w:before="20" w:after="0"/>
        <w:ind w:left="618" w:right="1134" w:hanging="618"/>
        <w:rPr>
          <w:sz w:val="20"/>
        </w:rPr>
      </w:pPr>
      <w:r w:rsidRPr="00FF7762">
        <w:rPr>
          <w:sz w:val="20"/>
        </w:rPr>
        <w:t>Goat</w:t>
      </w:r>
      <w:r w:rsidRPr="00FF7762">
        <w:rPr>
          <w:spacing w:val="44"/>
          <w:sz w:val="20"/>
        </w:rPr>
        <w:t xml:space="preserve"> </w:t>
      </w:r>
      <w:r w:rsidRPr="00FF7762">
        <w:rPr>
          <w:sz w:val="20"/>
        </w:rPr>
        <w:t>Anti-Rabbit</w:t>
      </w:r>
      <w:r w:rsidRPr="00FF7762">
        <w:rPr>
          <w:spacing w:val="44"/>
          <w:sz w:val="20"/>
        </w:rPr>
        <w:t xml:space="preserve"> </w:t>
      </w:r>
      <w:r w:rsidRPr="00FF7762">
        <w:rPr>
          <w:sz w:val="20"/>
        </w:rPr>
        <w:t>IgG</w:t>
      </w:r>
      <w:r w:rsidRPr="00FF7762">
        <w:rPr>
          <w:spacing w:val="44"/>
          <w:sz w:val="20"/>
        </w:rPr>
        <w:t xml:space="preserve"> </w:t>
      </w:r>
      <w:r w:rsidRPr="00FF7762">
        <w:rPr>
          <w:spacing w:val="-5"/>
          <w:sz w:val="20"/>
        </w:rPr>
        <w:t>H&amp;L</w:t>
      </w:r>
      <w:r w:rsidRPr="00FF7762">
        <w:rPr>
          <w:sz w:val="20"/>
        </w:rPr>
        <w:tab/>
        <w:t>Biozol</w:t>
      </w:r>
      <w:r w:rsidRPr="00FF7762">
        <w:rPr>
          <w:spacing w:val="31"/>
          <w:sz w:val="20"/>
        </w:rPr>
        <w:t xml:space="preserve"> </w:t>
      </w:r>
      <w:r w:rsidRPr="00FF7762">
        <w:rPr>
          <w:sz w:val="20"/>
        </w:rPr>
        <w:t>(LIN-ITC208P)</w:t>
      </w:r>
      <w:r w:rsidRPr="00FF7762">
        <w:rPr>
          <w:spacing w:val="77"/>
          <w:sz w:val="20"/>
        </w:rPr>
        <w:t xml:space="preserve"> </w:t>
      </w:r>
      <w:r>
        <w:rPr>
          <w:spacing w:val="77"/>
          <w:sz w:val="20"/>
        </w:rPr>
        <w:t xml:space="preserve">  </w:t>
      </w:r>
      <w:r>
        <w:rPr>
          <w:spacing w:val="77"/>
          <w:sz w:val="20"/>
        </w:rPr>
        <w:tab/>
      </w:r>
      <w:r w:rsidRPr="00FF7762">
        <w:rPr>
          <w:spacing w:val="-4"/>
          <w:sz w:val="20"/>
        </w:rPr>
        <w:t>Goat</w:t>
      </w:r>
      <w:r w:rsidRPr="00FF7762">
        <w:rPr>
          <w:rFonts w:ascii="Times New Roman"/>
          <w:sz w:val="20"/>
        </w:rPr>
        <w:tab/>
      </w:r>
      <w:r w:rsidRPr="00FF7762">
        <w:rPr>
          <w:spacing w:val="-2"/>
          <w:sz w:val="20"/>
        </w:rPr>
        <w:t>1:2000</w:t>
      </w:r>
    </w:p>
    <w:p w14:paraId="1DE2B8EF" w14:textId="77777777" w:rsidR="00E702C4" w:rsidRDefault="00E702C4" w:rsidP="00E702C4">
      <w:pPr>
        <w:pStyle w:val="Beschriftung"/>
        <w:spacing w:before="0" w:after="0"/>
        <w:rPr>
          <w:sz w:val="20"/>
          <w:lang w:val="en-US"/>
        </w:rPr>
      </w:pPr>
    </w:p>
    <w:p w14:paraId="1DDD6285" w14:textId="77777777" w:rsidR="00E702C4" w:rsidRPr="00FF7762" w:rsidRDefault="00E702C4" w:rsidP="00E702C4">
      <w:pPr>
        <w:pStyle w:val="Beschriftung"/>
        <w:spacing w:before="0" w:after="0"/>
        <w:rPr>
          <w:sz w:val="20"/>
          <w:lang w:val="en-US"/>
        </w:rPr>
      </w:pPr>
      <w:r w:rsidRPr="00FF7762">
        <w:rPr>
          <w:sz w:val="20"/>
          <w:lang w:val="en-US"/>
        </w:rPr>
        <w:t xml:space="preserve">Table </w:t>
      </w:r>
      <w:r w:rsidRPr="00FF7762">
        <w:rPr>
          <w:sz w:val="20"/>
        </w:rPr>
        <w:fldChar w:fldCharType="begin"/>
      </w:r>
      <w:r w:rsidRPr="00FF7762">
        <w:rPr>
          <w:sz w:val="20"/>
          <w:lang w:val="en-US"/>
        </w:rPr>
        <w:instrText xml:space="preserve"> SEQ Table \* ARABIC </w:instrText>
      </w:r>
      <w:r w:rsidRPr="00FF7762">
        <w:rPr>
          <w:sz w:val="20"/>
        </w:rPr>
        <w:fldChar w:fldCharType="separate"/>
      </w:r>
      <w:r>
        <w:rPr>
          <w:noProof/>
          <w:sz w:val="20"/>
          <w:lang w:val="en-US"/>
        </w:rPr>
        <w:t>4</w:t>
      </w:r>
      <w:r w:rsidRPr="00FF7762">
        <w:rPr>
          <w:sz w:val="20"/>
        </w:rPr>
        <w:fldChar w:fldCharType="end"/>
      </w:r>
      <w:r w:rsidRPr="00FF7762">
        <w:rPr>
          <w:sz w:val="20"/>
          <w:lang w:val="en-US"/>
        </w:rPr>
        <w:t>: List of dyes used</w:t>
      </w:r>
    </w:p>
    <w:p w14:paraId="51195CE9" w14:textId="77777777" w:rsidR="00E702C4" w:rsidRPr="004654CA" w:rsidRDefault="00E702C4" w:rsidP="00E702C4">
      <w:pPr>
        <w:pBdr>
          <w:bottom w:val="single" w:sz="4" w:space="1" w:color="auto"/>
        </w:pBdr>
        <w:tabs>
          <w:tab w:val="left" w:pos="4253"/>
          <w:tab w:val="left" w:pos="6237"/>
        </w:tabs>
        <w:spacing w:after="0" w:line="240" w:lineRule="auto"/>
        <w:ind w:right="1985"/>
        <w:rPr>
          <w:b/>
          <w:sz w:val="20"/>
        </w:rPr>
      </w:pPr>
      <w:r w:rsidRPr="004654CA">
        <w:rPr>
          <w:b/>
          <w:noProof/>
          <w:sz w:val="20"/>
        </w:rPr>
        <mc:AlternateContent>
          <mc:Choice Requires="wps">
            <w:drawing>
              <wp:anchor distT="0" distB="0" distL="0" distR="0" simplePos="0" relativeHeight="251661312" behindDoc="1" locked="0" layoutInCell="1" allowOverlap="1" wp14:anchorId="58C0A2FA" wp14:editId="71392B8F">
                <wp:simplePos x="0" y="0"/>
                <wp:positionH relativeFrom="page">
                  <wp:posOffset>899795</wp:posOffset>
                </wp:positionH>
                <wp:positionV relativeFrom="paragraph">
                  <wp:posOffset>163830</wp:posOffset>
                </wp:positionV>
                <wp:extent cx="4464685" cy="1270"/>
                <wp:effectExtent l="0" t="0" r="0" b="0"/>
                <wp:wrapTopAndBottom/>
                <wp:docPr id="28" name="Freihandform: 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4685" cy="1270"/>
                        </a:xfrm>
                        <a:custGeom>
                          <a:avLst/>
                          <a:gdLst>
                            <a:gd name="T0" fmla="+- 0 1417 1417"/>
                            <a:gd name="T1" fmla="*/ T0 w 7031"/>
                            <a:gd name="T2" fmla="+- 0 8447 1417"/>
                            <a:gd name="T3" fmla="*/ T2 w 7031"/>
                          </a:gdLst>
                          <a:ahLst/>
                          <a:cxnLst>
                            <a:cxn ang="0">
                              <a:pos x="T1" y="0"/>
                            </a:cxn>
                            <a:cxn ang="0">
                              <a:pos x="T3" y="0"/>
                            </a:cxn>
                          </a:cxnLst>
                          <a:rect l="0" t="0" r="r" b="b"/>
                          <a:pathLst>
                            <a:path w="7031">
                              <a:moveTo>
                                <a:pt x="0" y="0"/>
                              </a:moveTo>
                              <a:lnTo>
                                <a:pt x="7030" y="0"/>
                              </a:lnTo>
                            </a:path>
                          </a:pathLst>
                        </a:custGeom>
                        <a:noFill/>
                        <a:ln w="51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081A4" id="Freihandform: Form 28" o:spid="_x0000_s1026" style="position:absolute;margin-left:70.85pt;margin-top:12.9pt;width:351.5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" path="m,l7030,e" filled="f" strokeweight=".14322mm">
                <v:path arrowok="t" o:connecttype="custom" o:connectlocs="0,0;4464050,0" o:connectangles="0,0"/>
                <w10:wrap type="topAndBottom" anchorx="page"/>
              </v:shape>
            </w:pict>
          </mc:Fallback>
        </mc:AlternateContent>
      </w:r>
      <w:r w:rsidRPr="004654CA">
        <w:rPr>
          <w:b/>
          <w:spacing w:val="-5"/>
          <w:sz w:val="20"/>
        </w:rPr>
        <w:t>Dye</w:t>
      </w:r>
      <w:r w:rsidRPr="004654CA">
        <w:rPr>
          <w:b/>
          <w:sz w:val="20"/>
        </w:rPr>
        <w:tab/>
        <w:t>Manufacturer</w:t>
      </w:r>
      <w:r w:rsidRPr="004654CA">
        <w:rPr>
          <w:b/>
          <w:spacing w:val="19"/>
          <w:sz w:val="20"/>
        </w:rPr>
        <w:t xml:space="preserve"> </w:t>
      </w:r>
      <w:r w:rsidRPr="004654CA">
        <w:rPr>
          <w:b/>
          <w:spacing w:val="19"/>
          <w:sz w:val="20"/>
        </w:rPr>
        <w:tab/>
      </w:r>
      <w:r w:rsidRPr="004654CA">
        <w:rPr>
          <w:b/>
          <w:sz w:val="20"/>
        </w:rPr>
        <w:t>(Cat.</w:t>
      </w:r>
      <w:r w:rsidRPr="004654CA">
        <w:rPr>
          <w:b/>
          <w:spacing w:val="42"/>
          <w:sz w:val="20"/>
        </w:rPr>
        <w:t xml:space="preserve"> </w:t>
      </w:r>
      <w:r w:rsidRPr="004654CA">
        <w:rPr>
          <w:b/>
          <w:spacing w:val="-5"/>
          <w:sz w:val="20"/>
        </w:rPr>
        <w:t>No)</w:t>
      </w:r>
    </w:p>
    <w:p w14:paraId="550E3341" w14:textId="77777777" w:rsidR="00E702C4" w:rsidRPr="004654CA" w:rsidRDefault="00E702C4" w:rsidP="00E702C4">
      <w:pPr>
        <w:pStyle w:val="Textkrper"/>
        <w:tabs>
          <w:tab w:val="left" w:pos="4253"/>
          <w:tab w:val="left" w:pos="6237"/>
        </w:tabs>
        <w:spacing w:after="0" w:line="240" w:lineRule="auto"/>
        <w:ind w:right="1984"/>
        <w:rPr>
          <w:sz w:val="20"/>
        </w:rPr>
      </w:pPr>
      <w:r w:rsidRPr="004654CA">
        <w:rPr>
          <w:sz w:val="20"/>
        </w:rPr>
        <w:t>BioTracker</w:t>
      </w:r>
      <w:r w:rsidRPr="004654CA">
        <w:rPr>
          <w:spacing w:val="18"/>
          <w:sz w:val="20"/>
        </w:rPr>
        <w:t xml:space="preserve"> </w:t>
      </w:r>
      <w:r w:rsidRPr="004654CA">
        <w:rPr>
          <w:sz w:val="20"/>
        </w:rPr>
        <w:t>ATP-Red</w:t>
      </w:r>
      <w:r w:rsidRPr="004654CA">
        <w:rPr>
          <w:spacing w:val="19"/>
          <w:sz w:val="20"/>
        </w:rPr>
        <w:t xml:space="preserve"> </w:t>
      </w:r>
      <w:r w:rsidRPr="004654CA">
        <w:rPr>
          <w:sz w:val="20"/>
        </w:rPr>
        <w:t>Live</w:t>
      </w:r>
      <w:r w:rsidRPr="004654CA">
        <w:rPr>
          <w:spacing w:val="19"/>
          <w:sz w:val="20"/>
        </w:rPr>
        <w:t xml:space="preserve"> </w:t>
      </w:r>
      <w:r w:rsidRPr="004654CA">
        <w:rPr>
          <w:sz w:val="20"/>
        </w:rPr>
        <w:t>cell</w:t>
      </w:r>
      <w:r w:rsidRPr="004654CA">
        <w:rPr>
          <w:spacing w:val="19"/>
          <w:sz w:val="20"/>
        </w:rPr>
        <w:t xml:space="preserve"> </w:t>
      </w:r>
      <w:r w:rsidRPr="004654CA">
        <w:rPr>
          <w:spacing w:val="-5"/>
          <w:sz w:val="20"/>
        </w:rPr>
        <w:t>dye</w:t>
      </w:r>
      <w:r w:rsidRPr="004654CA">
        <w:rPr>
          <w:sz w:val="20"/>
        </w:rPr>
        <w:tab/>
        <w:t>Sigma-Aldrich</w:t>
      </w:r>
      <w:r w:rsidRPr="004654CA">
        <w:rPr>
          <w:spacing w:val="-4"/>
          <w:sz w:val="20"/>
        </w:rPr>
        <w:t xml:space="preserve"> </w:t>
      </w:r>
      <w:r w:rsidRPr="004654CA">
        <w:rPr>
          <w:spacing w:val="-4"/>
          <w:sz w:val="20"/>
        </w:rPr>
        <w:tab/>
      </w:r>
      <w:r w:rsidRPr="004654CA">
        <w:rPr>
          <w:spacing w:val="-2"/>
          <w:sz w:val="20"/>
        </w:rPr>
        <w:t>(SCT045)</w:t>
      </w:r>
    </w:p>
    <w:p w14:paraId="1CD131F0" w14:textId="77777777" w:rsidR="00E702C4" w:rsidRPr="004654CA" w:rsidRDefault="00E702C4" w:rsidP="00E702C4">
      <w:pPr>
        <w:pStyle w:val="Textkrper"/>
        <w:tabs>
          <w:tab w:val="left" w:pos="4253"/>
          <w:tab w:val="left" w:pos="6237"/>
        </w:tabs>
        <w:spacing w:after="0" w:line="240" w:lineRule="auto"/>
        <w:ind w:right="1984"/>
        <w:rPr>
          <w:sz w:val="20"/>
        </w:rPr>
      </w:pPr>
      <w:r w:rsidRPr="004654CA">
        <w:rPr>
          <w:spacing w:val="-2"/>
          <w:sz w:val="20"/>
        </w:rPr>
        <w:t>Fura-2</w:t>
      </w:r>
      <w:r w:rsidRPr="004654CA">
        <w:rPr>
          <w:spacing w:val="1"/>
          <w:sz w:val="20"/>
        </w:rPr>
        <w:t xml:space="preserve"> </w:t>
      </w:r>
      <w:r w:rsidRPr="004654CA">
        <w:rPr>
          <w:spacing w:val="-5"/>
          <w:sz w:val="20"/>
        </w:rPr>
        <w:t>AM</w:t>
      </w:r>
      <w:r w:rsidRPr="004654CA">
        <w:rPr>
          <w:sz w:val="20"/>
        </w:rPr>
        <w:tab/>
        <w:t>Thermo</w:t>
      </w:r>
      <w:r w:rsidRPr="004654CA">
        <w:rPr>
          <w:spacing w:val="9"/>
          <w:sz w:val="20"/>
        </w:rPr>
        <w:t xml:space="preserve"> </w:t>
      </w:r>
      <w:r w:rsidRPr="004654CA">
        <w:rPr>
          <w:sz w:val="20"/>
        </w:rPr>
        <w:t>Fisher</w:t>
      </w:r>
      <w:r w:rsidRPr="004654CA">
        <w:rPr>
          <w:spacing w:val="10"/>
          <w:sz w:val="20"/>
        </w:rPr>
        <w:t xml:space="preserve"> </w:t>
      </w:r>
      <w:r w:rsidRPr="004654CA">
        <w:rPr>
          <w:spacing w:val="10"/>
          <w:sz w:val="20"/>
        </w:rPr>
        <w:tab/>
      </w:r>
      <w:r w:rsidRPr="004654CA">
        <w:rPr>
          <w:spacing w:val="-2"/>
          <w:sz w:val="20"/>
        </w:rPr>
        <w:t>(F1221)</w:t>
      </w:r>
    </w:p>
    <w:p w14:paraId="20757831" w14:textId="77777777" w:rsidR="00E702C4" w:rsidRPr="004654CA" w:rsidRDefault="00E702C4" w:rsidP="00E702C4">
      <w:pPr>
        <w:pStyle w:val="Textkrper"/>
        <w:tabs>
          <w:tab w:val="left" w:pos="4253"/>
          <w:tab w:val="left" w:pos="6237"/>
        </w:tabs>
        <w:spacing w:after="0" w:line="240" w:lineRule="auto"/>
        <w:ind w:right="1984"/>
        <w:jc w:val="left"/>
        <w:rPr>
          <w:sz w:val="20"/>
        </w:rPr>
      </w:pPr>
      <w:r w:rsidRPr="004654CA">
        <w:rPr>
          <w:noProof/>
          <w:sz w:val="20"/>
        </w:rPr>
        <mc:AlternateContent>
          <mc:Choice Requires="wps">
            <w:drawing>
              <wp:anchor distT="0" distB="0" distL="114300" distR="114300" simplePos="0" relativeHeight="251659264" behindDoc="1" locked="0" layoutInCell="1" allowOverlap="1" wp14:anchorId="3948F0FB" wp14:editId="3E51938B">
                <wp:simplePos x="0" y="0"/>
                <wp:positionH relativeFrom="page">
                  <wp:posOffset>3095625</wp:posOffset>
                </wp:positionH>
                <wp:positionV relativeFrom="paragraph">
                  <wp:posOffset>279400</wp:posOffset>
                </wp:positionV>
                <wp:extent cx="38735" cy="0"/>
                <wp:effectExtent l="0" t="0" r="0" b="0"/>
                <wp:wrapNone/>
                <wp:docPr id="27" name="Gerader Verbinde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 cy="0"/>
                        </a:xfrm>
                        <a:prstGeom prst="line">
                          <a:avLst/>
                        </a:prstGeom>
                        <a:noFill/>
                        <a:ln w="51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D8239" id="Gerader Verbinder 27"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3.75pt,22pt" to="246.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" strokeweight=".14322mm">
                <w10:wrap anchorx="page"/>
              </v:line>
            </w:pict>
          </mc:Fallback>
        </mc:AlternateContent>
      </w:r>
      <w:r w:rsidRPr="004654CA">
        <w:rPr>
          <w:noProof/>
          <w:sz w:val="20"/>
        </w:rPr>
        <mc:AlternateContent>
          <mc:Choice Requires="wps">
            <w:drawing>
              <wp:anchor distT="0" distB="0" distL="114300" distR="114300" simplePos="0" relativeHeight="251660288" behindDoc="1" locked="0" layoutInCell="1" allowOverlap="1" wp14:anchorId="5A96047A" wp14:editId="48369303">
                <wp:simplePos x="0" y="0"/>
                <wp:positionH relativeFrom="page">
                  <wp:posOffset>3412490</wp:posOffset>
                </wp:positionH>
                <wp:positionV relativeFrom="paragraph">
                  <wp:posOffset>279400</wp:posOffset>
                </wp:positionV>
                <wp:extent cx="38735" cy="0"/>
                <wp:effectExtent l="0" t="0" r="0" b="0"/>
                <wp:wrapNone/>
                <wp:docPr id="26" name="Gerader Verbinde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 cy="0"/>
                        </a:xfrm>
                        <a:prstGeom prst="line">
                          <a:avLst/>
                        </a:prstGeom>
                        <a:noFill/>
                        <a:ln w="51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A97ED" id="Gerader Verbinder 26"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7pt,22pt" to="271.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" strokeweight=".14322mm">
                <w10:wrap anchorx="page"/>
              </v:line>
            </w:pict>
          </mc:Fallback>
        </mc:AlternateContent>
      </w:r>
      <w:r w:rsidRPr="004654CA">
        <w:rPr>
          <w:sz w:val="20"/>
        </w:rPr>
        <w:t>FxCycle PI/RNAse Solution</w:t>
      </w:r>
      <w:r w:rsidRPr="004654CA">
        <w:rPr>
          <w:sz w:val="20"/>
        </w:rPr>
        <w:tab/>
        <w:t>Thermo</w:t>
      </w:r>
      <w:r w:rsidRPr="004654CA">
        <w:rPr>
          <w:spacing w:val="-5"/>
          <w:sz w:val="20"/>
        </w:rPr>
        <w:t xml:space="preserve"> </w:t>
      </w:r>
      <w:r w:rsidRPr="004654CA">
        <w:rPr>
          <w:sz w:val="20"/>
        </w:rPr>
        <w:t xml:space="preserve">Scientific </w:t>
      </w:r>
      <w:r w:rsidRPr="004654CA">
        <w:rPr>
          <w:sz w:val="20"/>
        </w:rPr>
        <w:tab/>
        <w:t xml:space="preserve">(F10797) </w:t>
      </w:r>
    </w:p>
    <w:p w14:paraId="5590A586" w14:textId="77777777" w:rsidR="00E702C4" w:rsidRPr="004654CA" w:rsidRDefault="00E702C4" w:rsidP="00E702C4">
      <w:pPr>
        <w:pStyle w:val="Textkrper"/>
        <w:tabs>
          <w:tab w:val="left" w:pos="4253"/>
          <w:tab w:val="left" w:pos="6237"/>
        </w:tabs>
        <w:spacing w:after="0" w:line="240" w:lineRule="auto"/>
        <w:ind w:right="1984"/>
        <w:jc w:val="left"/>
        <w:rPr>
          <w:spacing w:val="-2"/>
          <w:sz w:val="20"/>
        </w:rPr>
      </w:pPr>
      <w:r w:rsidRPr="004654CA">
        <w:rPr>
          <w:sz w:val="20"/>
        </w:rPr>
        <w:t>Mito Tracker Deep Red FM (MTDR)</w:t>
      </w:r>
      <w:r w:rsidRPr="004654CA">
        <w:rPr>
          <w:sz w:val="20"/>
        </w:rPr>
        <w:tab/>
      </w:r>
      <w:r w:rsidRPr="004654CA">
        <w:rPr>
          <w:spacing w:val="-2"/>
          <w:sz w:val="20"/>
        </w:rPr>
        <w:t>Thermo</w:t>
      </w:r>
      <w:r w:rsidRPr="004654CA">
        <w:rPr>
          <w:spacing w:val="-4"/>
          <w:sz w:val="20"/>
        </w:rPr>
        <w:t xml:space="preserve"> </w:t>
      </w:r>
      <w:r w:rsidRPr="004654CA">
        <w:rPr>
          <w:spacing w:val="-2"/>
          <w:sz w:val="20"/>
        </w:rPr>
        <w:t>Fisher</w:t>
      </w:r>
      <w:r w:rsidRPr="004654CA">
        <w:rPr>
          <w:spacing w:val="-4"/>
          <w:sz w:val="20"/>
        </w:rPr>
        <w:t xml:space="preserve"> </w:t>
      </w:r>
      <w:r w:rsidRPr="004654CA">
        <w:rPr>
          <w:spacing w:val="-4"/>
          <w:sz w:val="20"/>
        </w:rPr>
        <w:tab/>
      </w:r>
      <w:r w:rsidRPr="004654CA">
        <w:rPr>
          <w:spacing w:val="-2"/>
          <w:sz w:val="20"/>
        </w:rPr>
        <w:t xml:space="preserve">(M22426) </w:t>
      </w:r>
    </w:p>
    <w:p w14:paraId="292AE896" w14:textId="77777777" w:rsidR="00E702C4" w:rsidRPr="004654CA" w:rsidRDefault="00E702C4" w:rsidP="00E702C4">
      <w:pPr>
        <w:pStyle w:val="Textkrper"/>
        <w:tabs>
          <w:tab w:val="left" w:pos="4253"/>
          <w:tab w:val="left" w:pos="6237"/>
        </w:tabs>
        <w:spacing w:after="0" w:line="240" w:lineRule="auto"/>
        <w:ind w:right="1984"/>
        <w:jc w:val="left"/>
        <w:rPr>
          <w:sz w:val="20"/>
        </w:rPr>
      </w:pPr>
      <w:r w:rsidRPr="004654CA">
        <w:rPr>
          <w:sz w:val="20"/>
        </w:rPr>
        <w:t>Mito Tracker Green FM (MTG)</w:t>
      </w:r>
      <w:r w:rsidRPr="004654CA">
        <w:rPr>
          <w:sz w:val="20"/>
        </w:rPr>
        <w:tab/>
        <w:t xml:space="preserve">Thermo Fisher </w:t>
      </w:r>
      <w:r w:rsidRPr="004654CA">
        <w:rPr>
          <w:sz w:val="20"/>
        </w:rPr>
        <w:tab/>
        <w:t xml:space="preserve">(M7514) </w:t>
      </w:r>
    </w:p>
    <w:p w14:paraId="6E299356" w14:textId="77777777" w:rsidR="00E702C4" w:rsidRPr="004654CA" w:rsidRDefault="00E702C4" w:rsidP="00E702C4">
      <w:pPr>
        <w:pStyle w:val="Textkrper"/>
        <w:pBdr>
          <w:bottom w:val="single" w:sz="4" w:space="1" w:color="auto"/>
        </w:pBdr>
        <w:tabs>
          <w:tab w:val="left" w:pos="4253"/>
          <w:tab w:val="left" w:pos="6237"/>
        </w:tabs>
        <w:spacing w:after="0" w:line="240" w:lineRule="auto"/>
        <w:ind w:right="1984"/>
        <w:jc w:val="left"/>
        <w:rPr>
          <w:spacing w:val="-2"/>
          <w:sz w:val="20"/>
        </w:rPr>
      </w:pPr>
      <w:r w:rsidRPr="004654CA">
        <w:rPr>
          <w:sz w:val="20"/>
        </w:rPr>
        <w:t>Mitochondrial Superoxide Indicator (MitoSox)</w:t>
      </w:r>
      <w:r w:rsidRPr="004654CA">
        <w:rPr>
          <w:sz w:val="20"/>
        </w:rPr>
        <w:tab/>
      </w:r>
      <w:r w:rsidRPr="004654CA">
        <w:rPr>
          <w:spacing w:val="-2"/>
          <w:sz w:val="20"/>
        </w:rPr>
        <w:t>Thermo</w:t>
      </w:r>
      <w:r w:rsidRPr="004654CA">
        <w:rPr>
          <w:spacing w:val="-5"/>
          <w:sz w:val="20"/>
        </w:rPr>
        <w:t xml:space="preserve"> </w:t>
      </w:r>
      <w:r w:rsidRPr="004654CA">
        <w:rPr>
          <w:spacing w:val="-2"/>
          <w:sz w:val="20"/>
        </w:rPr>
        <w:t>Fisher</w:t>
      </w:r>
      <w:r w:rsidRPr="004654CA">
        <w:rPr>
          <w:spacing w:val="-5"/>
          <w:sz w:val="20"/>
        </w:rPr>
        <w:t xml:space="preserve"> </w:t>
      </w:r>
      <w:r w:rsidRPr="004654CA">
        <w:rPr>
          <w:spacing w:val="-5"/>
          <w:sz w:val="20"/>
        </w:rPr>
        <w:tab/>
      </w:r>
      <w:r w:rsidRPr="004654CA">
        <w:rPr>
          <w:spacing w:val="-2"/>
          <w:sz w:val="20"/>
        </w:rPr>
        <w:t xml:space="preserve">(M36008) </w:t>
      </w:r>
    </w:p>
    <w:p w14:paraId="4C064A12" w14:textId="77777777" w:rsidR="00E702C4" w:rsidRDefault="00E702C4" w:rsidP="00E702C4">
      <w:pPr>
        <w:pStyle w:val="Beschriftung"/>
        <w:keepNext/>
        <w:rPr>
          <w:sz w:val="20"/>
          <w:lang w:val="en-US"/>
        </w:rPr>
      </w:pPr>
    </w:p>
    <w:p w14:paraId="285469E2" w14:textId="77777777" w:rsidR="00E702C4" w:rsidRPr="00FF7762" w:rsidRDefault="00E702C4" w:rsidP="00E702C4">
      <w:pPr>
        <w:pStyle w:val="Beschriftung"/>
        <w:keepNext/>
        <w:spacing w:before="0" w:after="0"/>
        <w:rPr>
          <w:sz w:val="20"/>
          <w:lang w:val="en-US"/>
        </w:rPr>
      </w:pPr>
      <w:r w:rsidRPr="00FF7762">
        <w:rPr>
          <w:sz w:val="20"/>
          <w:lang w:val="en-US"/>
        </w:rPr>
        <w:t xml:space="preserve">Table </w:t>
      </w:r>
      <w:r w:rsidRPr="00FF7762">
        <w:rPr>
          <w:sz w:val="20"/>
        </w:rPr>
        <w:fldChar w:fldCharType="begin"/>
      </w:r>
      <w:r w:rsidRPr="00FF7762">
        <w:rPr>
          <w:sz w:val="20"/>
          <w:lang w:val="en-US"/>
        </w:rPr>
        <w:instrText xml:space="preserve"> SEQ Table \* ARABIC </w:instrText>
      </w:r>
      <w:r w:rsidRPr="00FF7762">
        <w:rPr>
          <w:sz w:val="20"/>
        </w:rPr>
        <w:fldChar w:fldCharType="separate"/>
      </w:r>
      <w:r>
        <w:rPr>
          <w:noProof/>
          <w:sz w:val="20"/>
          <w:lang w:val="en-US"/>
        </w:rPr>
        <w:t>5</w:t>
      </w:r>
      <w:r w:rsidRPr="00FF7762">
        <w:rPr>
          <w:sz w:val="20"/>
        </w:rPr>
        <w:fldChar w:fldCharType="end"/>
      </w:r>
      <w:r w:rsidRPr="00FF7762">
        <w:rPr>
          <w:sz w:val="20"/>
          <w:lang w:val="en-US"/>
        </w:rPr>
        <w:t>: List</w:t>
      </w:r>
      <w:r w:rsidRPr="00FF7762">
        <w:rPr>
          <w:spacing w:val="2"/>
          <w:sz w:val="20"/>
          <w:lang w:val="en-US"/>
        </w:rPr>
        <w:t xml:space="preserve"> </w:t>
      </w:r>
      <w:r w:rsidRPr="00FF7762">
        <w:rPr>
          <w:sz w:val="20"/>
          <w:lang w:val="en-US"/>
        </w:rPr>
        <w:t>of</w:t>
      </w:r>
      <w:r w:rsidRPr="00FF7762">
        <w:rPr>
          <w:spacing w:val="2"/>
          <w:sz w:val="20"/>
          <w:lang w:val="en-US"/>
        </w:rPr>
        <w:t xml:space="preserve"> </w:t>
      </w:r>
      <w:r w:rsidRPr="00FF7762">
        <w:rPr>
          <w:sz w:val="20"/>
          <w:lang w:val="en-US"/>
        </w:rPr>
        <w:t>used</w:t>
      </w:r>
      <w:r w:rsidRPr="00FF7762">
        <w:rPr>
          <w:spacing w:val="3"/>
          <w:sz w:val="20"/>
          <w:lang w:val="en-US"/>
        </w:rPr>
        <w:t xml:space="preserve"> </w:t>
      </w:r>
      <w:r w:rsidRPr="00FF7762">
        <w:rPr>
          <w:spacing w:val="-2"/>
          <w:sz w:val="20"/>
          <w:lang w:val="en-US"/>
        </w:rPr>
        <w:t>kits.</w:t>
      </w:r>
    </w:p>
    <w:p w14:paraId="496ED8AB" w14:textId="77777777" w:rsidR="00E702C4" w:rsidRPr="00FF7762" w:rsidRDefault="00E702C4" w:rsidP="00E702C4">
      <w:pPr>
        <w:pBdr>
          <w:bottom w:val="single" w:sz="4" w:space="1" w:color="auto"/>
        </w:pBdr>
        <w:tabs>
          <w:tab w:val="left" w:pos="4253"/>
        </w:tabs>
        <w:spacing w:before="1"/>
        <w:ind w:right="1984"/>
        <w:rPr>
          <w:b/>
          <w:sz w:val="20"/>
        </w:rPr>
      </w:pPr>
      <w:r w:rsidRPr="00FF7762">
        <w:rPr>
          <w:noProof/>
          <w:sz w:val="28"/>
        </w:rPr>
        <mc:AlternateContent>
          <mc:Choice Requires="wps">
            <w:drawing>
              <wp:anchor distT="0" distB="0" distL="0" distR="0" simplePos="0" relativeHeight="251662336" behindDoc="1" locked="0" layoutInCell="1" allowOverlap="1" wp14:anchorId="70B2B9FF" wp14:editId="139658A9">
                <wp:simplePos x="0" y="0"/>
                <wp:positionH relativeFrom="page">
                  <wp:posOffset>899795</wp:posOffset>
                </wp:positionH>
                <wp:positionV relativeFrom="paragraph">
                  <wp:posOffset>141605</wp:posOffset>
                </wp:positionV>
                <wp:extent cx="4464685" cy="1270"/>
                <wp:effectExtent l="0" t="0" r="0" b="0"/>
                <wp:wrapTopAndBottom/>
                <wp:docPr id="29" name="Freihandform: 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4685" cy="1270"/>
                        </a:xfrm>
                        <a:custGeom>
                          <a:avLst/>
                          <a:gdLst>
                            <a:gd name="T0" fmla="+- 0 1417 1417"/>
                            <a:gd name="T1" fmla="*/ T0 w 7031"/>
                            <a:gd name="T2" fmla="+- 0 8447 1417"/>
                            <a:gd name="T3" fmla="*/ T2 w 7031"/>
                          </a:gdLst>
                          <a:ahLst/>
                          <a:cxnLst>
                            <a:cxn ang="0">
                              <a:pos x="T1" y="0"/>
                            </a:cxn>
                            <a:cxn ang="0">
                              <a:pos x="T3" y="0"/>
                            </a:cxn>
                          </a:cxnLst>
                          <a:rect l="0" t="0" r="r" b="b"/>
                          <a:pathLst>
                            <a:path w="7031">
                              <a:moveTo>
                                <a:pt x="0" y="0"/>
                              </a:moveTo>
                              <a:lnTo>
                                <a:pt x="7030" y="0"/>
                              </a:lnTo>
                            </a:path>
                          </a:pathLst>
                        </a:custGeom>
                        <a:noFill/>
                        <a:ln w="4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BDF5A" id="Freihandform: Form 29" o:spid="_x0000_s1026" style="position:absolute;margin-left:70.85pt;margin-top:11.15pt;width:351.5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" path="m,l7030,e" filled="f" strokeweight=".1231mm">
                <v:path arrowok="t" o:connecttype="custom" o:connectlocs="0,0;4464050,0" o:connectangles="0,0"/>
                <w10:wrap type="topAndBottom" anchorx="page"/>
              </v:shape>
            </w:pict>
          </mc:Fallback>
        </mc:AlternateContent>
      </w:r>
      <w:r w:rsidRPr="00FF7762">
        <w:rPr>
          <w:b/>
          <w:spacing w:val="-4"/>
          <w:sz w:val="20"/>
        </w:rPr>
        <w:t>Name</w:t>
      </w:r>
      <w:r w:rsidRPr="00FF7762">
        <w:rPr>
          <w:b/>
          <w:sz w:val="20"/>
        </w:rPr>
        <w:tab/>
      </w:r>
      <w:r w:rsidRPr="00FF7762">
        <w:rPr>
          <w:b/>
          <w:spacing w:val="-2"/>
          <w:sz w:val="20"/>
        </w:rPr>
        <w:t>Manufacturer</w:t>
      </w:r>
    </w:p>
    <w:p w14:paraId="3C7B0298" w14:textId="77777777" w:rsidR="00E702C4" w:rsidRPr="00FF7762" w:rsidRDefault="00E702C4" w:rsidP="00E702C4">
      <w:pPr>
        <w:tabs>
          <w:tab w:val="left" w:pos="4253"/>
        </w:tabs>
        <w:spacing w:after="0" w:line="240" w:lineRule="auto"/>
        <w:rPr>
          <w:sz w:val="20"/>
        </w:rPr>
      </w:pPr>
      <w:r w:rsidRPr="00FF7762">
        <w:rPr>
          <w:sz w:val="20"/>
        </w:rPr>
        <w:t>Monarch</w:t>
      </w:r>
      <w:r w:rsidRPr="00FF7762">
        <w:rPr>
          <w:spacing w:val="19"/>
          <w:sz w:val="20"/>
        </w:rPr>
        <w:t xml:space="preserve"> </w:t>
      </w:r>
      <w:r w:rsidRPr="00FF7762">
        <w:rPr>
          <w:sz w:val="20"/>
        </w:rPr>
        <w:t>Total</w:t>
      </w:r>
      <w:r w:rsidRPr="00FF7762">
        <w:rPr>
          <w:spacing w:val="19"/>
          <w:sz w:val="20"/>
        </w:rPr>
        <w:t xml:space="preserve"> </w:t>
      </w:r>
      <w:r w:rsidRPr="00FF7762">
        <w:rPr>
          <w:sz w:val="20"/>
        </w:rPr>
        <w:t>RNA</w:t>
      </w:r>
      <w:r w:rsidRPr="00FF7762">
        <w:rPr>
          <w:spacing w:val="19"/>
          <w:sz w:val="20"/>
        </w:rPr>
        <w:t xml:space="preserve"> </w:t>
      </w:r>
      <w:r w:rsidRPr="00FF7762">
        <w:rPr>
          <w:sz w:val="20"/>
        </w:rPr>
        <w:t>Miniprep</w:t>
      </w:r>
      <w:r w:rsidRPr="00FF7762">
        <w:rPr>
          <w:spacing w:val="19"/>
          <w:sz w:val="20"/>
        </w:rPr>
        <w:t xml:space="preserve"> </w:t>
      </w:r>
      <w:r w:rsidRPr="00FF7762">
        <w:rPr>
          <w:spacing w:val="-5"/>
          <w:sz w:val="20"/>
        </w:rPr>
        <w:t>Kit</w:t>
      </w:r>
      <w:r w:rsidRPr="00FF7762">
        <w:rPr>
          <w:sz w:val="20"/>
        </w:rPr>
        <w:tab/>
        <w:t>New</w:t>
      </w:r>
      <w:r w:rsidRPr="00FF7762">
        <w:rPr>
          <w:spacing w:val="17"/>
          <w:sz w:val="20"/>
        </w:rPr>
        <w:t xml:space="preserve"> </w:t>
      </w:r>
      <w:r w:rsidRPr="00FF7762">
        <w:rPr>
          <w:sz w:val="20"/>
        </w:rPr>
        <w:t>England</w:t>
      </w:r>
      <w:r w:rsidRPr="00FF7762">
        <w:rPr>
          <w:spacing w:val="18"/>
          <w:sz w:val="20"/>
        </w:rPr>
        <w:t xml:space="preserve"> </w:t>
      </w:r>
      <w:r w:rsidRPr="00FF7762">
        <w:rPr>
          <w:sz w:val="20"/>
        </w:rPr>
        <w:t>BioLabs</w:t>
      </w:r>
      <w:r w:rsidRPr="00FF7762">
        <w:rPr>
          <w:spacing w:val="18"/>
          <w:sz w:val="20"/>
        </w:rPr>
        <w:t xml:space="preserve"> </w:t>
      </w:r>
      <w:r w:rsidRPr="00FF7762">
        <w:rPr>
          <w:spacing w:val="-2"/>
          <w:sz w:val="20"/>
        </w:rPr>
        <w:t>(T2010S)</w:t>
      </w:r>
    </w:p>
    <w:p w14:paraId="561F5F54" w14:textId="77777777" w:rsidR="00E702C4" w:rsidRDefault="00E702C4" w:rsidP="00E702C4">
      <w:pPr>
        <w:tabs>
          <w:tab w:val="left" w:pos="4253"/>
        </w:tabs>
        <w:spacing w:after="0" w:line="240" w:lineRule="auto"/>
        <w:ind w:right="2408"/>
        <w:rPr>
          <w:sz w:val="20"/>
        </w:rPr>
      </w:pPr>
      <w:r w:rsidRPr="00FF7762">
        <w:rPr>
          <w:sz w:val="20"/>
        </w:rPr>
        <w:t>Seahorse XF Cell Mito Stress Test Kit</w:t>
      </w:r>
      <w:r w:rsidRPr="00FF7762">
        <w:rPr>
          <w:sz w:val="20"/>
        </w:rPr>
        <w:tab/>
        <w:t xml:space="preserve">Agilent (103010-100) </w:t>
      </w:r>
    </w:p>
    <w:p w14:paraId="0C98F8C1" w14:textId="77777777" w:rsidR="00E702C4" w:rsidRDefault="00E702C4" w:rsidP="00E702C4">
      <w:pPr>
        <w:tabs>
          <w:tab w:val="left" w:pos="4253"/>
        </w:tabs>
        <w:spacing w:after="0" w:line="240" w:lineRule="auto"/>
        <w:ind w:right="2408"/>
        <w:rPr>
          <w:sz w:val="20"/>
        </w:rPr>
      </w:pPr>
      <w:r w:rsidRPr="00FF7762">
        <w:rPr>
          <w:sz w:val="20"/>
        </w:rPr>
        <w:t>RevertAid First Strand cDNA Synthesis Kit</w:t>
      </w:r>
      <w:r w:rsidRPr="00FF7762">
        <w:rPr>
          <w:sz w:val="20"/>
        </w:rPr>
        <w:tab/>
        <w:t>Thermo Scientific</w:t>
      </w:r>
      <w:r>
        <w:rPr>
          <w:sz w:val="20"/>
        </w:rPr>
        <w:t xml:space="preserve"> </w:t>
      </w:r>
      <w:r w:rsidRPr="00FF7762">
        <w:rPr>
          <w:sz w:val="20"/>
        </w:rPr>
        <w:t xml:space="preserve">(K1621) </w:t>
      </w:r>
    </w:p>
    <w:p w14:paraId="638BB26B" w14:textId="77777777" w:rsidR="00E702C4" w:rsidRDefault="00E702C4" w:rsidP="00E702C4">
      <w:pPr>
        <w:tabs>
          <w:tab w:val="left" w:pos="4253"/>
        </w:tabs>
        <w:spacing w:after="0" w:line="240" w:lineRule="auto"/>
        <w:ind w:right="2408"/>
        <w:rPr>
          <w:sz w:val="20"/>
        </w:rPr>
      </w:pPr>
      <w:r w:rsidRPr="00FF7762">
        <w:rPr>
          <w:sz w:val="20"/>
        </w:rPr>
        <w:t>SuperSignal West Pico PLUS Chemilum</w:t>
      </w:r>
      <w:r>
        <w:rPr>
          <w:sz w:val="20"/>
        </w:rPr>
        <w:t>.</w:t>
      </w:r>
      <w:r w:rsidRPr="00FF7762">
        <w:rPr>
          <w:sz w:val="20"/>
        </w:rPr>
        <w:t xml:space="preserve"> Substrate</w:t>
      </w:r>
      <w:r w:rsidRPr="00FF7762">
        <w:rPr>
          <w:spacing w:val="-4"/>
          <w:sz w:val="20"/>
        </w:rPr>
        <w:t xml:space="preserve"> </w:t>
      </w:r>
      <w:r>
        <w:rPr>
          <w:spacing w:val="-4"/>
          <w:sz w:val="20"/>
        </w:rPr>
        <w:tab/>
      </w:r>
      <w:r w:rsidRPr="00FF7762">
        <w:rPr>
          <w:sz w:val="20"/>
        </w:rPr>
        <w:t xml:space="preserve">Thermo Scientific (S8761) </w:t>
      </w:r>
    </w:p>
    <w:p w14:paraId="01489674" w14:textId="77777777" w:rsidR="00E702C4" w:rsidRDefault="00E702C4" w:rsidP="00E702C4">
      <w:pPr>
        <w:pBdr>
          <w:bottom w:val="single" w:sz="4" w:space="1" w:color="auto"/>
        </w:pBdr>
        <w:tabs>
          <w:tab w:val="left" w:pos="4253"/>
        </w:tabs>
        <w:spacing w:after="0" w:line="240" w:lineRule="auto"/>
        <w:ind w:right="1984"/>
        <w:rPr>
          <w:sz w:val="20"/>
        </w:rPr>
      </w:pPr>
      <w:r w:rsidRPr="00FF7762">
        <w:rPr>
          <w:sz w:val="20"/>
        </w:rPr>
        <w:t>TurboFectin 8.0</w:t>
      </w:r>
      <w:r w:rsidRPr="00FF7762">
        <w:rPr>
          <w:sz w:val="20"/>
        </w:rPr>
        <w:tab/>
        <w:t>OriGene (TF81001)</w:t>
      </w:r>
    </w:p>
    <w:p w14:paraId="6D44C0A7" w14:textId="00EAAE17" w:rsidR="00E702C4" w:rsidRDefault="00E702C4" w:rsidP="0031085D">
      <w:pPr>
        <w:pStyle w:val="berschrift1"/>
        <w:rPr>
          <w:noProof/>
        </w:rPr>
      </w:pPr>
    </w:p>
    <w:p w14:paraId="46255F21" w14:textId="12937CD0" w:rsidR="00F50E42" w:rsidRDefault="00F50E42" w:rsidP="00685633">
      <w:pPr>
        <w:pStyle w:val="berschrift1"/>
      </w:pPr>
      <w:r>
        <w:t>Supplementary Protocols</w:t>
      </w:r>
    </w:p>
    <w:p w14:paraId="7D1F85E2" w14:textId="77777777" w:rsidR="00F50E42" w:rsidRDefault="00F50E42" w:rsidP="00685633">
      <w:pPr>
        <w:pStyle w:val="berschrift2"/>
      </w:pPr>
      <w:r>
        <w:t>Differentiation and maturation of NPC to neurons</w:t>
      </w:r>
    </w:p>
    <w:p w14:paraId="3D6025DD" w14:textId="77777777" w:rsidR="00F50E42" w:rsidRDefault="00F50E42" w:rsidP="00F50E42">
      <w:r>
        <w:t>The differentiation and maturation of NPC to neurons was conducted following usual protocols.</w:t>
      </w:r>
    </w:p>
    <w:p w14:paraId="2C996561" w14:textId="381B0BCC" w:rsidR="00F50E42" w:rsidRDefault="00F50E42" w:rsidP="00F50E42">
      <w:r>
        <w:t>The base medium N2B27 for NPC was composed of DMEM/F-12 (Thermo Fisher</w:t>
      </w:r>
      <w:r w:rsidR="00D80E35">
        <w:t>, #11320</w:t>
      </w:r>
      <w:r>
        <w:t>) and Neurobasal Medium (Thermo Fisher</w:t>
      </w:r>
      <w:r w:rsidR="00D80E35">
        <w:t>, #</w:t>
      </w:r>
      <w:r>
        <w:t>) at a 1:1 ratio, supplemented with 1:200 diluted N2 supplement (Thermo Fisher), 1:100 diluted B27 supplement</w:t>
      </w:r>
      <w:r>
        <w:rPr>
          <w:spacing w:val="-13"/>
        </w:rPr>
        <w:t xml:space="preserve"> </w:t>
      </w:r>
      <w:r>
        <w:t>without</w:t>
      </w:r>
      <w:r>
        <w:rPr>
          <w:spacing w:val="-12"/>
        </w:rPr>
        <w:t xml:space="preserve"> </w:t>
      </w:r>
      <w:r>
        <w:t>vitamin</w:t>
      </w:r>
      <w:r>
        <w:rPr>
          <w:spacing w:val="-12"/>
        </w:rPr>
        <w:t xml:space="preserve"> </w:t>
      </w:r>
      <w:r>
        <w:t>A</w:t>
      </w:r>
      <w:r>
        <w:rPr>
          <w:spacing w:val="-12"/>
        </w:rPr>
        <w:t xml:space="preserve"> </w:t>
      </w:r>
      <w:r>
        <w:t>(Thermo</w:t>
      </w:r>
      <w:r>
        <w:rPr>
          <w:spacing w:val="-12"/>
        </w:rPr>
        <w:t xml:space="preserve"> </w:t>
      </w:r>
      <w:r>
        <w:t>Fisher)</w:t>
      </w:r>
      <w:r>
        <w:rPr>
          <w:spacing w:val="-12"/>
        </w:rPr>
        <w:t xml:space="preserve"> </w:t>
      </w:r>
      <w:r>
        <w:t>and</w:t>
      </w:r>
      <w:r>
        <w:rPr>
          <w:spacing w:val="-12"/>
        </w:rPr>
        <w:t xml:space="preserve"> </w:t>
      </w:r>
      <w:r>
        <w:t>1:100</w:t>
      </w:r>
      <w:r>
        <w:rPr>
          <w:spacing w:val="-12"/>
        </w:rPr>
        <w:t xml:space="preserve"> </w:t>
      </w:r>
      <w:r>
        <w:t>diluted</w:t>
      </w:r>
      <w:r>
        <w:rPr>
          <w:spacing w:val="-12"/>
        </w:rPr>
        <w:t xml:space="preserve"> </w:t>
      </w:r>
      <w:r>
        <w:t>penicillin/streptomycin/glutamine</w:t>
      </w:r>
      <w:r>
        <w:rPr>
          <w:spacing w:val="-12"/>
        </w:rPr>
        <w:t xml:space="preserve"> </w:t>
      </w:r>
      <w:r>
        <w:t>(PSG, Thermo Fisher).</w:t>
      </w:r>
      <w:r>
        <w:rPr>
          <w:spacing w:val="29"/>
        </w:rPr>
        <w:t xml:space="preserve"> </w:t>
      </w:r>
      <w:r>
        <w:t>Culture medium was exchanged daily and cells were split every 5–7 days when confluency of at least 80% was reached.</w:t>
      </w:r>
      <w:r>
        <w:rPr>
          <w:spacing w:val="28"/>
        </w:rPr>
        <w:t xml:space="preserve"> </w:t>
      </w:r>
      <w:r>
        <w:t>At high cell numbers, the volume of cell culture medium was increased.</w:t>
      </w:r>
      <w:r>
        <w:rPr>
          <w:spacing w:val="25"/>
        </w:rPr>
        <w:t xml:space="preserve"> </w:t>
      </w:r>
      <w:r>
        <w:t>Splitting was performed at a ratio of 1:12–1:20 with accutase (Sigma-Aldrich)</w:t>
      </w:r>
      <w:r>
        <w:rPr>
          <w:spacing w:val="-11"/>
        </w:rPr>
        <w:t xml:space="preserve"> </w:t>
      </w:r>
      <w:r>
        <w:t>treatment</w:t>
      </w:r>
      <w:r>
        <w:rPr>
          <w:spacing w:val="-11"/>
        </w:rPr>
        <w:t xml:space="preserve"> </w:t>
      </w:r>
      <w:r>
        <w:t>for</w:t>
      </w:r>
      <w:r>
        <w:rPr>
          <w:spacing w:val="-11"/>
        </w:rPr>
        <w:t xml:space="preserve"> </w:t>
      </w:r>
      <w:r>
        <w:t>approximately</w:t>
      </w:r>
      <w:r>
        <w:rPr>
          <w:spacing w:val="-11"/>
        </w:rPr>
        <w:t xml:space="preserve"> </w:t>
      </w:r>
      <w:r>
        <w:t>5</w:t>
      </w:r>
      <w:r>
        <w:rPr>
          <w:spacing w:val="-11"/>
        </w:rPr>
        <w:t xml:space="preserve"> </w:t>
      </w:r>
      <w:r>
        <w:t>min</w:t>
      </w:r>
      <w:r>
        <w:rPr>
          <w:spacing w:val="-11"/>
        </w:rPr>
        <w:t xml:space="preserve"> </w:t>
      </w:r>
      <w:r>
        <w:t>at</w:t>
      </w:r>
      <w:r>
        <w:rPr>
          <w:spacing w:val="-11"/>
        </w:rPr>
        <w:t xml:space="preserve"> </w:t>
      </w:r>
      <w:r>
        <w:t>37</w:t>
      </w:r>
      <w:r>
        <w:rPr>
          <w:rFonts w:ascii="Palatino" w:hAnsi="Palatino"/>
        </w:rPr>
        <w:t>°</w:t>
      </w:r>
      <w:r>
        <w:t>C</w:t>
      </w:r>
      <w:r>
        <w:rPr>
          <w:spacing w:val="-11"/>
        </w:rPr>
        <w:t xml:space="preserve"> </w:t>
      </w:r>
      <w:r>
        <w:t>to</w:t>
      </w:r>
      <w:r>
        <w:rPr>
          <w:spacing w:val="-11"/>
        </w:rPr>
        <w:t xml:space="preserve"> </w:t>
      </w:r>
      <w:r>
        <w:t>generate</w:t>
      </w:r>
      <w:r>
        <w:rPr>
          <w:spacing w:val="-11"/>
        </w:rPr>
        <w:t xml:space="preserve"> </w:t>
      </w:r>
      <w:r>
        <w:t>a</w:t>
      </w:r>
      <w:r>
        <w:rPr>
          <w:spacing w:val="-11"/>
        </w:rPr>
        <w:t xml:space="preserve"> </w:t>
      </w:r>
      <w:r>
        <w:t>single-cell</w:t>
      </w:r>
      <w:r>
        <w:rPr>
          <w:spacing w:val="-11"/>
        </w:rPr>
        <w:t xml:space="preserve"> </w:t>
      </w:r>
      <w:r>
        <w:t>suspension.</w:t>
      </w:r>
      <w:r>
        <w:rPr>
          <w:spacing w:val="5"/>
        </w:rPr>
        <w:t xml:space="preserve"> </w:t>
      </w:r>
      <w:r>
        <w:t>Ear</w:t>
      </w:r>
      <w:r>
        <w:rPr>
          <w:spacing w:val="-2"/>
        </w:rPr>
        <w:t>lier</w:t>
      </w:r>
      <w:r>
        <w:rPr>
          <w:spacing w:val="-7"/>
        </w:rPr>
        <w:t xml:space="preserve"> </w:t>
      </w:r>
      <w:r>
        <w:rPr>
          <w:spacing w:val="-2"/>
        </w:rPr>
        <w:t>passages</w:t>
      </w:r>
      <w:r>
        <w:rPr>
          <w:spacing w:val="-7"/>
        </w:rPr>
        <w:t xml:space="preserve"> </w:t>
      </w:r>
      <w:r>
        <w:rPr>
          <w:spacing w:val="-2"/>
        </w:rPr>
        <w:t>were</w:t>
      </w:r>
      <w:r>
        <w:rPr>
          <w:spacing w:val="-7"/>
        </w:rPr>
        <w:t xml:space="preserve"> </w:t>
      </w:r>
      <w:r>
        <w:rPr>
          <w:spacing w:val="-2"/>
        </w:rPr>
        <w:t>expanded</w:t>
      </w:r>
      <w:r>
        <w:rPr>
          <w:spacing w:val="-7"/>
        </w:rPr>
        <w:t xml:space="preserve"> </w:t>
      </w:r>
      <w:r>
        <w:rPr>
          <w:spacing w:val="-2"/>
        </w:rPr>
        <w:t>in</w:t>
      </w:r>
      <w:r>
        <w:rPr>
          <w:spacing w:val="-7"/>
        </w:rPr>
        <w:t xml:space="preserve"> </w:t>
      </w:r>
      <w:r>
        <w:rPr>
          <w:spacing w:val="-2"/>
        </w:rPr>
        <w:t>a</w:t>
      </w:r>
      <w:r>
        <w:rPr>
          <w:spacing w:val="-7"/>
        </w:rPr>
        <w:t xml:space="preserve"> </w:t>
      </w:r>
      <w:r>
        <w:rPr>
          <w:spacing w:val="-2"/>
        </w:rPr>
        <w:t>lower</w:t>
      </w:r>
      <w:r>
        <w:rPr>
          <w:spacing w:val="-7"/>
        </w:rPr>
        <w:t xml:space="preserve"> </w:t>
      </w:r>
      <w:r>
        <w:rPr>
          <w:spacing w:val="-2"/>
        </w:rPr>
        <w:t>splitting</w:t>
      </w:r>
      <w:r>
        <w:rPr>
          <w:spacing w:val="-7"/>
        </w:rPr>
        <w:t xml:space="preserve"> </w:t>
      </w:r>
      <w:r>
        <w:rPr>
          <w:spacing w:val="-2"/>
        </w:rPr>
        <w:t>ratio</w:t>
      </w:r>
      <w:r>
        <w:rPr>
          <w:spacing w:val="-7"/>
        </w:rPr>
        <w:t xml:space="preserve"> </w:t>
      </w:r>
      <w:r>
        <w:rPr>
          <w:spacing w:val="-2"/>
        </w:rPr>
        <w:t>of</w:t>
      </w:r>
      <w:r>
        <w:rPr>
          <w:spacing w:val="-7"/>
        </w:rPr>
        <w:t xml:space="preserve"> </w:t>
      </w:r>
      <w:r>
        <w:rPr>
          <w:spacing w:val="-2"/>
        </w:rPr>
        <w:t>1:8.</w:t>
      </w:r>
      <w:r>
        <w:rPr>
          <w:spacing w:val="19"/>
        </w:rPr>
        <w:t xml:space="preserve"> </w:t>
      </w:r>
      <w:r>
        <w:rPr>
          <w:spacing w:val="-2"/>
        </w:rPr>
        <w:t>Next,</w:t>
      </w:r>
      <w:r>
        <w:rPr>
          <w:spacing w:val="-5"/>
        </w:rPr>
        <w:t xml:space="preserve"> </w:t>
      </w:r>
      <w:r>
        <w:rPr>
          <w:spacing w:val="-2"/>
        </w:rPr>
        <w:t>the</w:t>
      </w:r>
      <w:r>
        <w:rPr>
          <w:spacing w:val="-7"/>
        </w:rPr>
        <w:t xml:space="preserve"> </w:t>
      </w:r>
      <w:r>
        <w:rPr>
          <w:spacing w:val="-2"/>
        </w:rPr>
        <w:t>NPC</w:t>
      </w:r>
      <w:r>
        <w:rPr>
          <w:spacing w:val="-7"/>
        </w:rPr>
        <w:t xml:space="preserve"> </w:t>
      </w:r>
      <w:r>
        <w:rPr>
          <w:spacing w:val="-2"/>
        </w:rPr>
        <w:t>suspension</w:t>
      </w:r>
      <w:r>
        <w:rPr>
          <w:spacing w:val="-7"/>
        </w:rPr>
        <w:t xml:space="preserve"> </w:t>
      </w:r>
      <w:r>
        <w:rPr>
          <w:spacing w:val="-2"/>
        </w:rPr>
        <w:t>was</w:t>
      </w:r>
      <w:r>
        <w:rPr>
          <w:spacing w:val="-7"/>
        </w:rPr>
        <w:t xml:space="preserve"> </w:t>
      </w:r>
      <w:r>
        <w:rPr>
          <w:spacing w:val="-2"/>
        </w:rPr>
        <w:t xml:space="preserve">transferred </w:t>
      </w:r>
      <w:r>
        <w:t>to</w:t>
      </w:r>
      <w:r>
        <w:rPr>
          <w:spacing w:val="4"/>
        </w:rPr>
        <w:t xml:space="preserve"> </w:t>
      </w:r>
      <w:r>
        <w:t>a</w:t>
      </w:r>
      <w:r>
        <w:rPr>
          <w:spacing w:val="5"/>
        </w:rPr>
        <w:t xml:space="preserve"> </w:t>
      </w:r>
      <w:r>
        <w:t>falcon</w:t>
      </w:r>
      <w:r>
        <w:rPr>
          <w:spacing w:val="4"/>
        </w:rPr>
        <w:t xml:space="preserve"> </w:t>
      </w:r>
      <w:r>
        <w:t>containing</w:t>
      </w:r>
      <w:r>
        <w:rPr>
          <w:spacing w:val="5"/>
        </w:rPr>
        <w:t xml:space="preserve"> </w:t>
      </w:r>
      <w:r>
        <w:t>DMEM/F-12</w:t>
      </w:r>
      <w:r>
        <w:rPr>
          <w:spacing w:val="5"/>
        </w:rPr>
        <w:t xml:space="preserve"> </w:t>
      </w:r>
      <w:r>
        <w:t>with</w:t>
      </w:r>
      <w:r>
        <w:rPr>
          <w:spacing w:val="4"/>
        </w:rPr>
        <w:t xml:space="preserve"> </w:t>
      </w:r>
      <w:r>
        <w:t>0.1%</w:t>
      </w:r>
      <w:r>
        <w:rPr>
          <w:spacing w:val="4"/>
        </w:rPr>
        <w:t xml:space="preserve"> </w:t>
      </w:r>
      <w:r>
        <w:t>bovine</w:t>
      </w:r>
      <w:r>
        <w:rPr>
          <w:spacing w:val="5"/>
        </w:rPr>
        <w:t xml:space="preserve"> </w:t>
      </w:r>
      <w:r>
        <w:t>serum</w:t>
      </w:r>
      <w:r>
        <w:rPr>
          <w:spacing w:val="4"/>
        </w:rPr>
        <w:t xml:space="preserve"> </w:t>
      </w:r>
      <w:r>
        <w:t>albumin</w:t>
      </w:r>
      <w:r>
        <w:rPr>
          <w:spacing w:val="4"/>
        </w:rPr>
        <w:t xml:space="preserve"> </w:t>
      </w:r>
      <w:r>
        <w:t>(BSA,</w:t>
      </w:r>
      <w:r>
        <w:rPr>
          <w:spacing w:val="4"/>
        </w:rPr>
        <w:t xml:space="preserve"> </w:t>
      </w:r>
      <w:r>
        <w:t>Thermo</w:t>
      </w:r>
      <w:r>
        <w:rPr>
          <w:spacing w:val="5"/>
        </w:rPr>
        <w:t xml:space="preserve"> </w:t>
      </w:r>
      <w:r>
        <w:t>Fisher)</w:t>
      </w:r>
      <w:r>
        <w:rPr>
          <w:spacing w:val="4"/>
        </w:rPr>
        <w:t xml:space="preserve"> </w:t>
      </w:r>
      <w:r>
        <w:t>to</w:t>
      </w:r>
      <w:r>
        <w:rPr>
          <w:spacing w:val="5"/>
        </w:rPr>
        <w:t xml:space="preserve"> </w:t>
      </w:r>
      <w:r>
        <w:rPr>
          <w:spacing w:val="-4"/>
        </w:rPr>
        <w:t>stop</w:t>
      </w:r>
      <w:r w:rsidRPr="002A5A84">
        <w:t xml:space="preserve"> </w:t>
      </w:r>
      <w:r>
        <w:t>the enzymatic digestion and centrifuged at 300 g for 4 min.</w:t>
      </w:r>
      <w:r>
        <w:rPr>
          <w:spacing w:val="25"/>
        </w:rPr>
        <w:t xml:space="preserve"> </w:t>
      </w:r>
      <w:r>
        <w:t>Finally, the cell pellet was resuspended in NKM and seeded out in fresh Matrigel-coated 6-well plates.</w:t>
      </w:r>
    </w:p>
    <w:p w14:paraId="13D308C4" w14:textId="746B8DB1" w:rsidR="00F50E42" w:rsidRDefault="00F50E42" w:rsidP="00F50E42">
      <w:r>
        <w:lastRenderedPageBreak/>
        <w:t>A</w:t>
      </w:r>
      <w:r>
        <w:rPr>
          <w:spacing w:val="-13"/>
        </w:rPr>
        <w:t xml:space="preserve"> </w:t>
      </w:r>
      <w:r>
        <w:t>day</w:t>
      </w:r>
      <w:r>
        <w:rPr>
          <w:spacing w:val="-11"/>
        </w:rPr>
        <w:t xml:space="preserve"> </w:t>
      </w:r>
      <w:r>
        <w:t>prior to the start of the differentiation, 300000 NPCs were plated onto a Poly-L-Ornithine (PLO)-coated well</w:t>
      </w:r>
      <w:r>
        <w:rPr>
          <w:spacing w:val="-1"/>
        </w:rPr>
        <w:t xml:space="preserve"> </w:t>
      </w:r>
      <w:r>
        <w:t>of</w:t>
      </w:r>
      <w:r>
        <w:rPr>
          <w:spacing w:val="-1"/>
        </w:rPr>
        <w:t xml:space="preserve"> </w:t>
      </w:r>
      <w:r>
        <w:t>a</w:t>
      </w:r>
      <w:r>
        <w:rPr>
          <w:spacing w:val="-1"/>
        </w:rPr>
        <w:t xml:space="preserve"> </w:t>
      </w:r>
      <w:r>
        <w:t>12-well</w:t>
      </w:r>
      <w:r>
        <w:rPr>
          <w:spacing w:val="-1"/>
        </w:rPr>
        <w:t xml:space="preserve"> </w:t>
      </w:r>
      <w:r>
        <w:t>plate</w:t>
      </w:r>
      <w:r>
        <w:rPr>
          <w:spacing w:val="-1"/>
        </w:rPr>
        <w:t xml:space="preserve"> </w:t>
      </w:r>
      <w:r>
        <w:t>in</w:t>
      </w:r>
      <w:r>
        <w:rPr>
          <w:spacing w:val="-1"/>
        </w:rPr>
        <w:t xml:space="preserve"> </w:t>
      </w:r>
      <w:r>
        <w:t>NKM.</w:t>
      </w:r>
      <w:r>
        <w:rPr>
          <w:spacing w:val="-1"/>
        </w:rPr>
        <w:t xml:space="preserve"> </w:t>
      </w:r>
      <w:r>
        <w:t>The</w:t>
      </w:r>
      <w:r>
        <w:rPr>
          <w:spacing w:val="-1"/>
        </w:rPr>
        <w:t xml:space="preserve"> </w:t>
      </w:r>
      <w:r>
        <w:t>medium</w:t>
      </w:r>
      <w:r>
        <w:rPr>
          <w:spacing w:val="-1"/>
        </w:rPr>
        <w:t xml:space="preserve"> </w:t>
      </w:r>
      <w:r>
        <w:t>was</w:t>
      </w:r>
      <w:r>
        <w:rPr>
          <w:spacing w:val="-1"/>
        </w:rPr>
        <w:t xml:space="preserve"> </w:t>
      </w:r>
      <w:r>
        <w:t>changed</w:t>
      </w:r>
      <w:r>
        <w:rPr>
          <w:spacing w:val="-1"/>
        </w:rPr>
        <w:t xml:space="preserve"> </w:t>
      </w:r>
      <w:r>
        <w:t>after</w:t>
      </w:r>
      <w:r>
        <w:rPr>
          <w:spacing w:val="-1"/>
        </w:rPr>
        <w:t xml:space="preserve"> </w:t>
      </w:r>
      <w:r>
        <w:t>24</w:t>
      </w:r>
      <w:r>
        <w:rPr>
          <w:spacing w:val="-1"/>
        </w:rPr>
        <w:t xml:space="preserve"> </w:t>
      </w:r>
      <w:r>
        <w:t>h</w:t>
      </w:r>
      <w:r>
        <w:rPr>
          <w:spacing w:val="-1"/>
        </w:rPr>
        <w:t xml:space="preserve"> </w:t>
      </w:r>
      <w:r>
        <w:t>to</w:t>
      </w:r>
      <w:r>
        <w:rPr>
          <w:spacing w:val="-1"/>
        </w:rPr>
        <w:t xml:space="preserve"> </w:t>
      </w:r>
      <w:r>
        <w:t>Neuronal</w:t>
      </w:r>
      <w:r>
        <w:rPr>
          <w:spacing w:val="-1"/>
        </w:rPr>
        <w:t xml:space="preserve"> </w:t>
      </w:r>
      <w:r>
        <w:t>Induction</w:t>
      </w:r>
      <w:r>
        <w:rPr>
          <w:spacing w:val="-1"/>
        </w:rPr>
        <w:t xml:space="preserve"> </w:t>
      </w:r>
      <w:r>
        <w:t>Medium (NIM)</w:t>
      </w:r>
      <w:r>
        <w:rPr>
          <w:spacing w:val="26"/>
        </w:rPr>
        <w:t xml:space="preserve"> </w:t>
      </w:r>
      <w:r>
        <w:t>to</w:t>
      </w:r>
      <w:r>
        <w:rPr>
          <w:spacing w:val="26"/>
        </w:rPr>
        <w:t xml:space="preserve"> </w:t>
      </w:r>
      <w:r>
        <w:t>initiate</w:t>
      </w:r>
      <w:r>
        <w:rPr>
          <w:spacing w:val="26"/>
        </w:rPr>
        <w:t xml:space="preserve"> </w:t>
      </w:r>
      <w:r>
        <w:t>the</w:t>
      </w:r>
      <w:r>
        <w:rPr>
          <w:spacing w:val="26"/>
        </w:rPr>
        <w:t xml:space="preserve"> </w:t>
      </w:r>
      <w:r>
        <w:t>differentiation</w:t>
      </w:r>
      <w:r>
        <w:rPr>
          <w:spacing w:val="26"/>
        </w:rPr>
        <w:t xml:space="preserve"> </w:t>
      </w:r>
      <w:r>
        <w:t>process</w:t>
      </w:r>
      <w:r>
        <w:rPr>
          <w:spacing w:val="26"/>
        </w:rPr>
        <w:t xml:space="preserve"> </w:t>
      </w:r>
      <w:r>
        <w:t>of</w:t>
      </w:r>
      <w:r>
        <w:rPr>
          <w:spacing w:val="25"/>
        </w:rPr>
        <w:t xml:space="preserve"> </w:t>
      </w:r>
      <w:r>
        <w:t>the</w:t>
      </w:r>
      <w:r>
        <w:rPr>
          <w:spacing w:val="26"/>
        </w:rPr>
        <w:t xml:space="preserve"> </w:t>
      </w:r>
      <w:r>
        <w:t>NPC.</w:t>
      </w:r>
      <w:r>
        <w:rPr>
          <w:spacing w:val="25"/>
        </w:rPr>
        <w:t xml:space="preserve"> </w:t>
      </w:r>
      <w:r>
        <w:t>Therefore,</w:t>
      </w:r>
      <w:r>
        <w:rPr>
          <w:spacing w:val="30"/>
        </w:rPr>
        <w:t xml:space="preserve"> </w:t>
      </w:r>
      <w:r>
        <w:t>NIM</w:t>
      </w:r>
      <w:r>
        <w:rPr>
          <w:spacing w:val="25"/>
        </w:rPr>
        <w:t xml:space="preserve"> </w:t>
      </w:r>
      <w:r>
        <w:t>contains</w:t>
      </w:r>
      <w:r>
        <w:rPr>
          <w:spacing w:val="25"/>
        </w:rPr>
        <w:t xml:space="preserve"> </w:t>
      </w:r>
      <w:r>
        <w:t>1</w:t>
      </w:r>
      <w:r>
        <w:rPr>
          <w:spacing w:val="24"/>
        </w:rPr>
        <w:t xml:space="preserve"> </w:t>
      </w:r>
      <w:r>
        <w:rPr>
          <w:rFonts w:ascii="Palatino" w:hAnsi="Palatino"/>
        </w:rPr>
        <w:t>µ</w:t>
      </w:r>
      <w:r>
        <w:t>M</w:t>
      </w:r>
      <w:r>
        <w:rPr>
          <w:spacing w:val="26"/>
        </w:rPr>
        <w:t xml:space="preserve"> </w:t>
      </w:r>
      <w:r>
        <w:t>SAG,</w:t>
      </w:r>
      <w:r>
        <w:rPr>
          <w:spacing w:val="26"/>
        </w:rPr>
        <w:t xml:space="preserve"> </w:t>
      </w:r>
      <w:r>
        <w:t xml:space="preserve">75 </w:t>
      </w:r>
      <w:r>
        <w:rPr>
          <w:rFonts w:ascii="Palatino" w:hAnsi="Palatino"/>
        </w:rPr>
        <w:t>µ</w:t>
      </w:r>
      <w:r>
        <w:t>M Ascorbic Acid, and the neurotrophic growth factors BDNF and GDNF added each 2 ng/ml in addition to the base medium N2B27.</w:t>
      </w:r>
      <w:r>
        <w:rPr>
          <w:spacing w:val="38"/>
        </w:rPr>
        <w:t xml:space="preserve"> </w:t>
      </w:r>
      <w:r>
        <w:t>This medium was exchanged daily for five days.</w:t>
      </w:r>
      <w:r>
        <w:rPr>
          <w:spacing w:val="38"/>
        </w:rPr>
        <w:t xml:space="preserve"> </w:t>
      </w:r>
      <w:r>
        <w:t>On day 6 to day</w:t>
      </w:r>
      <w:r>
        <w:rPr>
          <w:spacing w:val="-13"/>
        </w:rPr>
        <w:t xml:space="preserve"> </w:t>
      </w:r>
      <w:r>
        <w:t>9</w:t>
      </w:r>
      <w:r>
        <w:rPr>
          <w:spacing w:val="-12"/>
        </w:rPr>
        <w:t xml:space="preserve"> </w:t>
      </w:r>
      <w:r>
        <w:t>Neuronal</w:t>
      </w:r>
      <w:r>
        <w:rPr>
          <w:spacing w:val="-12"/>
        </w:rPr>
        <w:t xml:space="preserve"> </w:t>
      </w:r>
      <w:r>
        <w:t>Differentiation</w:t>
      </w:r>
      <w:r>
        <w:rPr>
          <w:spacing w:val="-12"/>
        </w:rPr>
        <w:t xml:space="preserve"> </w:t>
      </w:r>
      <w:r>
        <w:t>Medium</w:t>
      </w:r>
      <w:r>
        <w:rPr>
          <w:rFonts w:ascii="Bookman Old Style" w:hAnsi="Bookman Old Style"/>
          <w:vertAlign w:val="superscript"/>
        </w:rPr>
        <w:t>+</w:t>
      </w:r>
      <w:r>
        <w:rPr>
          <w:rFonts w:ascii="Bookman Old Style" w:hAnsi="Bookman Old Style"/>
          <w:spacing w:val="-16"/>
        </w:rPr>
        <w:t xml:space="preserve"> </w:t>
      </w:r>
      <w:r>
        <w:t>(NDM</w:t>
      </w:r>
      <w:r>
        <w:rPr>
          <w:rFonts w:ascii="Bookman Old Style" w:hAnsi="Bookman Old Style"/>
          <w:vertAlign w:val="superscript"/>
        </w:rPr>
        <w:t>+</w:t>
      </w:r>
      <w:r>
        <w:t>)</w:t>
      </w:r>
      <w:r>
        <w:rPr>
          <w:spacing w:val="-12"/>
        </w:rPr>
        <w:t xml:space="preserve"> </w:t>
      </w:r>
      <w:r>
        <w:t>was</w:t>
      </w:r>
      <w:r>
        <w:rPr>
          <w:spacing w:val="-12"/>
        </w:rPr>
        <w:t xml:space="preserve"> </w:t>
      </w:r>
      <w:r>
        <w:t>used</w:t>
      </w:r>
      <w:r>
        <w:rPr>
          <w:spacing w:val="-12"/>
        </w:rPr>
        <w:t xml:space="preserve"> </w:t>
      </w:r>
      <w:r>
        <w:t>and</w:t>
      </w:r>
      <w:r>
        <w:rPr>
          <w:spacing w:val="-12"/>
        </w:rPr>
        <w:t xml:space="preserve"> </w:t>
      </w:r>
      <w:r>
        <w:t>medium</w:t>
      </w:r>
      <w:r>
        <w:rPr>
          <w:spacing w:val="-12"/>
        </w:rPr>
        <w:t xml:space="preserve"> </w:t>
      </w:r>
      <w:r>
        <w:t>change</w:t>
      </w:r>
      <w:r>
        <w:rPr>
          <w:spacing w:val="-12"/>
        </w:rPr>
        <w:t xml:space="preserve"> </w:t>
      </w:r>
      <w:r>
        <w:t>was</w:t>
      </w:r>
      <w:r>
        <w:rPr>
          <w:spacing w:val="-12"/>
        </w:rPr>
        <w:t xml:space="preserve"> </w:t>
      </w:r>
      <w:r>
        <w:t>performed</w:t>
      </w:r>
      <w:r>
        <w:rPr>
          <w:spacing w:val="-12"/>
        </w:rPr>
        <w:t xml:space="preserve"> </w:t>
      </w:r>
      <w:r>
        <w:t>every second</w:t>
      </w:r>
      <w:r>
        <w:rPr>
          <w:spacing w:val="-10"/>
        </w:rPr>
        <w:t xml:space="preserve"> </w:t>
      </w:r>
      <w:r>
        <w:t>day.</w:t>
      </w:r>
      <w:r>
        <w:rPr>
          <w:spacing w:val="11"/>
        </w:rPr>
        <w:t xml:space="preserve"> </w:t>
      </w:r>
      <w:r>
        <w:t>On</w:t>
      </w:r>
      <w:r>
        <w:rPr>
          <w:spacing w:val="-10"/>
        </w:rPr>
        <w:t xml:space="preserve"> </w:t>
      </w:r>
      <w:r>
        <w:t>day</w:t>
      </w:r>
      <w:r>
        <w:rPr>
          <w:spacing w:val="-10"/>
        </w:rPr>
        <w:t xml:space="preserve"> </w:t>
      </w:r>
      <w:r>
        <w:t>10</w:t>
      </w:r>
      <w:r>
        <w:rPr>
          <w:spacing w:val="-10"/>
        </w:rPr>
        <w:t xml:space="preserve"> </w:t>
      </w:r>
      <w:r>
        <w:t>the</w:t>
      </w:r>
      <w:r>
        <w:rPr>
          <w:spacing w:val="-10"/>
        </w:rPr>
        <w:t xml:space="preserve"> </w:t>
      </w:r>
      <w:r>
        <w:t>Activin</w:t>
      </w:r>
      <w:r>
        <w:rPr>
          <w:spacing w:val="-10"/>
        </w:rPr>
        <w:t xml:space="preserve"> </w:t>
      </w:r>
      <w:r>
        <w:t>A</w:t>
      </w:r>
      <w:r>
        <w:rPr>
          <w:spacing w:val="-10"/>
        </w:rPr>
        <w:t xml:space="preserve"> </w:t>
      </w:r>
      <w:r>
        <w:t>was</w:t>
      </w:r>
      <w:r>
        <w:rPr>
          <w:spacing w:val="-10"/>
        </w:rPr>
        <w:t xml:space="preserve"> </w:t>
      </w:r>
      <w:r>
        <w:t>removed</w:t>
      </w:r>
      <w:r>
        <w:rPr>
          <w:spacing w:val="-10"/>
        </w:rPr>
        <w:t xml:space="preserve"> </w:t>
      </w:r>
      <w:r>
        <w:t>from</w:t>
      </w:r>
      <w:r>
        <w:rPr>
          <w:spacing w:val="-10"/>
        </w:rPr>
        <w:t xml:space="preserve"> </w:t>
      </w:r>
      <w:r>
        <w:t>the</w:t>
      </w:r>
      <w:r>
        <w:rPr>
          <w:spacing w:val="-10"/>
        </w:rPr>
        <w:t xml:space="preserve"> </w:t>
      </w:r>
      <w:r>
        <w:t>medium</w:t>
      </w:r>
      <w:r>
        <w:rPr>
          <w:spacing w:val="-10"/>
        </w:rPr>
        <w:t xml:space="preserve"> </w:t>
      </w:r>
      <w:r>
        <w:t>so</w:t>
      </w:r>
      <w:r>
        <w:rPr>
          <w:spacing w:val="-10"/>
        </w:rPr>
        <w:t xml:space="preserve"> </w:t>
      </w:r>
      <w:r>
        <w:t>that</w:t>
      </w:r>
      <w:r>
        <w:rPr>
          <w:spacing w:val="-10"/>
        </w:rPr>
        <w:t xml:space="preserve"> </w:t>
      </w:r>
      <w:r>
        <w:t>the</w:t>
      </w:r>
      <w:r>
        <w:rPr>
          <w:spacing w:val="-10"/>
        </w:rPr>
        <w:t xml:space="preserve"> </w:t>
      </w:r>
      <w:r>
        <w:t>cells</w:t>
      </w:r>
      <w:r>
        <w:rPr>
          <w:spacing w:val="-10"/>
        </w:rPr>
        <w:t xml:space="preserve"> </w:t>
      </w:r>
      <w:r>
        <w:t>were</w:t>
      </w:r>
      <w:r>
        <w:rPr>
          <w:spacing w:val="-10"/>
        </w:rPr>
        <w:t xml:space="preserve"> </w:t>
      </w:r>
      <w:r>
        <w:t>maintained in</w:t>
      </w:r>
      <w:r>
        <w:rPr>
          <w:spacing w:val="-13"/>
        </w:rPr>
        <w:t xml:space="preserve"> </w:t>
      </w:r>
      <w:r>
        <w:t>Neuronal</w:t>
      </w:r>
      <w:r>
        <w:rPr>
          <w:spacing w:val="-12"/>
        </w:rPr>
        <w:t xml:space="preserve"> </w:t>
      </w:r>
      <w:r>
        <w:t>Differentiation</w:t>
      </w:r>
      <w:r>
        <w:rPr>
          <w:spacing w:val="-12"/>
        </w:rPr>
        <w:t xml:space="preserve"> </w:t>
      </w:r>
      <w:r>
        <w:t>Medium</w:t>
      </w:r>
      <w:r>
        <w:rPr>
          <w:spacing w:val="-12"/>
        </w:rPr>
        <w:t xml:space="preserve"> </w:t>
      </w:r>
      <w:r>
        <w:t>(NDM)</w:t>
      </w:r>
      <w:r>
        <w:rPr>
          <w:spacing w:val="-12"/>
        </w:rPr>
        <w:t xml:space="preserve"> </w:t>
      </w:r>
      <w:r>
        <w:t>until</w:t>
      </w:r>
      <w:r>
        <w:rPr>
          <w:spacing w:val="-12"/>
        </w:rPr>
        <w:t xml:space="preserve"> </w:t>
      </w:r>
      <w:r>
        <w:t>the</w:t>
      </w:r>
      <w:r>
        <w:rPr>
          <w:spacing w:val="-12"/>
        </w:rPr>
        <w:t xml:space="preserve"> </w:t>
      </w:r>
      <w:r>
        <w:t>end</w:t>
      </w:r>
      <w:r>
        <w:rPr>
          <w:spacing w:val="-12"/>
        </w:rPr>
        <w:t xml:space="preserve"> </w:t>
      </w:r>
      <w:r>
        <w:t>of</w:t>
      </w:r>
      <w:r>
        <w:rPr>
          <w:spacing w:val="-12"/>
        </w:rPr>
        <w:t xml:space="preserve"> </w:t>
      </w:r>
      <w:r>
        <w:t>the</w:t>
      </w:r>
      <w:r>
        <w:rPr>
          <w:spacing w:val="-12"/>
        </w:rPr>
        <w:t xml:space="preserve"> </w:t>
      </w:r>
      <w:r>
        <w:t>differentiation</w:t>
      </w:r>
      <w:r>
        <w:rPr>
          <w:spacing w:val="-12"/>
        </w:rPr>
        <w:t xml:space="preserve"> </w:t>
      </w:r>
      <w:r>
        <w:t>on</w:t>
      </w:r>
      <w:r>
        <w:rPr>
          <w:spacing w:val="-12"/>
        </w:rPr>
        <w:t xml:space="preserve"> </w:t>
      </w:r>
      <w:r>
        <w:t>day</w:t>
      </w:r>
      <w:r>
        <w:rPr>
          <w:spacing w:val="-12"/>
        </w:rPr>
        <w:t xml:space="preserve"> </w:t>
      </w:r>
      <w:r>
        <w:t>23.</w:t>
      </w:r>
      <w:r>
        <w:rPr>
          <w:spacing w:val="-12"/>
        </w:rPr>
        <w:t xml:space="preserve"> </w:t>
      </w:r>
      <w:r>
        <w:t>A</w:t>
      </w:r>
      <w:r>
        <w:rPr>
          <w:spacing w:val="-12"/>
        </w:rPr>
        <w:t xml:space="preserve"> </w:t>
      </w:r>
      <w:r>
        <w:t>schematic representation</w:t>
      </w:r>
      <w:r>
        <w:rPr>
          <w:spacing w:val="-8"/>
        </w:rPr>
        <w:t xml:space="preserve"> </w:t>
      </w:r>
      <w:r>
        <w:t>of</w:t>
      </w:r>
      <w:r>
        <w:rPr>
          <w:spacing w:val="-8"/>
        </w:rPr>
        <w:t xml:space="preserve"> </w:t>
      </w:r>
      <w:r>
        <w:t>the</w:t>
      </w:r>
      <w:r>
        <w:rPr>
          <w:spacing w:val="-8"/>
        </w:rPr>
        <w:t xml:space="preserve"> </w:t>
      </w:r>
      <w:r>
        <w:t>differentiation</w:t>
      </w:r>
      <w:r>
        <w:rPr>
          <w:spacing w:val="-8"/>
        </w:rPr>
        <w:t xml:space="preserve"> </w:t>
      </w:r>
      <w:r>
        <w:t>process</w:t>
      </w:r>
      <w:r>
        <w:rPr>
          <w:spacing w:val="-8"/>
        </w:rPr>
        <w:t xml:space="preserve"> </w:t>
      </w:r>
      <w:r>
        <w:t>from</w:t>
      </w:r>
      <w:r>
        <w:rPr>
          <w:spacing w:val="-7"/>
        </w:rPr>
        <w:t xml:space="preserve"> </w:t>
      </w:r>
      <w:r>
        <w:t>NPC</w:t>
      </w:r>
      <w:r>
        <w:rPr>
          <w:spacing w:val="-8"/>
        </w:rPr>
        <w:t xml:space="preserve"> </w:t>
      </w:r>
      <w:r>
        <w:t>to</w:t>
      </w:r>
      <w:r>
        <w:rPr>
          <w:spacing w:val="-8"/>
        </w:rPr>
        <w:t xml:space="preserve"> </w:t>
      </w:r>
      <w:r>
        <w:t>neurons</w:t>
      </w:r>
      <w:r>
        <w:rPr>
          <w:spacing w:val="-8"/>
        </w:rPr>
        <w:t xml:space="preserve"> </w:t>
      </w:r>
      <w:r>
        <w:t>is</w:t>
      </w:r>
      <w:r>
        <w:rPr>
          <w:spacing w:val="-8"/>
        </w:rPr>
        <w:t xml:space="preserve"> </w:t>
      </w:r>
      <w:r>
        <w:t>shown</w:t>
      </w:r>
      <w:r>
        <w:rPr>
          <w:spacing w:val="-8"/>
        </w:rPr>
        <w:t xml:space="preserve"> </w:t>
      </w:r>
      <w:r>
        <w:t xml:space="preserve">in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C60DE2">
        <w:rPr>
          <w:color w:val="00B0F0"/>
        </w:rPr>
        <w:t>A</w:t>
      </w:r>
      <w:r>
        <w:t>.</w:t>
      </w:r>
      <w:r>
        <w:rPr>
          <w:spacing w:val="-8"/>
        </w:rPr>
        <w:t xml:space="preserve"> </w:t>
      </w:r>
      <w:r>
        <w:t>Cells</w:t>
      </w:r>
      <w:r>
        <w:rPr>
          <w:spacing w:val="-8"/>
        </w:rPr>
        <w:t xml:space="preserve"> </w:t>
      </w:r>
      <w:r>
        <w:t>were carefully re-plated with Accutase between day 8 and 12 depending on the experiment.</w:t>
      </w:r>
      <w:r>
        <w:rPr>
          <w:spacing w:val="22"/>
        </w:rPr>
        <w:t xml:space="preserve"> </w:t>
      </w:r>
      <w:r>
        <w:t>An additional re-plating of neurons was performed by washing the cells with medium instead of PBS and carefully detaching them with TripLE (Gibco).</w:t>
      </w:r>
      <w:r>
        <w:rPr>
          <w:spacing w:val="40"/>
        </w:rPr>
        <w:t xml:space="preserve"> </w:t>
      </w:r>
      <w:r>
        <w:t>After long-term culture on PLO the neuronal networks can detach from the well.</w:t>
      </w:r>
      <w:r>
        <w:rPr>
          <w:spacing w:val="40"/>
        </w:rPr>
        <w:t xml:space="preserve"> </w:t>
      </w:r>
      <w:r>
        <w:t>Thus, NDM was aspirated with a manual pipette instead of vacuum when performing media changes.</w:t>
      </w:r>
    </w:p>
    <w:p w14:paraId="22040878" w14:textId="53A49004" w:rsidR="00F50E42" w:rsidRDefault="00F50E42" w:rsidP="00F50E42">
      <w:r>
        <w:t>Maturation was controlled by the gene expression profile of markers for pluripotency respectively neurons in culture samples taken in intervals of 5-6 days. The mRNA expression of the pluripotency markers SRY (sex determining region Y)-box 2 (Sox-2), octamer-binding transcription factor 4 (Oct-4) and Krüppel-like Factor 2 (KFL-2) were significantly decreased in samples from day 23 (neurons) compared to day 0 (NPC) of differentiation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93379C">
        <w:rPr>
          <w:color w:val="00B0F0"/>
        </w:rPr>
        <w:t>B</w:t>
      </w:r>
      <w:r>
        <w:t>). Furthermore, the genes encoding for the Microtubule-associated protein 2 (MAP2) and the Growth Associated Protein 43 (GAP43) showed an increasing trend for mRNA expression throughout the differentiation process, resulting in a significant upregulation of these genes in neurons compared to NPC. An immunofluorescence co-staining of MAP2 and the neuron-specific class III beta-tubulin (TUJ-1) showed numerous neurons in differentiated cell culture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93379C">
        <w:rPr>
          <w:color w:val="00B0F0"/>
        </w:rPr>
        <w:t>C</w:t>
      </w:r>
      <w:r>
        <w:t>), which goes in line with the increase of MAP2 gene expression. Additionally, a 1:4000 IF staining of acetylated Tubulin indicated specification of TUJ-1</w:t>
      </w:r>
      <w:r>
        <w:rPr>
          <w:rFonts w:ascii="CMR7" w:eastAsia="CMR7" w:cs="CMR7"/>
          <w:sz w:val="14"/>
          <w:szCs w:val="14"/>
        </w:rPr>
        <w:t xml:space="preserve">+ </w:t>
      </w:r>
      <w:r>
        <w:t>cells into axonal sub-compartments of neurons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93379C">
        <w:rPr>
          <w:color w:val="00B0F0"/>
        </w:rPr>
        <w:t>D</w:t>
      </w:r>
      <w:r>
        <w:t>), which are required for functional neurons. To verify the functionality of the cell model, differentiated neurons were electro</w:t>
      </w:r>
      <w:r w:rsidR="004D0EE6">
        <w:t>-</w:t>
      </w:r>
      <w:r>
        <w:t xml:space="preserve">physiologically characterized by multi-electrode array (MEA) measurements. To identify neurotransmitter responsive network activity, different pharmacological agonistic and antagonistic modulators were applied as shown in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93379C">
        <w:rPr>
          <w:color w:val="00B0F0"/>
        </w:rPr>
        <w:t>G</w:t>
      </w:r>
      <w:r>
        <w:t xml:space="preserve">. </w:t>
      </w:r>
      <w:bookmarkStart w:id="2" w:name="_Hlk158221205"/>
      <w:r>
        <w:t>The neuronal activity determined by these measurements revealed a mixed neuronal culture, which was primary responsive to glutamate/glycine and dopamine</w:t>
      </w:r>
      <w:bookmarkEnd w:id="2"/>
      <w:r>
        <w:t>. The presence of neuronal subtypes in the culture were shown by immunofluorescence co-staining of neurons with Tyrosin</w:t>
      </w:r>
      <w:r w:rsidR="004D0EE6">
        <w:t xml:space="preserve">e </w:t>
      </w:r>
      <w:r>
        <w:t>hydroxylase (TH) and choline-acetyl transferase (CHAT). Tyrosin</w:t>
      </w:r>
      <w:r w:rsidR="004D0EE6">
        <w:t xml:space="preserve">e </w:t>
      </w:r>
      <w:r>
        <w:t xml:space="preserve">hydroxylase is an important enzyme catalyzing L-DOPA production, which is an intermediate required for dopamine synthesis. </w:t>
      </w:r>
      <w:r w:rsidRPr="00685633">
        <w:rPr>
          <w:color w:val="00B0F0"/>
        </w:rPr>
        <w:fldChar w:fldCharType="begin"/>
      </w:r>
      <w:r w:rsidRPr="00685633">
        <w:rPr>
          <w:color w:val="00B0F0"/>
        </w:rPr>
        <w:instrText xml:space="preserve"> REF _Ref166528282 \h </w:instrText>
      </w:r>
      <w:r w:rsidRPr="00685633">
        <w:rPr>
          <w:color w:val="00B0F0"/>
        </w:rPr>
      </w:r>
      <w:r w:rsidRPr="00685633">
        <w:rPr>
          <w:color w:val="00B0F0"/>
        </w:rPr>
        <w:fldChar w:fldCharType="separate"/>
      </w:r>
      <w:r w:rsidRPr="00685633">
        <w:rPr>
          <w:color w:val="00B0F0"/>
        </w:rPr>
        <w:t xml:space="preserve">Figure S </w:t>
      </w:r>
      <w:r w:rsidRPr="00685633">
        <w:rPr>
          <w:noProof/>
          <w:color w:val="00B0F0"/>
        </w:rPr>
        <w:t>2</w:t>
      </w:r>
      <w:r w:rsidRPr="00685633">
        <w:rPr>
          <w:color w:val="00B0F0"/>
        </w:rPr>
        <w:fldChar w:fldCharType="end"/>
      </w:r>
      <w:r w:rsidRPr="0093379C">
        <w:rPr>
          <w:color w:val="00B0F0"/>
        </w:rPr>
        <w:t xml:space="preserve">E </w:t>
      </w:r>
      <w:r>
        <w:t>shows a subpopulation of TH</w:t>
      </w:r>
      <w:r>
        <w:rPr>
          <w:rFonts w:ascii="CMR7" w:eastAsia="CMR7" w:cs="CMR7"/>
          <w:sz w:val="14"/>
          <w:szCs w:val="14"/>
        </w:rPr>
        <w:t xml:space="preserve">+ </w:t>
      </w:r>
      <w:r>
        <w:t>neurons, indicating the presence of dopaminergic neurons in the culture. Staining of CHAT revealed neurons, that contain the transferase enzymes for the synthesis of the neurotransmitter Acetyl Choline, indicating the presence of cholinergic neurons.</w:t>
      </w:r>
    </w:p>
    <w:p w14:paraId="3F28039D" w14:textId="77777777" w:rsidR="00F50E42" w:rsidRPr="00685633" w:rsidRDefault="00F50E42" w:rsidP="00685633"/>
    <w:p w14:paraId="50C942B0" w14:textId="073DE9F3" w:rsidR="0031085D" w:rsidRDefault="0031085D" w:rsidP="0031085D">
      <w:pPr>
        <w:pStyle w:val="berschrift1"/>
        <w:rPr>
          <w:noProof/>
        </w:rPr>
      </w:pPr>
      <w:r>
        <w:rPr>
          <w:noProof/>
        </w:rPr>
        <w:t>Supplementary Figures</w:t>
      </w:r>
    </w:p>
    <w:bookmarkStart w:id="3" w:name="_Ref148095636"/>
    <w:p w14:paraId="5CBFD2B4" w14:textId="705D8A30" w:rsidR="003C37B3" w:rsidRDefault="00002861" w:rsidP="00645EA5">
      <w:pPr>
        <w:rPr>
          <w:lang w:val="en-GB"/>
        </w:rPr>
      </w:pPr>
      <w:r w:rsidRPr="00033812">
        <w:rPr>
          <w:rFonts w:ascii="Calibri" w:eastAsia="Calibri" w:hAnsi="Calibri" w:cs="Calibri"/>
          <w:b/>
          <w:lang w:val="en-GB"/>
        </w:rPr>
        <w:fldChar w:fldCharType="begin"/>
      </w:r>
      <w:r w:rsidRPr="00002861">
        <w:rPr>
          <w:rFonts w:ascii="Calibri" w:eastAsia="Calibri" w:hAnsi="Calibri" w:cs="Calibri"/>
          <w:b/>
          <w:lang w:val="en-GB"/>
        </w:rPr>
        <w:instrText xml:space="preserve"> REF _Ref166528254 \h </w:instrText>
      </w:r>
      <w:r w:rsidRPr="00685633">
        <w:rPr>
          <w:rFonts w:ascii="Calibri" w:eastAsia="Calibri" w:hAnsi="Calibri" w:cs="Calibri"/>
          <w:b/>
          <w:lang w:val="en-GB"/>
        </w:rPr>
        <w:instrText xml:space="preserve"> \* MERGEFORMAT </w:instrText>
      </w:r>
      <w:r w:rsidRPr="00033812">
        <w:rPr>
          <w:rFonts w:ascii="Calibri" w:eastAsia="Calibri" w:hAnsi="Calibri" w:cs="Calibri"/>
          <w:b/>
          <w:lang w:val="en-GB"/>
        </w:rPr>
      </w:r>
      <w:r w:rsidRPr="00033812">
        <w:rPr>
          <w:rFonts w:ascii="Calibri" w:eastAsia="Calibri" w:hAnsi="Calibri" w:cs="Calibri"/>
          <w:b/>
          <w:lang w:val="en-GB"/>
        </w:rPr>
        <w:fldChar w:fldCharType="separate"/>
      </w:r>
      <w:r w:rsidRPr="00685633">
        <w:rPr>
          <w:b/>
        </w:rPr>
        <w:t xml:space="preserve">Figure S </w:t>
      </w:r>
      <w:r w:rsidRPr="00685633">
        <w:rPr>
          <w:b/>
          <w:noProof/>
        </w:rPr>
        <w:t>1</w:t>
      </w:r>
      <w:r w:rsidRPr="00033812">
        <w:rPr>
          <w:rFonts w:ascii="Calibri" w:eastAsia="Calibri" w:hAnsi="Calibri" w:cs="Calibri"/>
          <w:b/>
          <w:lang w:val="en-GB"/>
        </w:rPr>
        <w:fldChar w:fldCharType="end"/>
      </w:r>
      <w:r w:rsidR="003C37B3">
        <w:rPr>
          <w:rFonts w:ascii="Calibri" w:eastAsia="Calibri" w:hAnsi="Calibri" w:cs="Calibri"/>
          <w:b/>
          <w:lang w:val="en-GB"/>
        </w:rPr>
        <w:t xml:space="preserve">: </w:t>
      </w:r>
      <w:r w:rsidR="003C37B3" w:rsidRPr="00FE5B54">
        <w:rPr>
          <w:rFonts w:ascii="Calibri" w:eastAsia="Calibri" w:hAnsi="Calibri" w:cs="Calibri"/>
          <w:b/>
          <w:lang w:val="en-GB"/>
        </w:rPr>
        <w:t xml:space="preserve">Mdivi-1 affects cell growth and mitochondrial biogenesis. </w:t>
      </w:r>
      <w:r w:rsidR="003C37B3" w:rsidRPr="00FE5B54">
        <w:rPr>
          <w:lang w:val="en-GB"/>
        </w:rPr>
        <w:t xml:space="preserve">(A) Growth curves of </w:t>
      </w:r>
      <w:r w:rsidR="00C85F1B">
        <w:rPr>
          <w:lang w:val="en-GB"/>
        </w:rPr>
        <w:t xml:space="preserve">HeLa </w:t>
      </w:r>
      <w:r w:rsidR="003C37B3" w:rsidRPr="00FE5B54">
        <w:rPr>
          <w:lang w:val="en-GB"/>
        </w:rPr>
        <w:t xml:space="preserve">cells treated with Mdivi-1 for 24h, respectively 1 w, before recording. Left: pre-treatment with Mdivi-1, no Mdivi-1 during recording; right: ongoing treatment with Mdivi-1 (right). (B) Expression of p21 is elevated in Mdivi-1 treated HeLa cells (N=4, n=16, ANOVA.  (C) Midivi-1 effects on cellular morphology of HeLa cells stained with Hoechst (scale bar: 1000 µm). (D) Circularity of HeLa cells with acute and </w:t>
      </w:r>
      <w:r w:rsidR="003C37B3" w:rsidRPr="00FE5B54">
        <w:rPr>
          <w:lang w:val="en-GB"/>
        </w:rPr>
        <w:lastRenderedPageBreak/>
        <w:t xml:space="preserve">long-term Mdivi-1 and Rotenone treatment (N=4 independent experiments, n=13, ANOVA). (E) Exemplary cLSM images and MiNA skeleton of control and Mdivi-1-treated HeLa cells stained with Mito Tracker™Green (MTG) (scale bar: 10 </w:t>
      </w:r>
      <w:r w:rsidR="003C37B3" w:rsidRPr="00FE5B54">
        <w:rPr>
          <w:rFonts w:ascii="Palatino Linotype" w:eastAsia="Palatino Linotype" w:hAnsi="Palatino Linotype" w:cs="Palatino Linotype"/>
          <w:lang w:val="en-GB"/>
        </w:rPr>
        <w:t>µ</w:t>
      </w:r>
      <w:r w:rsidR="003C37B3" w:rsidRPr="00FE5B54">
        <w:rPr>
          <w:lang w:val="en-GB"/>
        </w:rPr>
        <w:t>m). (F) Treatment with Mdivi-1 (50 µM) leads to increased, while Rotenone (1 µM) leads to decreased mitochondrial mass (N=6; n</w:t>
      </w:r>
      <w:r w:rsidR="003C37B3" w:rsidRPr="00FE5B54">
        <w:rPr>
          <w:sz w:val="14"/>
          <w:lang w:val="en-GB"/>
        </w:rPr>
        <w:t>DMSO</w:t>
      </w:r>
      <w:r w:rsidR="003C37B3" w:rsidRPr="00FE5B54">
        <w:rPr>
          <w:lang w:val="en-GB"/>
        </w:rPr>
        <w:t>=828, n</w:t>
      </w:r>
      <w:r w:rsidR="003C37B3" w:rsidRPr="00FE5B54">
        <w:rPr>
          <w:sz w:val="14"/>
          <w:lang w:val="en-GB"/>
        </w:rPr>
        <w:t>Mdivi-1 10 µM 24h</w:t>
      </w:r>
      <w:r w:rsidR="003C37B3" w:rsidRPr="00FE5B54">
        <w:rPr>
          <w:lang w:val="en-GB"/>
        </w:rPr>
        <w:t>=519, n</w:t>
      </w:r>
      <w:r w:rsidR="003C37B3" w:rsidRPr="00FE5B54">
        <w:rPr>
          <w:sz w:val="14"/>
          <w:lang w:val="en-GB"/>
        </w:rPr>
        <w:t>Mdivi-1 50 µM 24h</w:t>
      </w:r>
      <w:r w:rsidR="003C37B3" w:rsidRPr="00FE5B54">
        <w:rPr>
          <w:lang w:val="en-GB"/>
        </w:rPr>
        <w:t>=522, n</w:t>
      </w:r>
      <w:r w:rsidR="003C37B3" w:rsidRPr="00FE5B54">
        <w:rPr>
          <w:sz w:val="14"/>
          <w:lang w:val="en-GB"/>
        </w:rPr>
        <w:t>Drp1 K38A mt EGFP</w:t>
      </w:r>
      <w:r w:rsidR="003C37B3" w:rsidRPr="00FE5B54">
        <w:rPr>
          <w:lang w:val="en-GB"/>
        </w:rPr>
        <w:t>=28, n</w:t>
      </w:r>
      <w:r w:rsidR="003C37B3" w:rsidRPr="00FE5B54">
        <w:rPr>
          <w:sz w:val="12"/>
          <w:lang w:val="en-GB"/>
        </w:rPr>
        <w:t>Rotenone</w:t>
      </w:r>
      <w:r w:rsidR="003C37B3" w:rsidRPr="00FE5B54">
        <w:rPr>
          <w:lang w:val="en-GB"/>
        </w:rPr>
        <w:t xml:space="preserve">=196; DMSO median as dashed line). (G) Accute Mdivi-1 treatment indicates elevation in gene expression of TFAM in HeLa cells (N=4, n=16). (H) Protein levels of Voltage Dependent Anion channel (VDAC) normalized on </w:t>
      </w:r>
      <w:r w:rsidR="003C37B3">
        <w:rPr>
          <w:rFonts w:ascii="Bookman Old Style" w:eastAsia="Bookman Old Style" w:hAnsi="Bookman Old Style" w:cs="Bookman Old Style"/>
          <w:i/>
        </w:rPr>
        <w:t>β</w:t>
      </w:r>
      <w:r w:rsidR="003C37B3" w:rsidRPr="00FE5B54">
        <w:rPr>
          <w:lang w:val="en-GB"/>
        </w:rPr>
        <w:t>-III-Tubulin (TUJ-1) are increased in Mdivi-1-treated cells (left panel: HeLa n=3, NPC, n=2 right panel:</w:t>
      </w:r>
      <w:r w:rsidR="00C4578D">
        <w:rPr>
          <w:lang w:val="en-GB"/>
        </w:rPr>
        <w:t xml:space="preserve"> </w:t>
      </w:r>
      <w:r w:rsidR="003C37B3" w:rsidRPr="00FE5B54">
        <w:rPr>
          <w:lang w:val="en-GB"/>
        </w:rPr>
        <w:t xml:space="preserve">neurons n=11, all ANOVA).  </w:t>
      </w:r>
    </w:p>
    <w:p w14:paraId="42F365C9" w14:textId="2D42E147" w:rsidR="00002861" w:rsidRPr="00685633" w:rsidRDefault="00002861" w:rsidP="00685633">
      <w:pPr>
        <w:pStyle w:val="Beschriftung"/>
        <w:rPr>
          <w:lang w:val="en-GB"/>
        </w:rPr>
      </w:pPr>
      <w:r w:rsidRPr="00685633">
        <w:rPr>
          <w:sz w:val="22"/>
          <w:szCs w:val="18"/>
        </w:rPr>
        <w:fldChar w:fldCharType="begin"/>
      </w:r>
      <w:r w:rsidRPr="00685633">
        <w:rPr>
          <w:sz w:val="22"/>
          <w:szCs w:val="18"/>
          <w:lang w:val="en-GB"/>
        </w:rPr>
        <w:instrText xml:space="preserve"> REF _Ref166528282 \h  \* MERGEFORMAT </w:instrText>
      </w:r>
      <w:r w:rsidRPr="00685633">
        <w:rPr>
          <w:sz w:val="22"/>
          <w:szCs w:val="18"/>
        </w:rPr>
      </w:r>
      <w:r w:rsidRPr="00685633">
        <w:rPr>
          <w:sz w:val="22"/>
          <w:szCs w:val="18"/>
        </w:rPr>
        <w:fldChar w:fldCharType="separate"/>
      </w:r>
      <w:r w:rsidRPr="00685633">
        <w:rPr>
          <w:sz w:val="22"/>
          <w:szCs w:val="18"/>
          <w:lang w:val="en-GB"/>
        </w:rPr>
        <w:t xml:space="preserve">Figure S </w:t>
      </w:r>
      <w:r w:rsidRPr="00685633">
        <w:rPr>
          <w:noProof/>
          <w:sz w:val="22"/>
          <w:szCs w:val="18"/>
          <w:lang w:val="en-GB"/>
        </w:rPr>
        <w:t>2</w:t>
      </w:r>
      <w:r w:rsidRPr="00685633">
        <w:rPr>
          <w:sz w:val="22"/>
          <w:szCs w:val="18"/>
        </w:rPr>
        <w:fldChar w:fldCharType="end"/>
      </w:r>
      <w:r w:rsidR="00D55047" w:rsidRPr="00685633">
        <w:rPr>
          <w:sz w:val="22"/>
          <w:szCs w:val="18"/>
          <w:lang w:val="en-GB"/>
        </w:rPr>
        <w:t xml:space="preserve">: </w:t>
      </w:r>
      <w:r w:rsidR="00EC0ED7">
        <w:rPr>
          <w:sz w:val="22"/>
          <w:szCs w:val="18"/>
          <w:lang w:val="en-GB"/>
        </w:rPr>
        <w:t xml:space="preserve">NPC differentiation into neurons. </w:t>
      </w:r>
      <w:r w:rsidR="00EC0ED7" w:rsidRPr="00685633">
        <w:rPr>
          <w:b w:val="0"/>
          <w:bCs w:val="0"/>
          <w:sz w:val="22"/>
          <w:szCs w:val="18"/>
          <w:lang w:val="en-GB"/>
        </w:rPr>
        <w:t>(A) Schematic overview of NPC differentiation process with exemplary cell culture images. (B) Relative gene expression of markers for pluripotency (Sox-2 and Oct-4) decrease, while markers for neurons (MAP2 and GAP43) increase during the differentiation process (N=1, n=9). (C, D, E) immune staining of NPC-derived neurons for neuronal markers. (F) Exemplary image of neurons post transferring on a multi electrode array chip. (G) Electrophysiological characterization of neuronal culture (N=3, n=9).</w:t>
      </w:r>
    </w:p>
    <w:p w14:paraId="58599A3C" w14:textId="3E2C4646" w:rsidR="00645EA5" w:rsidRPr="00685633" w:rsidRDefault="00002861" w:rsidP="00645EA5">
      <w:r w:rsidRPr="00375000">
        <w:rPr>
          <w:b/>
          <w:bCs/>
        </w:rPr>
        <w:fldChar w:fldCharType="begin"/>
      </w:r>
      <w:r w:rsidRPr="00375000">
        <w:rPr>
          <w:b/>
          <w:bCs/>
        </w:rPr>
        <w:instrText xml:space="preserve"> REF _Ref166528306 \h  \* MERGEFORMAT </w:instrText>
      </w:r>
      <w:r w:rsidRPr="00375000">
        <w:rPr>
          <w:b/>
          <w:bCs/>
        </w:rPr>
      </w:r>
      <w:r w:rsidRPr="00375000">
        <w:rPr>
          <w:b/>
          <w:bCs/>
        </w:rPr>
        <w:fldChar w:fldCharType="separate"/>
      </w:r>
      <w:r w:rsidRPr="00375000">
        <w:rPr>
          <w:b/>
          <w:bCs/>
        </w:rPr>
        <w:t xml:space="preserve">Figure S </w:t>
      </w:r>
      <w:r w:rsidRPr="00375000">
        <w:rPr>
          <w:b/>
          <w:bCs/>
          <w:noProof/>
        </w:rPr>
        <w:t>3</w:t>
      </w:r>
      <w:r w:rsidRPr="00375000">
        <w:rPr>
          <w:b/>
          <w:bCs/>
        </w:rPr>
        <w:fldChar w:fldCharType="end"/>
      </w:r>
      <w:r>
        <w:rPr>
          <w:b/>
          <w:bCs/>
        </w:rPr>
        <w:t xml:space="preserve">: </w:t>
      </w:r>
      <w:r w:rsidR="00D55047" w:rsidRPr="00645EA5">
        <w:rPr>
          <w:b/>
          <w:bCs/>
        </w:rPr>
        <w:t>Effects of Mdivi-1 on mitochondrial respiration in neurons</w:t>
      </w:r>
      <w:r w:rsidR="00D55047" w:rsidRPr="00D55047">
        <w:t>. (A)</w:t>
      </w:r>
      <w:r w:rsidR="00D55047" w:rsidRPr="00D55047">
        <w:rPr>
          <w:rFonts w:eastAsiaTheme="minorEastAsia"/>
          <w:color w:val="000000" w:themeColor="text1"/>
          <w:kern w:val="24"/>
          <w:sz w:val="24"/>
          <w:szCs w:val="24"/>
        </w:rPr>
        <w:t xml:space="preserve"> </w:t>
      </w:r>
      <w:r w:rsidR="00D55047" w:rsidRPr="00D55047">
        <w:t xml:space="preserve">Mito Stress test to determine OCR in neurons, inhibitors for ATP synthase (oligomycin¸ 1 </w:t>
      </w:r>
      <w:r w:rsidR="00D55047" w:rsidRPr="00EF796B">
        <w:t>μ</w:t>
      </w:r>
      <w:r w:rsidR="00D55047" w:rsidRPr="00D55047">
        <w:t>M), uncoupler trifluoromethoxy carbonyl</w:t>
      </w:r>
      <w:r w:rsidR="004D0EE6">
        <w:t xml:space="preserve"> </w:t>
      </w:r>
      <w:r w:rsidR="00D55047" w:rsidRPr="00D55047">
        <w:t xml:space="preserve">cyanide phenylhydrazone (FCCP, 1 </w:t>
      </w:r>
      <w:r w:rsidR="00D55047" w:rsidRPr="00EF796B">
        <w:t>μ</w:t>
      </w:r>
      <w:r w:rsidR="00D55047" w:rsidRPr="00D55047">
        <w:t xml:space="preserve">M) and inhibitors for complex I (Rot., rotenone; 0.75 </w:t>
      </w:r>
      <w:r w:rsidR="00D55047" w:rsidRPr="00EF796B">
        <w:t>μ</w:t>
      </w:r>
      <w:r w:rsidR="00D55047" w:rsidRPr="00D55047">
        <w:t xml:space="preserve">M) and complex III (AA; antimycin A; 1 </w:t>
      </w:r>
      <w:r w:rsidR="00D55047" w:rsidRPr="00EF796B">
        <w:t>μ</w:t>
      </w:r>
      <w:r w:rsidR="00D55047" w:rsidRPr="00D55047">
        <w:t xml:space="preserve">M) were subsequently added. </w:t>
      </w:r>
      <w:r w:rsidR="00D55047" w:rsidRPr="00D55047">
        <w:rPr>
          <w:lang w:val="en-GB"/>
        </w:rPr>
        <w:t>Oxygen consumption rates (OCR) were determined with an automatic flux analyzer (Seahorse XF96/Agilent) and normalized to cell numbers (left panel) or mitochondrial mass (right panel). The normalization on the mitochondrial mass was done by using the factor that describes the mean protein level of VDAC normalized to TUJ-1. (B</w:t>
      </w:r>
      <w:r w:rsidR="006B4009">
        <w:rPr>
          <w:lang w:val="en-GB"/>
        </w:rPr>
        <w:t>,</w:t>
      </w:r>
      <w:r w:rsidR="004D0EE6">
        <w:rPr>
          <w:lang w:val="en-GB"/>
        </w:rPr>
        <w:t xml:space="preserve"> </w:t>
      </w:r>
      <w:r w:rsidR="006B4009">
        <w:rPr>
          <w:lang w:val="en-GB"/>
        </w:rPr>
        <w:t>C</w:t>
      </w:r>
      <w:r w:rsidR="00D55047" w:rsidRPr="00D55047">
        <w:rPr>
          <w:lang w:val="en-GB"/>
        </w:rPr>
        <w:t>) Mitochondrial basal, ATP production-related and maximal respiration, non-mitochondrial oxygen consumption and proton leak in living cells (control and Mdivi-1 treated) were determined by OCR [pmol/min/1000cells] or containing additional normalization on the mitochondrial mass. (N=1, n&gt;=8, left panel all tested with KW, right panel statistic test indicated).</w:t>
      </w:r>
      <w:bookmarkEnd w:id="3"/>
      <w:r w:rsidR="006B4009">
        <w:rPr>
          <w:lang w:val="en-GB"/>
        </w:rPr>
        <w:t xml:space="preserve"> (D) </w:t>
      </w:r>
      <w:r w:rsidR="006B4009">
        <w:rPr>
          <w:spacing w:val="-2"/>
        </w:rPr>
        <w:t>Determination of N-respirasome, Q-respirasome and CIV</w:t>
      </w:r>
      <w:r w:rsidR="00645EA5" w:rsidRPr="005D51F7">
        <w:rPr>
          <w:spacing w:val="-2"/>
        </w:rPr>
        <w:t xml:space="preserve"> </w:t>
      </w:r>
      <w:r w:rsidR="00645EA5" w:rsidRPr="005D51F7">
        <w:t>complex activities via Seahorse in neurons (N=1, n=8).</w:t>
      </w:r>
      <w:r w:rsidR="00645EA5" w:rsidRPr="005D51F7">
        <w:rPr>
          <w:spacing w:val="40"/>
        </w:rPr>
        <w:t xml:space="preserve"> </w:t>
      </w:r>
      <w:r w:rsidR="00D80E35" w:rsidRPr="00685633">
        <w:t xml:space="preserve">KW: Kruskal-Wallis, </w:t>
      </w:r>
      <w:r w:rsidR="004D0EE6">
        <w:t>ANOVA</w:t>
      </w:r>
      <w:r w:rsidR="00D80E35" w:rsidRPr="00685633">
        <w:t xml:space="preserve"> test where indicated.</w:t>
      </w:r>
    </w:p>
    <w:p w14:paraId="373F89F6" w14:textId="5A27D79C" w:rsidR="00DA23B4" w:rsidRPr="005D51F7" w:rsidRDefault="00002861" w:rsidP="005D51F7">
      <w:pPr>
        <w:rPr>
          <w:spacing w:val="-2"/>
        </w:rPr>
      </w:pPr>
      <w:r w:rsidRPr="00A46F80">
        <w:rPr>
          <w:b/>
          <w:bCs/>
        </w:rPr>
        <w:fldChar w:fldCharType="begin"/>
      </w:r>
      <w:r w:rsidRPr="00A46F80">
        <w:rPr>
          <w:b/>
          <w:bCs/>
        </w:rPr>
        <w:instrText xml:space="preserve"> REF _Ref166528323 \h  \* MERGEFORMAT </w:instrText>
      </w:r>
      <w:r w:rsidRPr="00A46F80">
        <w:rPr>
          <w:b/>
          <w:bCs/>
        </w:rPr>
      </w:r>
      <w:r w:rsidRPr="00A46F80">
        <w:rPr>
          <w:b/>
          <w:bCs/>
        </w:rPr>
        <w:fldChar w:fldCharType="separate"/>
      </w:r>
      <w:r w:rsidRPr="00A46F80">
        <w:rPr>
          <w:b/>
          <w:bCs/>
        </w:rPr>
        <w:t xml:space="preserve">Figure S </w:t>
      </w:r>
      <w:r w:rsidRPr="00A46F80">
        <w:rPr>
          <w:b/>
          <w:bCs/>
          <w:noProof/>
        </w:rPr>
        <w:t>4</w:t>
      </w:r>
      <w:r w:rsidRPr="00A46F80">
        <w:rPr>
          <w:b/>
          <w:bCs/>
        </w:rPr>
        <w:fldChar w:fldCharType="end"/>
      </w:r>
      <w:r>
        <w:t xml:space="preserve">: </w:t>
      </w:r>
      <w:r w:rsidR="00BE4395" w:rsidRPr="005D51F7">
        <w:rPr>
          <w:b/>
          <w:bCs/>
        </w:rPr>
        <w:t xml:space="preserve">Mdivi-1 </w:t>
      </w:r>
      <w:r w:rsidR="00645EA5">
        <w:rPr>
          <w:b/>
          <w:bCs/>
        </w:rPr>
        <w:t>interferes with</w:t>
      </w:r>
      <w:r w:rsidR="00BE4395" w:rsidRPr="005D51F7">
        <w:rPr>
          <w:b/>
          <w:bCs/>
        </w:rPr>
        <w:t xml:space="preserve"> CI-dependent SC </w:t>
      </w:r>
      <w:r w:rsidR="00DA23B4" w:rsidRPr="005D51F7">
        <w:rPr>
          <w:b/>
          <w:bCs/>
        </w:rPr>
        <w:t>assembly</w:t>
      </w:r>
      <w:r w:rsidR="00BE4395" w:rsidRPr="005D51F7">
        <w:t>. (A)</w:t>
      </w:r>
      <w:r w:rsidR="00BE4395" w:rsidRPr="005D51F7">
        <w:rPr>
          <w:spacing w:val="-2"/>
        </w:rPr>
        <w:t xml:space="preserve"> </w:t>
      </w:r>
      <w:r w:rsidR="00BE4395" w:rsidRPr="005D51F7">
        <w:t>Blue</w:t>
      </w:r>
      <w:r w:rsidR="00BE4395" w:rsidRPr="005D51F7">
        <w:rPr>
          <w:spacing w:val="-2"/>
        </w:rPr>
        <w:t xml:space="preserve"> </w:t>
      </w:r>
      <w:r w:rsidR="00BE4395" w:rsidRPr="005D51F7">
        <w:t>Native</w:t>
      </w:r>
      <w:r w:rsidR="00BE4395" w:rsidRPr="005D51F7">
        <w:rPr>
          <w:spacing w:val="-2"/>
        </w:rPr>
        <w:t xml:space="preserve"> </w:t>
      </w:r>
      <w:r w:rsidR="00BE4395" w:rsidRPr="005D51F7">
        <w:t>gel</w:t>
      </w:r>
      <w:r w:rsidR="00BE4395" w:rsidRPr="005D51F7">
        <w:rPr>
          <w:spacing w:val="-3"/>
        </w:rPr>
        <w:t xml:space="preserve"> </w:t>
      </w:r>
      <w:r w:rsidR="00BE4395" w:rsidRPr="005D51F7">
        <w:t>with</w:t>
      </w:r>
      <w:r w:rsidR="00BE4395" w:rsidRPr="005D51F7">
        <w:rPr>
          <w:spacing w:val="-2"/>
        </w:rPr>
        <w:t xml:space="preserve"> </w:t>
      </w:r>
      <w:r w:rsidR="00BE4395" w:rsidRPr="005D51F7">
        <w:t>isolated</w:t>
      </w:r>
      <w:r w:rsidR="00BE4395" w:rsidRPr="005D51F7">
        <w:rPr>
          <w:spacing w:val="-2"/>
        </w:rPr>
        <w:t xml:space="preserve"> </w:t>
      </w:r>
      <w:r w:rsidR="00BE4395" w:rsidRPr="005D51F7">
        <w:t>mitochondria</w:t>
      </w:r>
      <w:r w:rsidR="00BE4395" w:rsidRPr="005D51F7">
        <w:rPr>
          <w:spacing w:val="-2"/>
        </w:rPr>
        <w:t xml:space="preserve"> </w:t>
      </w:r>
      <w:r w:rsidR="00BE4395" w:rsidRPr="005D51F7">
        <w:t>of</w:t>
      </w:r>
      <w:r w:rsidR="00BE4395" w:rsidRPr="005D51F7">
        <w:rPr>
          <w:spacing w:val="-3"/>
        </w:rPr>
        <w:t xml:space="preserve"> </w:t>
      </w:r>
      <w:r w:rsidR="00BE4395" w:rsidRPr="005D51F7">
        <w:t>Mdivi-1</w:t>
      </w:r>
      <w:r w:rsidR="00BE4395" w:rsidRPr="005D51F7">
        <w:rPr>
          <w:spacing w:val="-2"/>
        </w:rPr>
        <w:t xml:space="preserve"> </w:t>
      </w:r>
      <w:r w:rsidR="00BE4395" w:rsidRPr="005D51F7">
        <w:t>treated</w:t>
      </w:r>
      <w:r w:rsidR="00BE4395" w:rsidRPr="005D51F7">
        <w:rPr>
          <w:spacing w:val="-3"/>
        </w:rPr>
        <w:t xml:space="preserve"> </w:t>
      </w:r>
      <w:r w:rsidR="00BE4395" w:rsidRPr="005D51F7">
        <w:t>HeLa</w:t>
      </w:r>
      <w:r w:rsidR="00BE4395" w:rsidRPr="005D51F7">
        <w:rPr>
          <w:spacing w:val="-2"/>
        </w:rPr>
        <w:t xml:space="preserve"> </w:t>
      </w:r>
      <w:r w:rsidR="00BE4395" w:rsidRPr="005D51F7">
        <w:t>cells</w:t>
      </w:r>
      <w:r w:rsidR="00BE4395" w:rsidRPr="005D51F7">
        <w:rPr>
          <w:spacing w:val="-2"/>
        </w:rPr>
        <w:t xml:space="preserve"> </w:t>
      </w:r>
      <w:r w:rsidR="00BE4395" w:rsidRPr="005D51F7">
        <w:t>and</w:t>
      </w:r>
      <w:r w:rsidR="00BE4395" w:rsidRPr="005D51F7">
        <w:rPr>
          <w:spacing w:val="-2"/>
        </w:rPr>
        <w:t xml:space="preserve"> </w:t>
      </w:r>
      <w:r w:rsidR="00BE4395" w:rsidRPr="005D51F7">
        <w:t>immunoblotting</w:t>
      </w:r>
      <w:r w:rsidR="00BE4395" w:rsidRPr="005D51F7">
        <w:rPr>
          <w:spacing w:val="-2"/>
        </w:rPr>
        <w:t xml:space="preserve"> </w:t>
      </w:r>
      <w:r w:rsidR="00BE4395" w:rsidRPr="005D51F7">
        <w:t xml:space="preserve">of </w:t>
      </w:r>
      <w:r w:rsidR="00BE4395" w:rsidRPr="005D51F7">
        <w:rPr>
          <w:spacing w:val="-2"/>
        </w:rPr>
        <w:t>NDUFB10 shows an increased intermediate CI assembly form</w:t>
      </w:r>
      <w:r w:rsidR="00DA23B4" w:rsidRPr="005D51F7">
        <w:rPr>
          <w:spacing w:val="-2"/>
        </w:rPr>
        <w:t>.</w:t>
      </w:r>
    </w:p>
    <w:bookmarkStart w:id="4" w:name="_Hlk158195380"/>
    <w:p w14:paraId="0FABC512" w14:textId="73025E9B" w:rsidR="005D51F7" w:rsidRDefault="00002861" w:rsidP="005D51F7">
      <w:r w:rsidRPr="00033812">
        <w:rPr>
          <w:b/>
          <w:bCs/>
        </w:rPr>
        <w:fldChar w:fldCharType="begin"/>
      </w:r>
      <w:r w:rsidRPr="00002861">
        <w:rPr>
          <w:b/>
          <w:bCs/>
        </w:rPr>
        <w:instrText xml:space="preserve"> REF _Ref166528347 \h </w:instrText>
      </w:r>
      <w:r w:rsidRPr="00685633">
        <w:rPr>
          <w:b/>
          <w:bCs/>
        </w:rPr>
        <w:instrText xml:space="preserve"> \* MERGEFORMAT </w:instrText>
      </w:r>
      <w:r w:rsidRPr="00033812">
        <w:rPr>
          <w:b/>
          <w:bCs/>
        </w:rPr>
      </w:r>
      <w:r w:rsidRPr="00033812">
        <w:rPr>
          <w:b/>
          <w:bCs/>
        </w:rPr>
        <w:fldChar w:fldCharType="separate"/>
      </w:r>
      <w:r w:rsidRPr="00685633">
        <w:rPr>
          <w:b/>
          <w:bCs/>
        </w:rPr>
        <w:t xml:space="preserve">Figure S </w:t>
      </w:r>
      <w:r w:rsidRPr="00685633">
        <w:rPr>
          <w:b/>
          <w:bCs/>
          <w:noProof/>
        </w:rPr>
        <w:t>5</w:t>
      </w:r>
      <w:r w:rsidRPr="00033812">
        <w:rPr>
          <w:b/>
          <w:bCs/>
        </w:rPr>
        <w:fldChar w:fldCharType="end"/>
      </w:r>
      <w:r w:rsidR="005D51F7" w:rsidRPr="00002861">
        <w:rPr>
          <w:b/>
          <w:bCs/>
        </w:rPr>
        <w:t>:</w:t>
      </w:r>
      <w:r w:rsidR="005D51F7" w:rsidRPr="005D51F7">
        <w:rPr>
          <w:b/>
          <w:bCs/>
        </w:rPr>
        <w:t xml:space="preserve"> Supplementary Results for molecular docking.</w:t>
      </w:r>
      <w:r w:rsidR="005D51F7" w:rsidRPr="005D51F7">
        <w:rPr>
          <w:spacing w:val="-5"/>
        </w:rPr>
        <w:t xml:space="preserve"> </w:t>
      </w:r>
      <w:r w:rsidR="005D51F7" w:rsidRPr="005D51F7">
        <w:t>(A)</w:t>
      </w:r>
      <w:r w:rsidR="005D51F7" w:rsidRPr="005D51F7">
        <w:rPr>
          <w:spacing w:val="-3"/>
        </w:rPr>
        <w:t xml:space="preserve"> </w:t>
      </w:r>
      <w:r w:rsidR="005D51F7" w:rsidRPr="005D51F7">
        <w:t>Alignment</w:t>
      </w:r>
      <w:r w:rsidR="005D51F7" w:rsidRPr="005D51F7">
        <w:rPr>
          <w:spacing w:val="-7"/>
        </w:rPr>
        <w:t xml:space="preserve"> </w:t>
      </w:r>
      <w:r w:rsidR="005D51F7" w:rsidRPr="005D51F7">
        <w:t>of</w:t>
      </w:r>
      <w:r w:rsidR="005D51F7" w:rsidRPr="005D51F7">
        <w:rPr>
          <w:spacing w:val="-7"/>
        </w:rPr>
        <w:t xml:space="preserve"> </w:t>
      </w:r>
      <w:r w:rsidR="005D51F7">
        <w:rPr>
          <w:spacing w:val="-7"/>
        </w:rPr>
        <w:t xml:space="preserve">structures of </w:t>
      </w:r>
      <w:r w:rsidR="005D51F7" w:rsidRPr="005D51F7">
        <w:rPr>
          <w:spacing w:val="-7"/>
        </w:rPr>
        <w:t xml:space="preserve">murine and bovine </w:t>
      </w:r>
      <w:r w:rsidR="005D51F7">
        <w:t>C</w:t>
      </w:r>
      <w:r w:rsidR="005D51F7" w:rsidRPr="005D51F7">
        <w:t>I. (B)</w:t>
      </w:r>
      <w:r w:rsidR="005D51F7" w:rsidRPr="005D51F7">
        <w:rPr>
          <w:spacing w:val="-7"/>
        </w:rPr>
        <w:t xml:space="preserve"> </w:t>
      </w:r>
      <w:r w:rsidR="005D51F7" w:rsidRPr="005D51F7">
        <w:t>Quantification</w:t>
      </w:r>
      <w:r w:rsidR="005D51F7" w:rsidRPr="005D51F7">
        <w:rPr>
          <w:spacing w:val="-7"/>
        </w:rPr>
        <w:t xml:space="preserve"> </w:t>
      </w:r>
      <w:r w:rsidR="005D51F7" w:rsidRPr="005D51F7">
        <w:t>of</w:t>
      </w:r>
      <w:r w:rsidR="005D51F7" w:rsidRPr="005D51F7">
        <w:rPr>
          <w:spacing w:val="-7"/>
        </w:rPr>
        <w:t xml:space="preserve"> </w:t>
      </w:r>
      <w:r w:rsidR="005D51F7" w:rsidRPr="005D51F7">
        <w:t>identical</w:t>
      </w:r>
      <w:r w:rsidR="005D51F7" w:rsidRPr="005D51F7">
        <w:rPr>
          <w:spacing w:val="-7"/>
        </w:rPr>
        <w:t xml:space="preserve"> </w:t>
      </w:r>
      <w:r w:rsidR="005D51F7" w:rsidRPr="005D51F7">
        <w:t>interactions</w:t>
      </w:r>
      <w:r w:rsidR="005D51F7" w:rsidRPr="005D51F7">
        <w:rPr>
          <w:spacing w:val="-7"/>
        </w:rPr>
        <w:t xml:space="preserve"> </w:t>
      </w:r>
      <w:r w:rsidR="005D51F7" w:rsidRPr="005D51F7">
        <w:t xml:space="preserve">between bovine </w:t>
      </w:r>
      <w:r w:rsidR="005D51F7">
        <w:rPr>
          <w:spacing w:val="-2"/>
        </w:rPr>
        <w:t>C</w:t>
      </w:r>
      <w:r w:rsidR="005D51F7" w:rsidRPr="005D51F7">
        <w:rPr>
          <w:spacing w:val="-2"/>
        </w:rPr>
        <w:t>I rotenone, Q1, Q10 and Mdivi-1</w:t>
      </w:r>
      <w:r w:rsidR="005D51F7" w:rsidRPr="005D51F7">
        <w:rPr>
          <w:spacing w:val="-8"/>
        </w:rPr>
        <w:t xml:space="preserve"> </w:t>
      </w:r>
      <w:r w:rsidR="005D51F7" w:rsidRPr="005D51F7">
        <w:rPr>
          <w:spacing w:val="-2"/>
        </w:rPr>
        <w:t>shows</w:t>
      </w:r>
      <w:r w:rsidR="005D51F7" w:rsidRPr="005D51F7">
        <w:rPr>
          <w:spacing w:val="-8"/>
        </w:rPr>
        <w:t xml:space="preserve"> </w:t>
      </w:r>
      <w:r w:rsidR="005D51F7" w:rsidRPr="005D51F7">
        <w:rPr>
          <w:spacing w:val="-2"/>
        </w:rPr>
        <w:t>less</w:t>
      </w:r>
      <w:r w:rsidR="005D51F7" w:rsidRPr="005D51F7">
        <w:rPr>
          <w:spacing w:val="-8"/>
        </w:rPr>
        <w:t xml:space="preserve"> </w:t>
      </w:r>
      <w:r w:rsidR="005D51F7" w:rsidRPr="005D51F7">
        <w:rPr>
          <w:spacing w:val="-2"/>
        </w:rPr>
        <w:t>interactions</w:t>
      </w:r>
      <w:r w:rsidR="005D51F7" w:rsidRPr="005D51F7">
        <w:rPr>
          <w:spacing w:val="-8"/>
        </w:rPr>
        <w:t xml:space="preserve"> </w:t>
      </w:r>
      <w:r w:rsidR="005D51F7" w:rsidRPr="005D51F7">
        <w:rPr>
          <w:spacing w:val="-2"/>
        </w:rPr>
        <w:t>compared</w:t>
      </w:r>
      <w:r w:rsidR="005D51F7" w:rsidRPr="005D51F7">
        <w:rPr>
          <w:spacing w:val="-8"/>
        </w:rPr>
        <w:t xml:space="preserve"> </w:t>
      </w:r>
      <w:r w:rsidR="005D51F7" w:rsidRPr="005D51F7">
        <w:rPr>
          <w:spacing w:val="-2"/>
        </w:rPr>
        <w:t>to</w:t>
      </w:r>
      <w:r w:rsidR="005D51F7" w:rsidRPr="005D51F7">
        <w:rPr>
          <w:spacing w:val="-8"/>
        </w:rPr>
        <w:t xml:space="preserve"> </w:t>
      </w:r>
      <w:r w:rsidR="005D51F7" w:rsidRPr="005D51F7">
        <w:rPr>
          <w:spacing w:val="-2"/>
        </w:rPr>
        <w:t>the</w:t>
      </w:r>
      <w:r w:rsidR="005D51F7" w:rsidRPr="005D51F7">
        <w:rPr>
          <w:spacing w:val="-8"/>
        </w:rPr>
        <w:t xml:space="preserve"> </w:t>
      </w:r>
      <w:r w:rsidR="005D51F7" w:rsidRPr="005D51F7">
        <w:rPr>
          <w:spacing w:val="-2"/>
        </w:rPr>
        <w:t>redocked</w:t>
      </w:r>
      <w:r w:rsidR="005D51F7" w:rsidRPr="005D51F7">
        <w:rPr>
          <w:spacing w:val="-8"/>
        </w:rPr>
        <w:t xml:space="preserve"> </w:t>
      </w:r>
      <w:r w:rsidR="005D51F7" w:rsidRPr="005D51F7">
        <w:rPr>
          <w:spacing w:val="-2"/>
        </w:rPr>
        <w:t>piercidin</w:t>
      </w:r>
      <w:r w:rsidR="005D51F7" w:rsidRPr="005D51F7">
        <w:rPr>
          <w:spacing w:val="-8"/>
        </w:rPr>
        <w:t xml:space="preserve"> </w:t>
      </w:r>
      <w:r w:rsidR="005D51F7" w:rsidRPr="005D51F7">
        <w:rPr>
          <w:spacing w:val="-2"/>
        </w:rPr>
        <w:t>A</w:t>
      </w:r>
      <w:r w:rsidR="005D51F7" w:rsidRPr="005D51F7">
        <w:rPr>
          <w:spacing w:val="-8"/>
        </w:rPr>
        <w:t xml:space="preserve"> in murine </w:t>
      </w:r>
      <w:r w:rsidR="005D51F7">
        <w:rPr>
          <w:spacing w:val="-8"/>
        </w:rPr>
        <w:t>C</w:t>
      </w:r>
      <w:r w:rsidR="005D51F7" w:rsidRPr="005D51F7">
        <w:rPr>
          <w:spacing w:val="-8"/>
        </w:rPr>
        <w:t xml:space="preserve">I </w:t>
      </w:r>
      <w:r w:rsidR="005D51F7" w:rsidRPr="005D51F7">
        <w:rPr>
          <w:spacing w:val="-2"/>
        </w:rPr>
        <w:t>(left=comparison</w:t>
      </w:r>
      <w:r w:rsidR="005D51F7" w:rsidRPr="005D51F7">
        <w:rPr>
          <w:spacing w:val="-8"/>
        </w:rPr>
        <w:t xml:space="preserve"> </w:t>
      </w:r>
      <w:r w:rsidR="005D51F7" w:rsidRPr="005D51F7">
        <w:rPr>
          <w:spacing w:val="-2"/>
        </w:rPr>
        <w:t>of</w:t>
      </w:r>
      <w:r w:rsidR="005D51F7" w:rsidRPr="005D51F7">
        <w:rPr>
          <w:spacing w:val="-8"/>
        </w:rPr>
        <w:t xml:space="preserve"> </w:t>
      </w:r>
      <w:r w:rsidR="005D51F7" w:rsidRPr="005D51F7">
        <w:rPr>
          <w:spacing w:val="-2"/>
        </w:rPr>
        <w:t>indi</w:t>
      </w:r>
      <w:r w:rsidR="005D51F7" w:rsidRPr="005D51F7">
        <w:t>vidual</w:t>
      </w:r>
      <w:r w:rsidR="005D51F7" w:rsidRPr="005D51F7">
        <w:rPr>
          <w:spacing w:val="-10"/>
        </w:rPr>
        <w:t xml:space="preserve"> </w:t>
      </w:r>
      <w:r w:rsidR="005D51F7" w:rsidRPr="005D51F7">
        <w:t>best</w:t>
      </w:r>
      <w:r w:rsidR="005D51F7" w:rsidRPr="005D51F7">
        <w:rPr>
          <w:spacing w:val="-9"/>
        </w:rPr>
        <w:t xml:space="preserve"> </w:t>
      </w:r>
      <w:r w:rsidR="005D51F7" w:rsidRPr="005D51F7">
        <w:t>poses</w:t>
      </w:r>
      <w:r w:rsidR="005D51F7" w:rsidRPr="005D51F7">
        <w:rPr>
          <w:spacing w:val="-9"/>
        </w:rPr>
        <w:t xml:space="preserve"> </w:t>
      </w:r>
      <w:r w:rsidR="005D51F7" w:rsidRPr="005D51F7">
        <w:t>generated</w:t>
      </w:r>
      <w:r w:rsidR="005D51F7" w:rsidRPr="005D51F7">
        <w:rPr>
          <w:spacing w:val="-9"/>
        </w:rPr>
        <w:t xml:space="preserve"> </w:t>
      </w:r>
      <w:r w:rsidR="005D51F7" w:rsidRPr="005D51F7">
        <w:t>by</w:t>
      </w:r>
      <w:r w:rsidR="005D51F7" w:rsidRPr="005D51F7">
        <w:rPr>
          <w:spacing w:val="-9"/>
        </w:rPr>
        <w:t xml:space="preserve"> </w:t>
      </w:r>
      <w:r w:rsidR="005D51F7" w:rsidRPr="005D51F7">
        <w:t>Autodock,</w:t>
      </w:r>
      <w:r w:rsidR="005D51F7" w:rsidRPr="005D51F7">
        <w:rPr>
          <w:spacing w:val="-8"/>
        </w:rPr>
        <w:t xml:space="preserve"> </w:t>
      </w:r>
      <w:r w:rsidR="005D51F7" w:rsidRPr="005D51F7">
        <w:t>right=pooled</w:t>
      </w:r>
      <w:r w:rsidR="005D51F7" w:rsidRPr="005D51F7">
        <w:rPr>
          <w:spacing w:val="-9"/>
        </w:rPr>
        <w:t xml:space="preserve"> </w:t>
      </w:r>
      <w:r w:rsidR="005D51F7" w:rsidRPr="005D51F7">
        <w:t>poses</w:t>
      </w:r>
      <w:r w:rsidR="005D51F7" w:rsidRPr="005D51F7">
        <w:rPr>
          <w:spacing w:val="-9"/>
        </w:rPr>
        <w:t xml:space="preserve"> </w:t>
      </w:r>
      <w:r w:rsidR="005D51F7" w:rsidRPr="005D51F7">
        <w:t>of</w:t>
      </w:r>
      <w:r w:rsidR="005D51F7" w:rsidRPr="005D51F7">
        <w:rPr>
          <w:spacing w:val="-9"/>
        </w:rPr>
        <w:t xml:space="preserve"> </w:t>
      </w:r>
      <w:r w:rsidR="005D51F7" w:rsidRPr="005D51F7">
        <w:t>all</w:t>
      </w:r>
      <w:r w:rsidR="005D51F7" w:rsidRPr="005D51F7">
        <w:rPr>
          <w:spacing w:val="-9"/>
        </w:rPr>
        <w:t xml:space="preserve"> </w:t>
      </w:r>
      <w:r w:rsidR="005D51F7" w:rsidRPr="005D51F7">
        <w:t>ligands,</w:t>
      </w:r>
      <w:r w:rsidR="005D51F7" w:rsidRPr="005D51F7">
        <w:rPr>
          <w:spacing w:val="-8"/>
        </w:rPr>
        <w:t xml:space="preserve"> </w:t>
      </w:r>
      <w:r w:rsidR="005D51F7" w:rsidRPr="005D51F7">
        <w:t>n=5</w:t>
      </w:r>
      <w:r w:rsidR="005D51F7" w:rsidRPr="005D51F7">
        <w:rPr>
          <w:spacing w:val="-9"/>
        </w:rPr>
        <w:t xml:space="preserve"> </w:t>
      </w:r>
      <w:r w:rsidR="005D51F7" w:rsidRPr="005D51F7">
        <w:t>poses</w:t>
      </w:r>
      <w:r w:rsidR="005D51F7" w:rsidRPr="005D51F7">
        <w:rPr>
          <w:spacing w:val="-9"/>
        </w:rPr>
        <w:t xml:space="preserve"> </w:t>
      </w:r>
      <w:r w:rsidR="005D51F7" w:rsidRPr="005D51F7">
        <w:t>per</w:t>
      </w:r>
      <w:r w:rsidR="005D51F7" w:rsidRPr="005D51F7">
        <w:rPr>
          <w:spacing w:val="-9"/>
        </w:rPr>
        <w:t xml:space="preserve"> </w:t>
      </w:r>
      <w:r w:rsidR="005D51F7" w:rsidRPr="005D51F7">
        <w:rPr>
          <w:spacing w:val="-2"/>
        </w:rPr>
        <w:t xml:space="preserve">structure). </w:t>
      </w:r>
      <w:r w:rsidR="005D51F7" w:rsidRPr="005D51F7">
        <w:t>(C)</w:t>
      </w:r>
      <w:r w:rsidR="005D51F7" w:rsidRPr="005D51F7">
        <w:rPr>
          <w:spacing w:val="-13"/>
        </w:rPr>
        <w:t xml:space="preserve"> Respective binding</w:t>
      </w:r>
      <w:r w:rsidR="005D51F7" w:rsidRPr="005D51F7">
        <w:rPr>
          <w:spacing w:val="-12"/>
        </w:rPr>
        <w:t xml:space="preserve"> </w:t>
      </w:r>
      <w:r w:rsidR="005D51F7" w:rsidRPr="005D51F7">
        <w:t>energy</w:t>
      </w:r>
      <w:r w:rsidR="005D51F7" w:rsidRPr="005D51F7">
        <w:rPr>
          <w:spacing w:val="-12"/>
        </w:rPr>
        <w:t xml:space="preserve"> </w:t>
      </w:r>
      <w:r w:rsidR="005D51F7" w:rsidRPr="005D51F7">
        <w:t>of</w:t>
      </w:r>
      <w:r w:rsidR="005D51F7" w:rsidRPr="005D51F7">
        <w:rPr>
          <w:spacing w:val="-12"/>
        </w:rPr>
        <w:t xml:space="preserve"> </w:t>
      </w:r>
      <w:r w:rsidR="005D51F7" w:rsidRPr="005D51F7">
        <w:t>best</w:t>
      </w:r>
      <w:r w:rsidR="005D51F7" w:rsidRPr="005D51F7">
        <w:rPr>
          <w:spacing w:val="-12"/>
        </w:rPr>
        <w:t xml:space="preserve"> </w:t>
      </w:r>
      <w:r w:rsidR="005D51F7" w:rsidRPr="005D51F7">
        <w:t>docking</w:t>
      </w:r>
      <w:r w:rsidR="005D51F7" w:rsidRPr="005D51F7">
        <w:rPr>
          <w:spacing w:val="-12"/>
        </w:rPr>
        <w:t xml:space="preserve"> </w:t>
      </w:r>
      <w:r w:rsidR="005D51F7" w:rsidRPr="005D51F7">
        <w:t>poses</w:t>
      </w:r>
      <w:r w:rsidR="005D51F7" w:rsidRPr="005D51F7">
        <w:rPr>
          <w:spacing w:val="-12"/>
        </w:rPr>
        <w:t xml:space="preserve"> </w:t>
      </w:r>
      <w:r w:rsidR="005D51F7" w:rsidRPr="005D51F7">
        <w:t>(n=5</w:t>
      </w:r>
      <w:r w:rsidR="005D51F7" w:rsidRPr="005D51F7">
        <w:rPr>
          <w:spacing w:val="-12"/>
        </w:rPr>
        <w:t xml:space="preserve"> </w:t>
      </w:r>
      <w:r w:rsidR="005D51F7" w:rsidRPr="005D51F7">
        <w:t>per</w:t>
      </w:r>
      <w:r w:rsidR="005D51F7" w:rsidRPr="005D51F7">
        <w:rPr>
          <w:spacing w:val="-12"/>
        </w:rPr>
        <w:t xml:space="preserve"> </w:t>
      </w:r>
      <w:r w:rsidR="005D51F7" w:rsidRPr="005D51F7">
        <w:t>condition)</w:t>
      </w:r>
      <w:r w:rsidR="005D51F7" w:rsidRPr="005D51F7">
        <w:rPr>
          <w:spacing w:val="-12"/>
        </w:rPr>
        <w:t xml:space="preserve"> </w:t>
      </w:r>
      <w:r w:rsidR="005D51F7" w:rsidRPr="005D51F7">
        <w:t>and</w:t>
      </w:r>
      <w:r w:rsidR="005D51F7" w:rsidRPr="005D51F7">
        <w:rPr>
          <w:spacing w:val="-12"/>
        </w:rPr>
        <w:t xml:space="preserve"> </w:t>
      </w:r>
      <w:r w:rsidR="005D51F7" w:rsidRPr="005D51F7">
        <w:t>parameters</w:t>
      </w:r>
      <w:r w:rsidR="005D51F7" w:rsidRPr="005D51F7">
        <w:rPr>
          <w:spacing w:val="-12"/>
        </w:rPr>
        <w:t xml:space="preserve"> </w:t>
      </w:r>
      <w:r w:rsidR="005D51F7" w:rsidRPr="005D51F7">
        <w:t>of</w:t>
      </w:r>
      <w:r w:rsidR="005D51F7" w:rsidRPr="005D51F7">
        <w:rPr>
          <w:spacing w:val="-12"/>
        </w:rPr>
        <w:t xml:space="preserve"> </w:t>
      </w:r>
      <w:r w:rsidR="005D51F7" w:rsidRPr="005D51F7">
        <w:t>pooled</w:t>
      </w:r>
      <w:r w:rsidR="005D51F7" w:rsidRPr="005D51F7">
        <w:rPr>
          <w:spacing w:val="-12"/>
        </w:rPr>
        <w:t xml:space="preserve"> </w:t>
      </w:r>
      <w:r w:rsidR="005D51F7" w:rsidRPr="005D51F7">
        <w:t>docking</w:t>
      </w:r>
      <w:r w:rsidR="005D51F7" w:rsidRPr="005D51F7">
        <w:rPr>
          <w:spacing w:val="-12"/>
        </w:rPr>
        <w:t xml:space="preserve"> </w:t>
      </w:r>
      <w:r w:rsidR="005D51F7" w:rsidRPr="005D51F7">
        <w:t>poses (N=4 docking processes, n=25 docking poses).</w:t>
      </w:r>
    </w:p>
    <w:p w14:paraId="6F2732DA" w14:textId="03C02F04" w:rsidR="0011594C" w:rsidRPr="00B1374A" w:rsidRDefault="00002861" w:rsidP="00593474">
      <w:pPr>
        <w:rPr>
          <w:b/>
          <w:lang w:val="pt-PT"/>
        </w:rPr>
      </w:pPr>
      <w:r w:rsidRPr="00033812">
        <w:rPr>
          <w:b/>
          <w:bCs/>
        </w:rPr>
        <w:fldChar w:fldCharType="begin"/>
      </w:r>
      <w:r w:rsidRPr="00002861">
        <w:rPr>
          <w:b/>
          <w:bCs/>
        </w:rPr>
        <w:instrText xml:space="preserve"> REF _Ref166528422 \h </w:instrText>
      </w:r>
      <w:r w:rsidRPr="00685633">
        <w:rPr>
          <w:b/>
          <w:bCs/>
        </w:rPr>
        <w:instrText xml:space="preserve"> \* MERGEFORMAT </w:instrText>
      </w:r>
      <w:r w:rsidRPr="00033812">
        <w:rPr>
          <w:b/>
          <w:bCs/>
        </w:rPr>
      </w:r>
      <w:r w:rsidRPr="00033812">
        <w:rPr>
          <w:b/>
          <w:bCs/>
        </w:rPr>
        <w:fldChar w:fldCharType="separate"/>
      </w:r>
      <w:r w:rsidRPr="00685633">
        <w:rPr>
          <w:b/>
          <w:bCs/>
        </w:rPr>
        <w:t xml:space="preserve">Figure S </w:t>
      </w:r>
      <w:r w:rsidRPr="00685633">
        <w:rPr>
          <w:b/>
          <w:bCs/>
          <w:noProof/>
        </w:rPr>
        <w:t>6</w:t>
      </w:r>
      <w:r w:rsidRPr="00033812">
        <w:rPr>
          <w:b/>
          <w:bCs/>
        </w:rPr>
        <w:fldChar w:fldCharType="end"/>
      </w:r>
      <w:r w:rsidR="0011594C" w:rsidRPr="00002861">
        <w:rPr>
          <w:b/>
          <w:bCs/>
        </w:rPr>
        <w:t>:</w:t>
      </w:r>
      <w:r w:rsidR="0011594C" w:rsidRPr="00593474">
        <w:rPr>
          <w:b/>
          <w:bCs/>
        </w:rPr>
        <w:t xml:space="preserve"> Neuronal Ca</w:t>
      </w:r>
      <w:r w:rsidR="0011594C" w:rsidRPr="00593474">
        <w:rPr>
          <w:b/>
          <w:bCs/>
          <w:vertAlign w:val="superscript"/>
        </w:rPr>
        <w:t>2+</w:t>
      </w:r>
      <w:r w:rsidR="0011594C" w:rsidRPr="00593474">
        <w:rPr>
          <w:b/>
          <w:bCs/>
        </w:rPr>
        <w:t>-response is reduced in Mdivi-1 treated cells. (</w:t>
      </w:r>
      <w:r w:rsidR="0011594C" w:rsidRPr="00322455">
        <w:t xml:space="preserve">A) Representative Fura-2 traces of DMSO treated neurons after </w:t>
      </w:r>
      <w:r w:rsidR="0011594C">
        <w:t>stimulation</w:t>
      </w:r>
      <w:r w:rsidR="0011594C" w:rsidRPr="00322455">
        <w:t xml:space="preserve"> </w:t>
      </w:r>
      <w:r w:rsidR="0011594C">
        <w:t>with</w:t>
      </w:r>
      <w:r w:rsidR="0011594C" w:rsidRPr="00322455">
        <w:t xml:space="preserve"> glutamate/glycine (100 µM each). </w:t>
      </w:r>
      <w:r w:rsidR="0011594C" w:rsidRPr="00B1374A">
        <w:rPr>
          <w:lang w:val="pt-PT"/>
        </w:rPr>
        <w:t>(B) Calcium imaging before (N=2, n=5, n=4, n=4, ANOVA)</w:t>
      </w:r>
      <w:r w:rsidR="00102B3F" w:rsidRPr="00B1374A">
        <w:rPr>
          <w:lang w:val="pt-PT"/>
        </w:rPr>
        <w:t xml:space="preserve"> </w:t>
      </w:r>
      <w:r w:rsidR="0011594C" w:rsidRPr="00B1374A">
        <w:rPr>
          <w:lang w:val="pt-PT"/>
        </w:rPr>
        <w:t>and after stimulation</w:t>
      </w:r>
      <w:r w:rsidR="00102B3F" w:rsidRPr="00B1374A">
        <w:rPr>
          <w:lang w:val="pt-PT"/>
        </w:rPr>
        <w:t xml:space="preserve"> (N=2, n=6, n=4, n=1, ANOVA)</w:t>
      </w:r>
      <w:r w:rsidR="0011594C" w:rsidRPr="00B1374A">
        <w:rPr>
          <w:lang w:val="pt-PT"/>
        </w:rPr>
        <w:t>.</w:t>
      </w:r>
    </w:p>
    <w:p w14:paraId="44C25AEE" w14:textId="77777777" w:rsidR="0011594C" w:rsidRPr="00B1374A" w:rsidRDefault="0011594C" w:rsidP="005D51F7">
      <w:pPr>
        <w:rPr>
          <w:b/>
          <w:spacing w:val="-8"/>
          <w:lang w:val="pt-PT"/>
        </w:rPr>
      </w:pPr>
    </w:p>
    <w:p w14:paraId="46CDC340" w14:textId="77777777" w:rsidR="005D51F7" w:rsidRPr="00B1374A" w:rsidRDefault="005D51F7" w:rsidP="00DA23B4">
      <w:pPr>
        <w:rPr>
          <w:b/>
          <w:lang w:val="pt-PT"/>
        </w:rPr>
      </w:pPr>
    </w:p>
    <w:bookmarkEnd w:id="4"/>
    <w:p w14:paraId="15FFAC17" w14:textId="3EFD57DA" w:rsidR="003C37B3" w:rsidRDefault="003C37B3">
      <w:pPr>
        <w:spacing w:after="160" w:line="259" w:lineRule="auto"/>
        <w:jc w:val="left"/>
        <w:rPr>
          <w:spacing w:val="-2"/>
          <w:lang w:val="pt-PT"/>
        </w:rPr>
      </w:pPr>
      <w:r>
        <w:rPr>
          <w:spacing w:val="-2"/>
          <w:lang w:val="pt-PT"/>
        </w:rPr>
        <w:br w:type="page"/>
      </w:r>
    </w:p>
    <w:p w14:paraId="18202941" w14:textId="4C598F6E" w:rsidR="00DA23B4" w:rsidRDefault="003C37B3" w:rsidP="003C37B3">
      <w:pPr>
        <w:jc w:val="center"/>
        <w:rPr>
          <w:spacing w:val="-2"/>
          <w:lang w:val="pt-PT"/>
        </w:rPr>
      </w:pPr>
      <w:r>
        <w:rPr>
          <w:noProof/>
        </w:rPr>
        <w:lastRenderedPageBreak/>
        <w:drawing>
          <wp:inline distT="0" distB="0" distL="0" distR="0" wp14:anchorId="0E40397F" wp14:editId="68FC3E41">
            <wp:extent cx="4978802" cy="6926003"/>
            <wp:effectExtent l="0" t="0" r="0" b="0"/>
            <wp:docPr id="623" name="Picture 623"/>
            <wp:cNvGraphicFramePr/>
            <a:graphic xmlns:a="http://schemas.openxmlformats.org/drawingml/2006/main">
              <a:graphicData uri="http://schemas.openxmlformats.org/drawingml/2006/picture">
                <pic:pic xmlns:pic="http://schemas.openxmlformats.org/drawingml/2006/picture">
                  <pic:nvPicPr>
                    <pic:cNvPr id="623" name="Picture 623"/>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4978802" cy="6926003"/>
                    </a:xfrm>
                    <a:prstGeom prst="rect">
                      <a:avLst/>
                    </a:prstGeom>
                  </pic:spPr>
                </pic:pic>
              </a:graphicData>
            </a:graphic>
          </wp:inline>
        </w:drawing>
      </w:r>
    </w:p>
    <w:p w14:paraId="5D339E7D" w14:textId="6CED5398" w:rsidR="00002861" w:rsidRDefault="00002861" w:rsidP="00685633">
      <w:pPr>
        <w:pStyle w:val="Beschriftung"/>
        <w:jc w:val="center"/>
      </w:pPr>
      <w:bookmarkStart w:id="5" w:name="_Ref166528254"/>
      <w:r>
        <w:t xml:space="preserve">Figure S </w:t>
      </w:r>
      <w:r w:rsidR="004D0EE6">
        <w:fldChar w:fldCharType="begin"/>
      </w:r>
      <w:r w:rsidR="004D0EE6">
        <w:instrText xml:space="preserve"> SEQ Figure_S \* ARABIC </w:instrText>
      </w:r>
      <w:r w:rsidR="004D0EE6">
        <w:fldChar w:fldCharType="separate"/>
      </w:r>
      <w:r>
        <w:rPr>
          <w:noProof/>
        </w:rPr>
        <w:t>1</w:t>
      </w:r>
      <w:r w:rsidR="004D0EE6">
        <w:rPr>
          <w:noProof/>
        </w:rPr>
        <w:fldChar w:fldCharType="end"/>
      </w:r>
      <w:bookmarkEnd w:id="5"/>
    </w:p>
    <w:p w14:paraId="22E05ED5" w14:textId="161C9CBD" w:rsidR="00002861" w:rsidRDefault="00002861">
      <w:pPr>
        <w:spacing w:after="160" w:line="259" w:lineRule="auto"/>
        <w:jc w:val="left"/>
        <w:rPr>
          <w:spacing w:val="-2"/>
          <w:lang w:val="pt-PT"/>
        </w:rPr>
      </w:pPr>
      <w:r>
        <w:rPr>
          <w:spacing w:val="-2"/>
          <w:lang w:val="pt-PT"/>
        </w:rPr>
        <w:br w:type="page"/>
      </w:r>
    </w:p>
    <w:p w14:paraId="62B5BAD3" w14:textId="21064FF6" w:rsidR="003C37B3" w:rsidRDefault="00002861" w:rsidP="003C37B3">
      <w:pPr>
        <w:jc w:val="center"/>
        <w:rPr>
          <w:spacing w:val="-2"/>
          <w:lang w:val="pt-PT"/>
        </w:rPr>
      </w:pPr>
      <w:r>
        <w:rPr>
          <w:noProof/>
        </w:rPr>
        <w:lastRenderedPageBreak/>
        <w:drawing>
          <wp:inline distT="0" distB="0" distL="0" distR="0" wp14:anchorId="701B48F2" wp14:editId="67EAB297">
            <wp:extent cx="5023888" cy="6717033"/>
            <wp:effectExtent l="0" t="0" r="5715" b="762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023888" cy="6717033"/>
                    </a:xfrm>
                    <a:prstGeom prst="rect">
                      <a:avLst/>
                    </a:prstGeom>
                  </pic:spPr>
                </pic:pic>
              </a:graphicData>
            </a:graphic>
          </wp:inline>
        </w:drawing>
      </w:r>
    </w:p>
    <w:p w14:paraId="0A365561" w14:textId="617628E0" w:rsidR="00002861" w:rsidRDefault="00002861" w:rsidP="003C37B3">
      <w:pPr>
        <w:jc w:val="center"/>
        <w:rPr>
          <w:spacing w:val="-2"/>
          <w:lang w:val="pt-PT"/>
        </w:rPr>
      </w:pPr>
    </w:p>
    <w:p w14:paraId="11D1D480" w14:textId="0D7D701D" w:rsidR="00002861" w:rsidRDefault="00002861" w:rsidP="00685633">
      <w:pPr>
        <w:pStyle w:val="Beschriftung"/>
        <w:jc w:val="center"/>
      </w:pPr>
      <w:bookmarkStart w:id="6" w:name="_Ref166528282"/>
      <w:r>
        <w:t xml:space="preserve">Figure S </w:t>
      </w:r>
      <w:r w:rsidR="004D0EE6">
        <w:fldChar w:fldCharType="begin"/>
      </w:r>
      <w:r w:rsidR="004D0EE6">
        <w:instrText xml:space="preserve"> SEQ Figure_S \* ARABIC </w:instrText>
      </w:r>
      <w:r w:rsidR="004D0EE6">
        <w:fldChar w:fldCharType="separate"/>
      </w:r>
      <w:r>
        <w:rPr>
          <w:noProof/>
        </w:rPr>
        <w:t>2</w:t>
      </w:r>
      <w:r w:rsidR="004D0EE6">
        <w:rPr>
          <w:noProof/>
        </w:rPr>
        <w:fldChar w:fldCharType="end"/>
      </w:r>
      <w:bookmarkEnd w:id="6"/>
    </w:p>
    <w:p w14:paraId="6463DCE6" w14:textId="6DE7FC28" w:rsidR="00BE4395" w:rsidRDefault="006B4009" w:rsidP="008C7CFD">
      <w:pPr>
        <w:spacing w:after="160" w:line="259" w:lineRule="auto"/>
        <w:jc w:val="center"/>
        <w:rPr>
          <w:b/>
          <w:bCs/>
        </w:rPr>
      </w:pPr>
      <w:r>
        <w:rPr>
          <w:b/>
          <w:bCs/>
          <w:noProof/>
        </w:rPr>
        <w:lastRenderedPageBreak/>
        <w:drawing>
          <wp:inline distT="0" distB="0" distL="0" distR="0" wp14:anchorId="77C17CB8" wp14:editId="3FB839BA">
            <wp:extent cx="5760720" cy="6910625"/>
            <wp:effectExtent l="0" t="0" r="0" b="508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60720" cy="6910625"/>
                    </a:xfrm>
                    <a:prstGeom prst="rect">
                      <a:avLst/>
                    </a:prstGeom>
                  </pic:spPr>
                </pic:pic>
              </a:graphicData>
            </a:graphic>
          </wp:inline>
        </w:drawing>
      </w:r>
    </w:p>
    <w:p w14:paraId="3A815B62" w14:textId="77777777" w:rsidR="00002861" w:rsidRDefault="00002861" w:rsidP="008C7CFD">
      <w:pPr>
        <w:spacing w:after="160" w:line="259" w:lineRule="auto"/>
        <w:jc w:val="center"/>
        <w:rPr>
          <w:b/>
          <w:bCs/>
        </w:rPr>
      </w:pPr>
    </w:p>
    <w:p w14:paraId="4E254DF3" w14:textId="23B876BD" w:rsidR="00BE4673" w:rsidRDefault="00002861" w:rsidP="00033812">
      <w:pPr>
        <w:pStyle w:val="Beschriftung"/>
        <w:jc w:val="center"/>
        <w:rPr>
          <w:sz w:val="18"/>
        </w:rPr>
      </w:pPr>
      <w:bookmarkStart w:id="7" w:name="_Ref166528306"/>
      <w:r>
        <w:t xml:space="preserve">Figure S </w:t>
      </w:r>
      <w:r w:rsidR="004D0EE6">
        <w:fldChar w:fldCharType="begin"/>
      </w:r>
      <w:r w:rsidR="004D0EE6">
        <w:instrText xml:space="preserve"> SEQ Figure_S \* ARABIC </w:instrText>
      </w:r>
      <w:r w:rsidR="004D0EE6">
        <w:fldChar w:fldCharType="separate"/>
      </w:r>
      <w:r>
        <w:rPr>
          <w:noProof/>
        </w:rPr>
        <w:t>3</w:t>
      </w:r>
      <w:r w:rsidR="004D0EE6">
        <w:rPr>
          <w:noProof/>
        </w:rPr>
        <w:fldChar w:fldCharType="end"/>
      </w:r>
      <w:bookmarkEnd w:id="7"/>
      <w:r w:rsidR="00BE4673">
        <w:br w:type="page"/>
      </w:r>
    </w:p>
    <w:p w14:paraId="6BEBDEB0" w14:textId="2CAD9BE1" w:rsidR="00501610" w:rsidRDefault="00BE4673" w:rsidP="008C7CFD">
      <w:pPr>
        <w:pStyle w:val="Beschriftung"/>
        <w:jc w:val="center"/>
        <w:rPr>
          <w:rFonts w:eastAsia="CMR10"/>
          <w:b w:val="0"/>
          <w:lang w:val="en-US"/>
        </w:rPr>
      </w:pPr>
      <w:r>
        <w:rPr>
          <w:rFonts w:eastAsia="CMR10"/>
          <w:b w:val="0"/>
          <w:noProof/>
          <w:lang w:val="en-US"/>
        </w:rPr>
        <w:lastRenderedPageBreak/>
        <w:drawing>
          <wp:inline distT="0" distB="0" distL="0" distR="0" wp14:anchorId="53163A5A" wp14:editId="1470CB52">
            <wp:extent cx="4395596" cy="2621507"/>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395596" cy="2621507"/>
                    </a:xfrm>
                    <a:prstGeom prst="rect">
                      <a:avLst/>
                    </a:prstGeom>
                  </pic:spPr>
                </pic:pic>
              </a:graphicData>
            </a:graphic>
          </wp:inline>
        </w:drawing>
      </w:r>
    </w:p>
    <w:p w14:paraId="1B41D87D" w14:textId="7BB46897" w:rsidR="00BE4673" w:rsidRDefault="00BE4673" w:rsidP="008C7CFD">
      <w:pPr>
        <w:jc w:val="center"/>
        <w:rPr>
          <w:lang w:eastAsia="de-DE"/>
        </w:rPr>
      </w:pPr>
    </w:p>
    <w:p w14:paraId="396DC34F" w14:textId="77777777" w:rsidR="00002861" w:rsidRDefault="00002861" w:rsidP="008C7CFD">
      <w:pPr>
        <w:spacing w:after="160" w:line="259" w:lineRule="auto"/>
        <w:jc w:val="center"/>
        <w:rPr>
          <w:lang w:eastAsia="de-DE"/>
        </w:rPr>
      </w:pPr>
    </w:p>
    <w:p w14:paraId="261743B7" w14:textId="2D428DC7" w:rsidR="00BE4673" w:rsidRDefault="00002861" w:rsidP="00033812">
      <w:pPr>
        <w:pStyle w:val="Beschriftung"/>
        <w:jc w:val="center"/>
      </w:pPr>
      <w:bookmarkStart w:id="8" w:name="_Ref166528323"/>
      <w:r>
        <w:t xml:space="preserve">Figure S </w:t>
      </w:r>
      <w:r w:rsidR="004D0EE6">
        <w:fldChar w:fldCharType="begin"/>
      </w:r>
      <w:r w:rsidR="004D0EE6">
        <w:instrText xml:space="preserve"> SEQ Figure_S \* ARABIC </w:instrText>
      </w:r>
      <w:r w:rsidR="004D0EE6">
        <w:fldChar w:fldCharType="separate"/>
      </w:r>
      <w:r>
        <w:rPr>
          <w:noProof/>
        </w:rPr>
        <w:t>4</w:t>
      </w:r>
      <w:r w:rsidR="004D0EE6">
        <w:rPr>
          <w:noProof/>
        </w:rPr>
        <w:fldChar w:fldCharType="end"/>
      </w:r>
      <w:bookmarkEnd w:id="8"/>
      <w:r w:rsidR="00BE4673">
        <w:br w:type="page"/>
      </w:r>
    </w:p>
    <w:p w14:paraId="03E4CF75" w14:textId="77777777" w:rsidR="00BE4673" w:rsidRPr="00BE4673" w:rsidRDefault="00BE4673" w:rsidP="008C7CFD">
      <w:pPr>
        <w:jc w:val="center"/>
        <w:rPr>
          <w:lang w:eastAsia="de-DE"/>
        </w:rPr>
      </w:pPr>
    </w:p>
    <w:p w14:paraId="6DB0587E" w14:textId="491C2D15" w:rsidR="00151DD9" w:rsidRDefault="00151DD9" w:rsidP="008C7CFD">
      <w:pPr>
        <w:jc w:val="center"/>
      </w:pPr>
      <w:bookmarkStart w:id="9" w:name="Effects_of_Mdivi-1_on_mitochondrial_memb"/>
      <w:bookmarkStart w:id="10" w:name="_bookmark104"/>
      <w:bookmarkEnd w:id="9"/>
      <w:bookmarkEnd w:id="10"/>
    </w:p>
    <w:p w14:paraId="6D89A458" w14:textId="27D91178" w:rsidR="005D51F7" w:rsidRDefault="005D51F7" w:rsidP="005D51F7">
      <w:pPr>
        <w:jc w:val="center"/>
        <w:rPr>
          <w:lang w:val="de-DE" w:eastAsia="de-DE"/>
        </w:rPr>
      </w:pPr>
      <w:r>
        <w:rPr>
          <w:b/>
          <w:noProof/>
        </w:rPr>
        <w:drawing>
          <wp:inline distT="0" distB="0" distL="0" distR="0" wp14:anchorId="4F643A2F" wp14:editId="71693FE3">
            <wp:extent cx="5760720" cy="7377514"/>
            <wp:effectExtent l="0" t="0" r="0" b="0"/>
            <wp:docPr id="1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5"/>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760720" cy="7377514"/>
                    </a:xfrm>
                    <a:prstGeom prst="rect">
                      <a:avLst/>
                    </a:prstGeom>
                  </pic:spPr>
                </pic:pic>
              </a:graphicData>
            </a:graphic>
          </wp:inline>
        </w:drawing>
      </w:r>
    </w:p>
    <w:p w14:paraId="635395C1" w14:textId="18A50620" w:rsidR="00002861" w:rsidRDefault="00002861" w:rsidP="005D51F7">
      <w:pPr>
        <w:pStyle w:val="Beschriftung"/>
        <w:jc w:val="center"/>
        <w:rPr>
          <w:rFonts w:eastAsiaTheme="minorHAnsi" w:cstheme="minorBidi"/>
          <w:b w:val="0"/>
          <w:bCs w:val="0"/>
          <w:sz w:val="22"/>
          <w:szCs w:val="22"/>
          <w:lang w:val="en-US" w:eastAsia="en-US"/>
        </w:rPr>
      </w:pPr>
    </w:p>
    <w:p w14:paraId="0DE8BA84" w14:textId="7EBFF4C8" w:rsidR="00002861" w:rsidRPr="00002861" w:rsidRDefault="00002861">
      <w:pPr>
        <w:pStyle w:val="Beschriftung"/>
        <w:jc w:val="center"/>
      </w:pPr>
      <w:bookmarkStart w:id="11" w:name="_Ref166528347"/>
      <w:r>
        <w:t xml:space="preserve">Figure S </w:t>
      </w:r>
      <w:r w:rsidR="004D0EE6">
        <w:fldChar w:fldCharType="begin"/>
      </w:r>
      <w:r w:rsidR="004D0EE6">
        <w:instrText xml:space="preserve"> SEQ Figure_S \* ARABIC </w:instrText>
      </w:r>
      <w:r w:rsidR="004D0EE6">
        <w:fldChar w:fldCharType="separate"/>
      </w:r>
      <w:r>
        <w:rPr>
          <w:noProof/>
        </w:rPr>
        <w:t>5</w:t>
      </w:r>
      <w:r w:rsidR="004D0EE6">
        <w:rPr>
          <w:noProof/>
        </w:rPr>
        <w:fldChar w:fldCharType="end"/>
      </w:r>
      <w:bookmarkEnd w:id="11"/>
    </w:p>
    <w:p w14:paraId="4D455BEC" w14:textId="70B84C37" w:rsidR="00DA23B4" w:rsidRPr="00BE4673" w:rsidRDefault="00DA23B4" w:rsidP="008C7CFD">
      <w:pPr>
        <w:jc w:val="center"/>
        <w:rPr>
          <w:b/>
          <w:bCs/>
          <w:lang w:eastAsia="de-DE"/>
        </w:rPr>
      </w:pPr>
      <w:r>
        <w:rPr>
          <w:lang w:eastAsia="de-DE"/>
        </w:rPr>
        <w:br w:type="page"/>
      </w:r>
    </w:p>
    <w:p w14:paraId="158FBF81" w14:textId="78E43B8E" w:rsidR="00DA23B4" w:rsidRDefault="00DA23B4">
      <w:pPr>
        <w:spacing w:after="160" w:line="259" w:lineRule="auto"/>
        <w:jc w:val="left"/>
        <w:rPr>
          <w:lang w:eastAsia="de-DE"/>
        </w:rPr>
      </w:pPr>
    </w:p>
    <w:p w14:paraId="2BEE642D" w14:textId="7D5EAEB6" w:rsidR="00151DD9" w:rsidRDefault="0011594C" w:rsidP="00151DD9">
      <w:pPr>
        <w:rPr>
          <w:lang w:eastAsia="de-DE"/>
        </w:rPr>
      </w:pPr>
      <w:r>
        <w:rPr>
          <w:noProof/>
        </w:rPr>
        <w:drawing>
          <wp:inline distT="0" distB="0" distL="0" distR="0" wp14:anchorId="58C79A07" wp14:editId="35B91FB7">
            <wp:extent cx="5706672" cy="227266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706672" cy="2272665"/>
                    </a:xfrm>
                    <a:prstGeom prst="rect">
                      <a:avLst/>
                    </a:prstGeom>
                  </pic:spPr>
                </pic:pic>
              </a:graphicData>
            </a:graphic>
          </wp:inline>
        </w:drawing>
      </w:r>
    </w:p>
    <w:p w14:paraId="346170EE" w14:textId="4DC18445" w:rsidR="0011594C" w:rsidRDefault="0011594C" w:rsidP="00151DD9">
      <w:pPr>
        <w:rPr>
          <w:lang w:eastAsia="de-DE"/>
        </w:rPr>
      </w:pPr>
    </w:p>
    <w:p w14:paraId="397EE64B" w14:textId="3C92F5BF" w:rsidR="00E40D34" w:rsidRDefault="00E40D34">
      <w:pPr>
        <w:spacing w:after="160" w:line="259" w:lineRule="auto"/>
        <w:jc w:val="left"/>
        <w:rPr>
          <w:lang w:val="de-DE" w:eastAsia="de-DE"/>
        </w:rPr>
      </w:pPr>
    </w:p>
    <w:p w14:paraId="6CEA7641" w14:textId="6F8E5D0C" w:rsidR="00002861" w:rsidRDefault="00002861" w:rsidP="00033812">
      <w:pPr>
        <w:pStyle w:val="Beschriftung"/>
        <w:jc w:val="center"/>
      </w:pPr>
      <w:bookmarkStart w:id="12" w:name="_Ref166528422"/>
      <w:r>
        <w:t xml:space="preserve">Figure S </w:t>
      </w:r>
      <w:r w:rsidR="004D0EE6">
        <w:fldChar w:fldCharType="begin"/>
      </w:r>
      <w:r w:rsidR="004D0EE6">
        <w:instrText xml:space="preserve"> SEQ Figure_S \* ARABIC </w:instrText>
      </w:r>
      <w:r w:rsidR="004D0EE6">
        <w:fldChar w:fldCharType="separate"/>
      </w:r>
      <w:r>
        <w:rPr>
          <w:noProof/>
        </w:rPr>
        <w:t>6</w:t>
      </w:r>
      <w:r w:rsidR="004D0EE6">
        <w:rPr>
          <w:noProof/>
        </w:rPr>
        <w:fldChar w:fldCharType="end"/>
      </w:r>
      <w:bookmarkEnd w:id="12"/>
    </w:p>
    <w:sectPr w:rsidR="0000286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Palatino Linotype"/>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MR7">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MR10">
    <w:altName w:val="Calibri"/>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51DD9"/>
    <w:rsid w:val="00002861"/>
    <w:rsid w:val="00033812"/>
    <w:rsid w:val="000663BD"/>
    <w:rsid w:val="000F6601"/>
    <w:rsid w:val="00102B3F"/>
    <w:rsid w:val="0011594C"/>
    <w:rsid w:val="00121076"/>
    <w:rsid w:val="001337FD"/>
    <w:rsid w:val="00151DD9"/>
    <w:rsid w:val="00182815"/>
    <w:rsid w:val="002960CB"/>
    <w:rsid w:val="0031085D"/>
    <w:rsid w:val="00315728"/>
    <w:rsid w:val="003C37B3"/>
    <w:rsid w:val="003E4657"/>
    <w:rsid w:val="004A65C1"/>
    <w:rsid w:val="004D0EE6"/>
    <w:rsid w:val="00501610"/>
    <w:rsid w:val="00581303"/>
    <w:rsid w:val="00593474"/>
    <w:rsid w:val="005D51F7"/>
    <w:rsid w:val="006045BD"/>
    <w:rsid w:val="00645EA5"/>
    <w:rsid w:val="00685633"/>
    <w:rsid w:val="006B4009"/>
    <w:rsid w:val="006E4E39"/>
    <w:rsid w:val="00735C29"/>
    <w:rsid w:val="007F49FB"/>
    <w:rsid w:val="008137D5"/>
    <w:rsid w:val="008615C9"/>
    <w:rsid w:val="008A4929"/>
    <w:rsid w:val="008C7CFD"/>
    <w:rsid w:val="008F64A2"/>
    <w:rsid w:val="009C1C44"/>
    <w:rsid w:val="009E299E"/>
    <w:rsid w:val="00A94955"/>
    <w:rsid w:val="00B01AE0"/>
    <w:rsid w:val="00B1374A"/>
    <w:rsid w:val="00B22868"/>
    <w:rsid w:val="00BE4395"/>
    <w:rsid w:val="00BE4673"/>
    <w:rsid w:val="00C4578D"/>
    <w:rsid w:val="00C85F1B"/>
    <w:rsid w:val="00D44516"/>
    <w:rsid w:val="00D55047"/>
    <w:rsid w:val="00D80E35"/>
    <w:rsid w:val="00D91EEF"/>
    <w:rsid w:val="00DA23B4"/>
    <w:rsid w:val="00DB5701"/>
    <w:rsid w:val="00E0022B"/>
    <w:rsid w:val="00E11227"/>
    <w:rsid w:val="00E36483"/>
    <w:rsid w:val="00E40D34"/>
    <w:rsid w:val="00E702C4"/>
    <w:rsid w:val="00EB4924"/>
    <w:rsid w:val="00EC0ED7"/>
    <w:rsid w:val="00F50E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A602"/>
  <w15:chartTrackingRefBased/>
  <w15:docId w15:val="{FD85A14B-CC87-48E5-B85F-1B82673C2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1DD9"/>
    <w:pPr>
      <w:spacing w:after="80" w:line="276" w:lineRule="auto"/>
      <w:jc w:val="both"/>
    </w:pPr>
    <w:rPr>
      <w:lang w:val="en-US"/>
    </w:rPr>
  </w:style>
  <w:style w:type="paragraph" w:styleId="berschrift1">
    <w:name w:val="heading 1"/>
    <w:basedOn w:val="Standard"/>
    <w:next w:val="Standard"/>
    <w:link w:val="berschrift1Zchn"/>
    <w:uiPriority w:val="9"/>
    <w:qFormat/>
    <w:rsid w:val="00B1374A"/>
    <w:pPr>
      <w:keepNext/>
      <w:keepLines/>
      <w:spacing w:before="240" w:after="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151DD9"/>
    <w:pPr>
      <w:keepNext/>
      <w:keepLines/>
      <w:spacing w:before="200" w:after="0"/>
      <w:outlineLvl w:val="1"/>
    </w:pPr>
    <w:rPr>
      <w:rFonts w:eastAsiaTheme="majorEastAsia" w:cstheme="majorBidi"/>
      <w:b/>
      <w:bCs/>
      <w:sz w:val="24"/>
      <w:szCs w:val="26"/>
    </w:rPr>
  </w:style>
  <w:style w:type="paragraph" w:styleId="berschrift3">
    <w:name w:val="heading 3"/>
    <w:basedOn w:val="Standard"/>
    <w:next w:val="Standard"/>
    <w:link w:val="berschrift3Zchn"/>
    <w:uiPriority w:val="9"/>
    <w:semiHidden/>
    <w:unhideWhenUsed/>
    <w:qFormat/>
    <w:rsid w:val="005016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374A"/>
    <w:rPr>
      <w:rFonts w:eastAsiaTheme="majorEastAsia" w:cstheme="majorBidi"/>
      <w:b/>
      <w:sz w:val="32"/>
      <w:szCs w:val="32"/>
      <w:lang w:val="en-US"/>
    </w:rPr>
  </w:style>
  <w:style w:type="character" w:customStyle="1" w:styleId="berschrift2Zchn">
    <w:name w:val="Überschrift 2 Zchn"/>
    <w:basedOn w:val="Absatz-Standardschriftart"/>
    <w:link w:val="berschrift2"/>
    <w:uiPriority w:val="9"/>
    <w:rsid w:val="00151DD9"/>
    <w:rPr>
      <w:rFonts w:eastAsiaTheme="majorEastAsia" w:cstheme="majorBidi"/>
      <w:b/>
      <w:bCs/>
      <w:sz w:val="24"/>
      <w:szCs w:val="26"/>
      <w:lang w:val="en-US"/>
    </w:rPr>
  </w:style>
  <w:style w:type="paragraph" w:styleId="Beschriftung">
    <w:name w:val="caption"/>
    <w:basedOn w:val="Standard"/>
    <w:next w:val="Standard"/>
    <w:uiPriority w:val="35"/>
    <w:qFormat/>
    <w:rsid w:val="008C7CFD"/>
    <w:pPr>
      <w:spacing w:before="120" w:after="120" w:line="240" w:lineRule="auto"/>
    </w:pPr>
    <w:rPr>
      <w:rFonts w:eastAsia="Times New Roman" w:cs="Times New Roman"/>
      <w:b/>
      <w:bCs/>
      <w:sz w:val="24"/>
      <w:szCs w:val="20"/>
      <w:lang w:val="de-DE" w:eastAsia="de-DE"/>
    </w:rPr>
  </w:style>
  <w:style w:type="paragraph" w:customStyle="1" w:styleId="EndNoteBibliography">
    <w:name w:val="EndNote Bibliography"/>
    <w:basedOn w:val="Standard"/>
    <w:link w:val="EndNoteBibliographyZchn"/>
    <w:rsid w:val="00151DD9"/>
    <w:pPr>
      <w:spacing w:line="240" w:lineRule="auto"/>
    </w:pPr>
    <w:rPr>
      <w:rFonts w:ascii="Calibri" w:hAnsi="Calibri" w:cs="Calibri"/>
    </w:rPr>
  </w:style>
  <w:style w:type="character" w:customStyle="1" w:styleId="EndNoteBibliographyZchn">
    <w:name w:val="EndNote Bibliography Zchn"/>
    <w:basedOn w:val="Absatz-Standardschriftart"/>
    <w:link w:val="EndNoteBibliography"/>
    <w:rsid w:val="00151DD9"/>
    <w:rPr>
      <w:rFonts w:ascii="Calibri" w:hAnsi="Calibri" w:cs="Calibri"/>
      <w:lang w:val="en-US"/>
    </w:rPr>
  </w:style>
  <w:style w:type="paragraph" w:customStyle="1" w:styleId="EndNoteBibliographyTitle">
    <w:name w:val="EndNote Bibliography Title"/>
    <w:basedOn w:val="Standard"/>
    <w:link w:val="EndNoteBibliographyTitleZchn"/>
    <w:rsid w:val="00E11227"/>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E11227"/>
    <w:rPr>
      <w:rFonts w:ascii="Calibri" w:hAnsi="Calibri" w:cs="Calibri"/>
      <w:noProof/>
      <w:lang w:val="en-US"/>
    </w:rPr>
  </w:style>
  <w:style w:type="character" w:customStyle="1" w:styleId="berschrift3Zchn">
    <w:name w:val="Überschrift 3 Zchn"/>
    <w:basedOn w:val="Absatz-Standardschriftart"/>
    <w:link w:val="berschrift3"/>
    <w:uiPriority w:val="9"/>
    <w:semiHidden/>
    <w:rsid w:val="00501610"/>
    <w:rPr>
      <w:rFonts w:asciiTheme="majorHAnsi" w:eastAsiaTheme="majorEastAsia" w:hAnsiTheme="majorHAnsi" w:cstheme="majorBidi"/>
      <w:color w:val="1F3763" w:themeColor="accent1" w:themeShade="7F"/>
      <w:sz w:val="24"/>
      <w:szCs w:val="24"/>
      <w:lang w:val="en-US"/>
    </w:rPr>
  </w:style>
  <w:style w:type="paragraph" w:styleId="Textkrper">
    <w:name w:val="Body Text"/>
    <w:basedOn w:val="Standard"/>
    <w:link w:val="TextkrperZchn"/>
    <w:uiPriority w:val="1"/>
    <w:unhideWhenUsed/>
    <w:qFormat/>
    <w:rsid w:val="00B1374A"/>
    <w:pPr>
      <w:spacing w:after="120"/>
    </w:pPr>
  </w:style>
  <w:style w:type="character" w:customStyle="1" w:styleId="TextkrperZchn">
    <w:name w:val="Textkörper Zchn"/>
    <w:basedOn w:val="Absatz-Standardschriftart"/>
    <w:link w:val="Textkrper"/>
    <w:uiPriority w:val="1"/>
    <w:rsid w:val="00B1374A"/>
    <w:rPr>
      <w:lang w:val="en-US"/>
    </w:rPr>
  </w:style>
  <w:style w:type="table" w:customStyle="1" w:styleId="TableNormal1">
    <w:name w:val="Table Normal1"/>
    <w:uiPriority w:val="2"/>
    <w:semiHidden/>
    <w:unhideWhenUsed/>
    <w:qFormat/>
    <w:rsid w:val="00B1374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B1374A"/>
    <w:pPr>
      <w:widowControl w:val="0"/>
      <w:spacing w:after="0" w:line="240" w:lineRule="auto"/>
      <w:jc w:val="left"/>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495AD-A512-4347-AD3A-232E8F35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1787</Words>
  <Characters>11262</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Busch</dc:creator>
  <cp:keywords/>
  <dc:description/>
  <cp:lastModifiedBy>Karin Busch</cp:lastModifiedBy>
  <cp:revision>2</cp:revision>
  <dcterms:created xsi:type="dcterms:W3CDTF">2024-05-26T10:17:00Z</dcterms:created>
  <dcterms:modified xsi:type="dcterms:W3CDTF">2024-05-26T10:17:00Z</dcterms:modified>
</cp:coreProperties>
</file>