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D6301" w14:textId="77777777" w:rsidR="008D726A" w:rsidRPr="00B55453" w:rsidRDefault="008D726A" w:rsidP="008D726A">
      <w:pPr>
        <w:pStyle w:val="Heading2"/>
        <w:spacing w:before="0" w:after="120" w:line="240" w:lineRule="atLeast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55453">
        <w:rPr>
          <w:rFonts w:ascii="Times New Roman" w:hAnsi="Times New Roman"/>
          <w:sz w:val="28"/>
          <w:szCs w:val="28"/>
        </w:rPr>
        <w:t>Efficient arsenic removal from water using iron-impregnated low-temperature</w:t>
      </w:r>
      <w:r w:rsidRPr="00B55453">
        <w:rPr>
          <w:rFonts w:ascii="Times New Roman" w:hAnsi="Times New Roman" w:hint="eastAsia"/>
          <w:sz w:val="28"/>
          <w:szCs w:val="28"/>
        </w:rPr>
        <w:t xml:space="preserve"> </w:t>
      </w:r>
      <w:r w:rsidRPr="00B55453">
        <w:rPr>
          <w:rFonts w:ascii="Times New Roman" w:hAnsi="Times New Roman"/>
          <w:sz w:val="28"/>
          <w:szCs w:val="28"/>
        </w:rPr>
        <w:t xml:space="preserve">biochar derived from </w:t>
      </w:r>
      <w:r w:rsidRPr="00B55453">
        <w:rPr>
          <w:rFonts w:ascii="Times New Roman" w:hAnsi="Times New Roman" w:hint="eastAsia"/>
          <w:sz w:val="28"/>
          <w:szCs w:val="28"/>
        </w:rPr>
        <w:t>h</w:t>
      </w:r>
      <w:r w:rsidRPr="00B55453">
        <w:rPr>
          <w:rFonts w:ascii="Times New Roman" w:hAnsi="Times New Roman"/>
          <w:sz w:val="28"/>
          <w:szCs w:val="28"/>
        </w:rPr>
        <w:t xml:space="preserve">enequen fibers: Performance, mechanism, and </w:t>
      </w:r>
      <w:r w:rsidRPr="00B55453">
        <w:rPr>
          <w:rFonts w:ascii="Times New Roman" w:hAnsi="Times New Roman" w:hint="eastAsia"/>
          <w:sz w:val="28"/>
          <w:szCs w:val="28"/>
        </w:rPr>
        <w:t>LCA analysis</w:t>
      </w:r>
    </w:p>
    <w:p w14:paraId="4D5C0B6F" w14:textId="77777777" w:rsidR="008D726A" w:rsidRPr="00B55453" w:rsidRDefault="008D726A" w:rsidP="008D726A">
      <w:pPr>
        <w:spacing w:line="240" w:lineRule="atLeast"/>
        <w:jc w:val="center"/>
        <w:rPr>
          <w:rFonts w:ascii="Times New Roman" w:hAnsi="Times New Roman"/>
          <w:lang w:val="es-MX"/>
        </w:rPr>
      </w:pPr>
      <w:r w:rsidRPr="00B55453">
        <w:rPr>
          <w:rFonts w:ascii="Times New Roman" w:hAnsi="Times New Roman"/>
          <w:lang w:val="es-MX"/>
        </w:rPr>
        <w:t>Xu Liao</w:t>
      </w:r>
      <w:r w:rsidRPr="00B55453">
        <w:rPr>
          <w:rFonts w:ascii="Times New Roman" w:hAnsi="Times New Roman"/>
          <w:vertAlign w:val="superscript"/>
          <w:lang w:val="es-MX"/>
        </w:rPr>
        <w:t>1</w:t>
      </w:r>
      <w:r w:rsidRPr="00B55453">
        <w:rPr>
          <w:rFonts w:ascii="Times New Roman" w:hAnsi="Times New Roman"/>
          <w:lang w:val="es-MX"/>
        </w:rPr>
        <w:t>, Raúl Miranda Avilés</w:t>
      </w:r>
      <w:r w:rsidRPr="00B55453">
        <w:rPr>
          <w:rFonts w:ascii="Times New Roman" w:hAnsi="Times New Roman"/>
          <w:vertAlign w:val="superscript"/>
          <w:lang w:val="es-MX"/>
        </w:rPr>
        <w:t>2,3</w:t>
      </w:r>
      <w:r w:rsidRPr="00B55453">
        <w:rPr>
          <w:rFonts w:ascii="Times New Roman" w:hAnsi="Times New Roman"/>
          <w:lang w:val="es-MX"/>
        </w:rPr>
        <w:t>*, Alma Hortensia Serafin Muñoz</w:t>
      </w:r>
      <w:r w:rsidRPr="00B55453">
        <w:rPr>
          <w:rFonts w:ascii="Times New Roman" w:hAnsi="Times New Roman"/>
          <w:vertAlign w:val="superscript"/>
          <w:lang w:val="es-MX"/>
        </w:rPr>
        <w:t>4</w:t>
      </w:r>
      <w:r w:rsidRPr="00B55453">
        <w:rPr>
          <w:rFonts w:ascii="Times New Roman" w:hAnsi="Times New Roman"/>
          <w:lang w:val="es-MX"/>
        </w:rPr>
        <w:t>, Diana Olivia Rocha Amador</w:t>
      </w:r>
      <w:r w:rsidRPr="00B55453">
        <w:rPr>
          <w:rFonts w:ascii="Times New Roman" w:hAnsi="Times New Roman"/>
          <w:vertAlign w:val="superscript"/>
          <w:lang w:val="es-MX"/>
        </w:rPr>
        <w:t>5</w:t>
      </w:r>
      <w:r w:rsidRPr="00B55453">
        <w:rPr>
          <w:rFonts w:ascii="Times New Roman" w:hAnsi="Times New Roman"/>
          <w:lang w:val="es-MX"/>
        </w:rPr>
        <w:t>, Rebeca Yasmin Perez Rodriguez</w:t>
      </w:r>
      <w:r w:rsidRPr="00B55453">
        <w:rPr>
          <w:rFonts w:ascii="Times New Roman" w:hAnsi="Times New Roman"/>
          <w:vertAlign w:val="superscript"/>
          <w:lang w:val="es-MX"/>
        </w:rPr>
        <w:t>6</w:t>
      </w:r>
      <w:r w:rsidRPr="00B55453">
        <w:rPr>
          <w:rFonts w:ascii="Times New Roman" w:hAnsi="Times New Roman"/>
          <w:lang w:val="es-MX"/>
        </w:rPr>
        <w:t>, Jesús Horacio Hernández Anguiano</w:t>
      </w:r>
      <w:r w:rsidRPr="00B55453">
        <w:rPr>
          <w:rFonts w:ascii="Times New Roman" w:hAnsi="Times New Roman"/>
          <w:vertAlign w:val="superscript"/>
          <w:lang w:val="es-MX"/>
        </w:rPr>
        <w:t>7</w:t>
      </w:r>
      <w:r w:rsidRPr="00B55453">
        <w:rPr>
          <w:rFonts w:ascii="Times New Roman" w:hAnsi="Times New Roman"/>
          <w:lang w:val="es-MX"/>
        </w:rPr>
        <w:t>, Carmen Julia Navarro</w:t>
      </w:r>
      <w:r w:rsidRPr="00B55453">
        <w:rPr>
          <w:rFonts w:ascii="Times New Roman" w:hAnsi="Times New Roman"/>
          <w:vertAlign w:val="superscript"/>
          <w:lang w:val="es-MX"/>
        </w:rPr>
        <w:t>8</w:t>
      </w:r>
      <w:r w:rsidRPr="00B55453">
        <w:rPr>
          <w:rFonts w:ascii="Times New Roman" w:hAnsi="Times New Roman"/>
          <w:lang w:val="es-MX"/>
        </w:rPr>
        <w:t>, Xiaoxiao Zha</w:t>
      </w:r>
      <w:r w:rsidRPr="00B55453">
        <w:rPr>
          <w:rFonts w:ascii="Times New Roman" w:hAnsi="Times New Roman"/>
          <w:vertAlign w:val="superscript"/>
          <w:lang w:val="es-MX"/>
        </w:rPr>
        <w:t>1</w:t>
      </w:r>
      <w:r w:rsidRPr="00B55453">
        <w:rPr>
          <w:rFonts w:ascii="Times New Roman" w:hAnsi="Times New Roman"/>
          <w:lang w:val="es-MX"/>
        </w:rPr>
        <w:t>, Daniela Moncada</w:t>
      </w:r>
      <w:r w:rsidRPr="00B55453">
        <w:rPr>
          <w:rFonts w:ascii="Times New Roman" w:hAnsi="Times New Roman"/>
          <w:vertAlign w:val="superscript"/>
          <w:lang w:val="es-MX"/>
        </w:rPr>
        <w:t>3</w:t>
      </w:r>
      <w:r w:rsidRPr="00B55453">
        <w:rPr>
          <w:rFonts w:ascii="Times New Roman" w:hAnsi="Times New Roman"/>
          <w:lang w:val="es-MX"/>
        </w:rPr>
        <w:t>, María de Jesús Puy Alquiza</w:t>
      </w:r>
      <w:r w:rsidRPr="00B55453">
        <w:rPr>
          <w:rFonts w:ascii="Times New Roman" w:hAnsi="Times New Roman"/>
          <w:vertAlign w:val="superscript"/>
          <w:lang w:val="es-MX"/>
        </w:rPr>
        <w:t>2</w:t>
      </w:r>
      <w:r w:rsidRPr="00B55453">
        <w:rPr>
          <w:rFonts w:ascii="Times New Roman" w:hAnsi="Times New Roman"/>
          <w:lang w:val="es-MX"/>
        </w:rPr>
        <w:t>, Pooja Vinod Kshirsagar</w:t>
      </w:r>
      <w:r w:rsidRPr="00B55453">
        <w:rPr>
          <w:rFonts w:ascii="Times New Roman" w:hAnsi="Times New Roman"/>
          <w:vertAlign w:val="superscript"/>
          <w:lang w:val="es-MX"/>
        </w:rPr>
        <w:t>2</w:t>
      </w:r>
      <w:r w:rsidRPr="00B55453">
        <w:rPr>
          <w:rFonts w:ascii="Times New Roman" w:hAnsi="Times New Roman"/>
          <w:lang w:val="es-MX"/>
        </w:rPr>
        <w:t>, Yanmei Li</w:t>
      </w:r>
      <w:r w:rsidRPr="00B55453">
        <w:rPr>
          <w:rFonts w:ascii="Times New Roman" w:hAnsi="Times New Roman"/>
          <w:vertAlign w:val="superscript"/>
          <w:lang w:val="es-MX"/>
        </w:rPr>
        <w:t>2</w:t>
      </w:r>
      <w:r w:rsidRPr="00B55453">
        <w:rPr>
          <w:rFonts w:ascii="Times New Roman" w:hAnsi="Times New Roman"/>
          <w:lang w:val="es-MX"/>
        </w:rPr>
        <w:t>*</w:t>
      </w:r>
    </w:p>
    <w:p w14:paraId="5F2F74A5" w14:textId="115ED09E" w:rsidR="008D726A" w:rsidRPr="00B55453" w:rsidRDefault="008D726A" w:rsidP="008D726A">
      <w:pPr>
        <w:spacing w:line="240" w:lineRule="atLeast"/>
        <w:jc w:val="left"/>
        <w:rPr>
          <w:rFonts w:ascii="Times New Roman" w:hAnsi="Times New Roman"/>
          <w:sz w:val="20"/>
          <w:szCs w:val="20"/>
        </w:rPr>
      </w:pPr>
      <w:r w:rsidRPr="00B55453">
        <w:rPr>
          <w:rFonts w:ascii="Times New Roman" w:hAnsi="Times New Roman"/>
          <w:sz w:val="20"/>
          <w:szCs w:val="20"/>
          <w:vertAlign w:val="superscript"/>
        </w:rPr>
        <w:t>1</w:t>
      </w:r>
      <w:r w:rsidRPr="00B55453">
        <w:rPr>
          <w:rFonts w:ascii="Times New Roman" w:hAnsi="Times New Roman"/>
          <w:sz w:val="20"/>
          <w:szCs w:val="20"/>
        </w:rPr>
        <w:t>Doctoral Program of Water Science and Technology, Engineering Division, University of Guanajuato, Guanajuato, Guanajuato. 36000, México. (</w:t>
      </w:r>
      <w:r w:rsidRPr="00B55453">
        <w:rPr>
          <w:rStyle w:val="Hyperlink"/>
          <w:rFonts w:ascii="Times New Roman" w:hAnsi="Times New Roman"/>
          <w:color w:val="auto"/>
          <w:sz w:val="20"/>
          <w:szCs w:val="20"/>
          <w:u w:val="none"/>
        </w:rPr>
        <w:t>x.liao@ugto.mx</w:t>
      </w:r>
      <w:r w:rsidRPr="00B55453">
        <w:rPr>
          <w:rFonts w:ascii="Times New Roman" w:hAnsi="Times New Roman"/>
          <w:sz w:val="20"/>
          <w:szCs w:val="20"/>
        </w:rPr>
        <w:t xml:space="preserve">, </w:t>
      </w:r>
      <w:r w:rsidRPr="00B55453">
        <w:rPr>
          <w:rStyle w:val="Hyperlink"/>
          <w:rFonts w:ascii="Times New Roman" w:hAnsi="Times New Roman"/>
          <w:color w:val="auto"/>
          <w:sz w:val="20"/>
          <w:szCs w:val="20"/>
          <w:u w:val="none"/>
        </w:rPr>
        <w:t>x.zha@ugto.mx</w:t>
      </w:r>
      <w:r w:rsidRPr="00B55453">
        <w:rPr>
          <w:rFonts w:ascii="Times New Roman" w:hAnsi="Times New Roman"/>
          <w:sz w:val="20"/>
          <w:szCs w:val="20"/>
        </w:rPr>
        <w:t>)</w:t>
      </w:r>
    </w:p>
    <w:p w14:paraId="3A9AB72F" w14:textId="3A516894" w:rsidR="008D726A" w:rsidRPr="00B55453" w:rsidRDefault="008D726A" w:rsidP="008D726A">
      <w:pPr>
        <w:spacing w:line="240" w:lineRule="atLeast"/>
        <w:jc w:val="left"/>
        <w:rPr>
          <w:rFonts w:ascii="Times New Roman" w:hAnsi="Times New Roman"/>
          <w:sz w:val="20"/>
          <w:szCs w:val="20"/>
          <w:lang w:val="es-ES"/>
        </w:rPr>
      </w:pPr>
      <w:r w:rsidRPr="00B55453">
        <w:rPr>
          <w:rFonts w:ascii="Times New Roman" w:hAnsi="Times New Roman"/>
          <w:sz w:val="20"/>
          <w:szCs w:val="20"/>
          <w:vertAlign w:val="superscript"/>
        </w:rPr>
        <w:t>2</w:t>
      </w:r>
      <w:r w:rsidRPr="00B55453">
        <w:rPr>
          <w:rFonts w:ascii="Times New Roman" w:hAnsi="Times New Roman"/>
          <w:sz w:val="20"/>
          <w:szCs w:val="20"/>
        </w:rPr>
        <w:t xml:space="preserve">Department of Mining, Metallurgy and Geology Engineering, University of Guanajuato, Guanajuato, Guanajuato. </w:t>
      </w:r>
      <w:r w:rsidRPr="00B55453">
        <w:rPr>
          <w:rFonts w:ascii="Times New Roman" w:hAnsi="Times New Roman"/>
          <w:sz w:val="20"/>
          <w:szCs w:val="20"/>
          <w:lang w:val="es-ES"/>
        </w:rPr>
        <w:t>36020, México. (yanmeili@ugto.mx</w:t>
      </w:r>
      <w:r w:rsidRPr="00B55453">
        <w:rPr>
          <w:rStyle w:val="Hyperlink"/>
          <w:rFonts w:ascii="Times New Roman" w:hAnsi="Times New Roman"/>
          <w:color w:val="auto"/>
          <w:sz w:val="20"/>
          <w:szCs w:val="20"/>
          <w:u w:val="none"/>
          <w:lang w:val="es-ES"/>
        </w:rPr>
        <w:t>, rmiranda@ugto.mx</w:t>
      </w:r>
      <w:r w:rsidRPr="00B55453">
        <w:rPr>
          <w:rFonts w:ascii="Times New Roman" w:hAnsi="Times New Roman"/>
          <w:sz w:val="20"/>
          <w:szCs w:val="20"/>
          <w:lang w:val="es-ES"/>
        </w:rPr>
        <w:t xml:space="preserve">, </w:t>
      </w:r>
      <w:r w:rsidRPr="00B55453">
        <w:rPr>
          <w:rStyle w:val="Hyperlink"/>
          <w:rFonts w:ascii="Times New Roman" w:hAnsi="Times New Roman"/>
          <w:color w:val="auto"/>
          <w:sz w:val="20"/>
          <w:szCs w:val="20"/>
          <w:u w:val="none"/>
          <w:lang w:val="es-ES"/>
        </w:rPr>
        <w:t>yosune.puy155@gmail.com, pv.kshirsagar@ugto.mx</w:t>
      </w:r>
      <w:r w:rsidRPr="00B55453">
        <w:rPr>
          <w:rFonts w:ascii="Times New Roman" w:hAnsi="Times New Roman"/>
          <w:sz w:val="20"/>
          <w:szCs w:val="20"/>
          <w:lang w:val="es-ES"/>
        </w:rPr>
        <w:t>)</w:t>
      </w:r>
    </w:p>
    <w:p w14:paraId="5C72465C" w14:textId="09FE27B8" w:rsidR="008D726A" w:rsidRPr="00B55453" w:rsidRDefault="008D726A" w:rsidP="008D726A">
      <w:pPr>
        <w:spacing w:line="240" w:lineRule="atLeast"/>
        <w:jc w:val="left"/>
        <w:rPr>
          <w:rFonts w:ascii="Times New Roman" w:hAnsi="Times New Roman"/>
          <w:sz w:val="20"/>
          <w:szCs w:val="20"/>
        </w:rPr>
      </w:pPr>
      <w:r w:rsidRPr="00B55453">
        <w:rPr>
          <w:rFonts w:ascii="Times New Roman" w:hAnsi="Times New Roman"/>
          <w:sz w:val="20"/>
          <w:szCs w:val="20"/>
          <w:vertAlign w:val="superscript"/>
        </w:rPr>
        <w:t>3</w:t>
      </w:r>
      <w:r w:rsidRPr="00B55453">
        <w:rPr>
          <w:rFonts w:ascii="Times New Roman" w:hAnsi="Times New Roman"/>
          <w:sz w:val="20"/>
          <w:szCs w:val="20"/>
        </w:rPr>
        <w:t>Laboratory for Research and Characterization of Minerals and Materials, University of Guanajuato, Guanajuato, Guanajuato. 36020, México. (</w:t>
      </w:r>
      <w:r w:rsidRPr="00B55453">
        <w:rPr>
          <w:rStyle w:val="Hyperlink"/>
          <w:rFonts w:ascii="Times New Roman" w:hAnsi="Times New Roman"/>
          <w:color w:val="auto"/>
          <w:sz w:val="20"/>
          <w:szCs w:val="20"/>
          <w:u w:val="none"/>
        </w:rPr>
        <w:t>qmoncadas@gmail.com</w:t>
      </w:r>
      <w:r w:rsidRPr="00B55453">
        <w:rPr>
          <w:rFonts w:ascii="Times New Roman" w:hAnsi="Times New Roman"/>
          <w:sz w:val="20"/>
          <w:szCs w:val="20"/>
        </w:rPr>
        <w:t>)</w:t>
      </w:r>
    </w:p>
    <w:p w14:paraId="270231C8" w14:textId="16E8011F" w:rsidR="008D726A" w:rsidRPr="00B55453" w:rsidRDefault="008D726A" w:rsidP="008D726A">
      <w:pPr>
        <w:spacing w:line="240" w:lineRule="atLeast"/>
        <w:jc w:val="left"/>
        <w:rPr>
          <w:rFonts w:ascii="Times New Roman" w:hAnsi="Times New Roman"/>
          <w:sz w:val="20"/>
          <w:szCs w:val="20"/>
          <w:lang w:val="es-ES"/>
        </w:rPr>
      </w:pPr>
      <w:r w:rsidRPr="00B55453">
        <w:rPr>
          <w:rFonts w:ascii="Times New Roman" w:hAnsi="Times New Roman"/>
          <w:sz w:val="20"/>
          <w:szCs w:val="20"/>
          <w:vertAlign w:val="superscript"/>
        </w:rPr>
        <w:t>4</w:t>
      </w:r>
      <w:r w:rsidRPr="00B55453">
        <w:rPr>
          <w:rFonts w:ascii="Times New Roman" w:hAnsi="Times New Roman"/>
          <w:sz w:val="20"/>
          <w:szCs w:val="20"/>
        </w:rPr>
        <w:t xml:space="preserve">Department of Civil Engineering, University of Guanajuato, Guanajuato, Guanajuato. </w:t>
      </w:r>
      <w:r w:rsidRPr="00B55453">
        <w:rPr>
          <w:rFonts w:ascii="Times New Roman" w:hAnsi="Times New Roman"/>
          <w:sz w:val="20"/>
          <w:szCs w:val="20"/>
          <w:lang w:val="es-ES"/>
        </w:rPr>
        <w:t>36000, México (sermuah@ugto.mx)</w:t>
      </w:r>
    </w:p>
    <w:p w14:paraId="1A3C90E3" w14:textId="46FB4AA9" w:rsidR="008D726A" w:rsidRPr="00B55453" w:rsidRDefault="008D726A" w:rsidP="008D726A">
      <w:pPr>
        <w:spacing w:line="240" w:lineRule="atLeast"/>
        <w:jc w:val="left"/>
        <w:rPr>
          <w:rFonts w:ascii="Times New Roman" w:hAnsi="Times New Roman"/>
          <w:sz w:val="20"/>
          <w:szCs w:val="20"/>
        </w:rPr>
      </w:pPr>
      <w:r w:rsidRPr="00B55453">
        <w:rPr>
          <w:rFonts w:ascii="Times New Roman" w:hAnsi="Times New Roman"/>
          <w:sz w:val="20"/>
          <w:szCs w:val="20"/>
          <w:vertAlign w:val="superscript"/>
          <w:lang w:val="es-ES"/>
        </w:rPr>
        <w:t>5</w:t>
      </w:r>
      <w:r w:rsidRPr="00B55453">
        <w:rPr>
          <w:rFonts w:ascii="Times New Roman" w:hAnsi="Times New Roman"/>
          <w:sz w:val="20"/>
          <w:szCs w:val="20"/>
          <w:lang w:val="es-ES"/>
        </w:rPr>
        <w:t xml:space="preserve">Pharmacy Department, University of Guanajuato, Guanajuato, Guanajuato. 36000, México. </w:t>
      </w:r>
      <w:r w:rsidRPr="00B55453">
        <w:rPr>
          <w:rFonts w:ascii="Times New Roman" w:hAnsi="Times New Roman"/>
          <w:sz w:val="20"/>
          <w:szCs w:val="20"/>
        </w:rPr>
        <w:t>(</w:t>
      </w:r>
      <w:r w:rsidRPr="00B55453">
        <w:rPr>
          <w:rStyle w:val="Hyperlink"/>
          <w:rFonts w:ascii="Times New Roman" w:hAnsi="Times New Roman"/>
          <w:color w:val="auto"/>
          <w:sz w:val="20"/>
          <w:szCs w:val="20"/>
          <w:u w:val="none"/>
        </w:rPr>
        <w:t>drochaa@ugto.mx</w:t>
      </w:r>
      <w:r w:rsidRPr="00B55453">
        <w:rPr>
          <w:rFonts w:ascii="Times New Roman" w:hAnsi="Times New Roman"/>
          <w:sz w:val="20"/>
          <w:szCs w:val="20"/>
        </w:rPr>
        <w:t>)</w:t>
      </w:r>
    </w:p>
    <w:p w14:paraId="208F1608" w14:textId="67CBB021" w:rsidR="008D726A" w:rsidRPr="00B55453" w:rsidRDefault="008D726A" w:rsidP="008D726A">
      <w:pPr>
        <w:spacing w:line="240" w:lineRule="atLeast"/>
        <w:jc w:val="left"/>
        <w:rPr>
          <w:rFonts w:ascii="Times New Roman" w:hAnsi="Times New Roman"/>
          <w:sz w:val="20"/>
          <w:szCs w:val="20"/>
        </w:rPr>
      </w:pPr>
      <w:r w:rsidRPr="00B55453">
        <w:rPr>
          <w:rFonts w:ascii="Times New Roman" w:hAnsi="Times New Roman"/>
          <w:sz w:val="20"/>
          <w:szCs w:val="20"/>
          <w:vertAlign w:val="superscript"/>
        </w:rPr>
        <w:t>6</w:t>
      </w:r>
      <w:r w:rsidRPr="00B55453">
        <w:rPr>
          <w:rFonts w:ascii="Times New Roman" w:hAnsi="Times New Roman"/>
          <w:sz w:val="20"/>
          <w:szCs w:val="20"/>
        </w:rPr>
        <w:t>Chemistry Department, University of Guanajuato, Guanajuato, Guanajuato. 36000, México. (</w:t>
      </w:r>
      <w:r w:rsidRPr="00B55453">
        <w:rPr>
          <w:rStyle w:val="Hyperlink"/>
          <w:rFonts w:ascii="Times New Roman" w:hAnsi="Times New Roman"/>
          <w:color w:val="auto"/>
          <w:sz w:val="20"/>
          <w:szCs w:val="20"/>
          <w:u w:val="none"/>
        </w:rPr>
        <w:t>rebeca.perez@ugto.mx</w:t>
      </w:r>
      <w:r w:rsidRPr="00B55453">
        <w:rPr>
          <w:rFonts w:ascii="Times New Roman" w:hAnsi="Times New Roman"/>
          <w:sz w:val="20"/>
          <w:szCs w:val="20"/>
        </w:rPr>
        <w:t>)</w:t>
      </w:r>
    </w:p>
    <w:p w14:paraId="2C4CE1E9" w14:textId="784CC8E7" w:rsidR="008D726A" w:rsidRPr="00B55453" w:rsidRDefault="008D726A" w:rsidP="008D726A">
      <w:pPr>
        <w:spacing w:line="240" w:lineRule="atLeast"/>
        <w:jc w:val="left"/>
        <w:rPr>
          <w:rFonts w:ascii="Times New Roman" w:hAnsi="Times New Roman"/>
          <w:sz w:val="20"/>
          <w:szCs w:val="20"/>
        </w:rPr>
      </w:pPr>
      <w:r w:rsidRPr="00B55453">
        <w:rPr>
          <w:rFonts w:ascii="Times New Roman" w:hAnsi="Times New Roman"/>
          <w:sz w:val="20"/>
          <w:szCs w:val="20"/>
          <w:vertAlign w:val="superscript"/>
        </w:rPr>
        <w:t>7</w:t>
      </w:r>
      <w:r w:rsidRPr="00B55453">
        <w:rPr>
          <w:rFonts w:ascii="Times New Roman" w:hAnsi="Times New Roman"/>
          <w:sz w:val="20"/>
          <w:szCs w:val="20"/>
        </w:rPr>
        <w:t>Department of Geomatics and Hydraulic Engineering, University of Guanajuato, Guanajuato, Guanajuato. 36000, México. (</w:t>
      </w:r>
      <w:r w:rsidRPr="00B55453">
        <w:rPr>
          <w:rStyle w:val="Hyperlink"/>
          <w:rFonts w:ascii="Times New Roman" w:hAnsi="Times New Roman"/>
          <w:color w:val="auto"/>
          <w:sz w:val="20"/>
          <w:szCs w:val="20"/>
          <w:u w:val="none"/>
        </w:rPr>
        <w:t>horacio.hernandez@ugto.mx</w:t>
      </w:r>
      <w:r w:rsidRPr="00B55453">
        <w:rPr>
          <w:rFonts w:ascii="Times New Roman" w:hAnsi="Times New Roman"/>
          <w:sz w:val="20"/>
          <w:szCs w:val="20"/>
        </w:rPr>
        <w:t>)</w:t>
      </w:r>
    </w:p>
    <w:p w14:paraId="1C83798B" w14:textId="77777777" w:rsidR="008D726A" w:rsidRPr="00B55453" w:rsidRDefault="008D726A" w:rsidP="008D726A">
      <w:pPr>
        <w:spacing w:line="240" w:lineRule="atLeast"/>
        <w:jc w:val="left"/>
        <w:rPr>
          <w:rFonts w:ascii="Times New Roman" w:hAnsi="Times New Roman"/>
          <w:sz w:val="20"/>
          <w:szCs w:val="20"/>
        </w:rPr>
      </w:pPr>
      <w:r w:rsidRPr="00B55453">
        <w:rPr>
          <w:rFonts w:ascii="Times New Roman" w:hAnsi="Times New Roman"/>
          <w:sz w:val="20"/>
          <w:szCs w:val="20"/>
          <w:vertAlign w:val="superscript"/>
        </w:rPr>
        <w:t>8</w:t>
      </w:r>
      <w:r w:rsidRPr="00B55453">
        <w:rPr>
          <w:rFonts w:ascii="Times New Roman" w:hAnsi="Times New Roman"/>
          <w:sz w:val="20"/>
          <w:szCs w:val="20"/>
        </w:rPr>
        <w:t>Faculty of Engineering, University Autonomous of Chihuahua, Chihuahua, Chihuahua, 31000, México. (cjnavarro@uach.mx)</w:t>
      </w:r>
    </w:p>
    <w:p w14:paraId="7ADA916D" w14:textId="05D0E0A7" w:rsidR="008D726A" w:rsidRPr="00B55453" w:rsidRDefault="008D726A" w:rsidP="008D726A">
      <w:pPr>
        <w:spacing w:line="240" w:lineRule="atLeast"/>
        <w:jc w:val="left"/>
        <w:rPr>
          <w:rFonts w:ascii="Times New Roman" w:hAnsi="Times New Roman"/>
          <w:sz w:val="20"/>
          <w:szCs w:val="20"/>
        </w:rPr>
      </w:pPr>
      <w:r w:rsidRPr="00B55453">
        <w:rPr>
          <w:rFonts w:ascii="Times New Roman" w:hAnsi="Times New Roman"/>
          <w:sz w:val="20"/>
          <w:szCs w:val="20"/>
        </w:rPr>
        <w:t xml:space="preserve">*Corresponding authors: 1. yanmeili@ugto.mx, 2. </w:t>
      </w:r>
      <w:r w:rsidR="003E1B1B" w:rsidRPr="00B55453">
        <w:rPr>
          <w:rStyle w:val="Hyperlink"/>
          <w:rFonts w:ascii="Times New Roman" w:hAnsi="Times New Roman"/>
          <w:color w:val="auto"/>
          <w:sz w:val="20"/>
          <w:szCs w:val="20"/>
        </w:rPr>
        <w:t>rmiranda@ugto.mx</w:t>
      </w:r>
    </w:p>
    <w:p w14:paraId="2E09EAD3" w14:textId="5C779AD7" w:rsidR="008D726A" w:rsidRPr="00B55453" w:rsidRDefault="008D726A" w:rsidP="008D726A">
      <w:pPr>
        <w:tabs>
          <w:tab w:val="left" w:pos="1956"/>
        </w:tabs>
        <w:spacing w:line="240" w:lineRule="atLeast"/>
        <w:rPr>
          <w:rFonts w:ascii="Times New Roman" w:hAnsi="Times New Roman"/>
          <w:sz w:val="20"/>
          <w:szCs w:val="20"/>
        </w:rPr>
      </w:pPr>
      <w:bookmarkStart w:id="1" w:name="PointTmp"/>
      <w:r w:rsidRPr="00B55453">
        <w:rPr>
          <w:rFonts w:ascii="Times New Roman" w:hAnsi="Times New Roman"/>
          <w:b/>
          <w:iCs/>
          <w:sz w:val="20"/>
          <w:szCs w:val="20"/>
        </w:rPr>
        <w:t>Abstract</w:t>
      </w:r>
      <w:r w:rsidRPr="00B55453">
        <w:rPr>
          <w:rFonts w:ascii="Times New Roman" w:hAnsi="Times New Roman"/>
          <w:b/>
          <w:sz w:val="20"/>
          <w:szCs w:val="20"/>
        </w:rPr>
        <w:t>:</w:t>
      </w:r>
      <w:r w:rsidRPr="00B55453">
        <w:rPr>
          <w:rFonts w:ascii="Times New Roman" w:hAnsi="Times New Roman"/>
          <w:sz w:val="20"/>
          <w:szCs w:val="20"/>
        </w:rPr>
        <w:t xml:space="preserve">  </w:t>
      </w:r>
      <w:bookmarkEnd w:id="1"/>
      <w:r w:rsidR="00AD0B57" w:rsidRPr="00B55453">
        <w:rPr>
          <w:rFonts w:ascii="Times New Roman" w:hAnsi="Times New Roman"/>
        </w:rPr>
        <w:t xml:space="preserve">The present study aims to investigate the </w:t>
      </w:r>
      <w:r w:rsidR="00AD0B57" w:rsidRPr="00B55453">
        <w:rPr>
          <w:rFonts w:ascii="Times New Roman" w:hAnsi="Times New Roman" w:hint="eastAsia"/>
          <w:kern w:val="0"/>
        </w:rPr>
        <w:t>low-energy consumption and high-efficiency</w:t>
      </w:r>
      <w:r w:rsidR="00AD0B57" w:rsidRPr="00B55453">
        <w:rPr>
          <w:rFonts w:ascii="Times New Roman" w:hAnsi="Times New Roman"/>
          <w:kern w:val="0"/>
        </w:rPr>
        <w:t xml:space="preserve"> removal of arsenic from aqueous solutions</w:t>
      </w:r>
      <w:r w:rsidR="00AD0B57" w:rsidRPr="00B55453">
        <w:rPr>
          <w:rFonts w:ascii="Times New Roman" w:hAnsi="Times New Roman"/>
        </w:rPr>
        <w:t>. The designed adsorbent Fe/TBC was synthesized by impregnating iron on torrefaction henequen fibers. Isothermal adsorption experiments indicated maximum adsorption capacities of 7.30 mg/g and 8.98 mg/g</w:t>
      </w:r>
      <w:bookmarkStart w:id="2" w:name="_Hlk167705932"/>
      <w:r w:rsidR="00AD0B57" w:rsidRPr="00B55453">
        <w:rPr>
          <w:rFonts w:ascii="Times New Roman" w:hAnsi="Times New Roman"/>
        </w:rPr>
        <w:t xml:space="preserve"> </w:t>
      </w:r>
      <w:r w:rsidR="00AD0B57" w:rsidRPr="00B55453">
        <w:rPr>
          <w:rFonts w:ascii="Times New Roman" w:hAnsi="Times New Roman" w:hint="eastAsia"/>
        </w:rPr>
        <w:t>for arsenic(V)</w:t>
      </w:r>
      <w:bookmarkEnd w:id="2"/>
      <w:r w:rsidR="00AD0B57" w:rsidRPr="00B55453">
        <w:rPr>
          <w:rFonts w:ascii="Times New Roman" w:hAnsi="Times New Roman" w:hint="eastAsia"/>
        </w:rPr>
        <w:t xml:space="preserve"> </w:t>
      </w:r>
      <w:r w:rsidR="00AD0B57" w:rsidRPr="00B55453">
        <w:rPr>
          <w:rFonts w:ascii="Times New Roman" w:hAnsi="Times New Roman"/>
        </w:rPr>
        <w:t>at 25</w:t>
      </w:r>
      <w:r w:rsidR="00AD0B57" w:rsidRPr="00B55453">
        <w:rPr>
          <w:rFonts w:ascii="Times New Roman" w:hAnsi="Times New Roman" w:hint="eastAsia"/>
        </w:rPr>
        <w:t>.0</w:t>
      </w:r>
      <w:r w:rsidR="00AD0B57" w:rsidRPr="00B55453">
        <w:rPr>
          <w:rFonts w:ascii="Times New Roman" w:hAnsi="Times New Roman"/>
        </w:rPr>
        <w:t xml:space="preserve"> °C</w:t>
      </w:r>
      <w:r w:rsidR="00AD0B57" w:rsidRPr="00B55453">
        <w:rPr>
          <w:rFonts w:ascii="Times New Roman" w:hAnsi="Times New Roman" w:hint="eastAsia"/>
        </w:rPr>
        <w:t xml:space="preserve"> </w:t>
      </w:r>
      <w:r w:rsidR="00AD0B57" w:rsidRPr="00B55453">
        <w:rPr>
          <w:rFonts w:ascii="Times New Roman" w:hAnsi="Times New Roman"/>
        </w:rPr>
        <w:t>and 40</w:t>
      </w:r>
      <w:r w:rsidR="00AD0B57" w:rsidRPr="00B55453">
        <w:rPr>
          <w:rFonts w:ascii="Times New Roman" w:hAnsi="Times New Roman" w:hint="eastAsia"/>
        </w:rPr>
        <w:t>.0</w:t>
      </w:r>
      <w:r w:rsidR="00AD0B57" w:rsidRPr="00B55453">
        <w:rPr>
          <w:rFonts w:ascii="Times New Roman" w:hAnsi="Times New Roman"/>
        </w:rPr>
        <w:t xml:space="preserve"> °C, respectively. The interference testing showed that elevated levels of pH, </w:t>
      </w:r>
      <m:oMath>
        <m:r>
          <w:rPr>
            <w:rFonts w:ascii="Cambria Math" w:hAnsi="Cambria Math"/>
          </w:rPr>
          <m:t>HC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  <m:sup>
            <m:r>
              <w:rPr>
                <w:rFonts w:ascii="Cambria Math" w:hAnsi="Cambria Math"/>
              </w:rPr>
              <m:t>-</m:t>
            </m:r>
          </m:sup>
        </m:sSubSup>
      </m:oMath>
      <w:r w:rsidR="00AD0B57" w:rsidRPr="00B55453">
        <w:rPr>
          <w:rFonts w:ascii="Times New Roman" w:hAnsi="Times New Roman"/>
        </w:rPr>
        <w:t xml:space="preserve"> concentration, and humic acid content in the solution could inhibit the adsorption of </w:t>
      </w:r>
      <w:r w:rsidR="00AD0B57" w:rsidRPr="00B55453">
        <w:rPr>
          <w:rFonts w:ascii="Times New Roman" w:hAnsi="Times New Roman" w:hint="eastAsia"/>
        </w:rPr>
        <w:t>arsenic</w:t>
      </w:r>
      <w:r w:rsidR="00AD0B57" w:rsidRPr="00B55453">
        <w:rPr>
          <w:rFonts w:ascii="Times New Roman" w:hAnsi="Times New Roman"/>
        </w:rPr>
        <w:t xml:space="preserve"> by Fe/TBC. Characterization of the adsorbent before and after adsorption using FTIR and SEM-EDS techniques confirmed </w:t>
      </w:r>
      <w:r w:rsidR="00AD0B57" w:rsidRPr="00B55453">
        <w:rPr>
          <w:rFonts w:ascii="Times New Roman" w:hAnsi="Times New Roman" w:hint="eastAsia"/>
        </w:rPr>
        <w:t>arsenic</w:t>
      </w:r>
      <w:r w:rsidR="00AD0B57" w:rsidRPr="00B55453">
        <w:rPr>
          <w:rFonts w:ascii="Times New Roman" w:hAnsi="Times New Roman"/>
        </w:rPr>
        <w:t xml:space="preserve"> adsorption mechanisms</w:t>
      </w:r>
      <w:r w:rsidR="00AD0B57" w:rsidRPr="00B55453">
        <w:rPr>
          <w:rFonts w:ascii="Times New Roman" w:hAnsi="Times New Roman" w:hint="eastAsia"/>
        </w:rPr>
        <w:t>,</w:t>
      </w:r>
      <w:r w:rsidR="00AD0B57" w:rsidRPr="00B55453">
        <w:rPr>
          <w:rFonts w:ascii="Times New Roman" w:hAnsi="Times New Roman"/>
        </w:rPr>
        <w:t xml:space="preserve"> including pore filling, electrostatic interaction, surface complexation, and </w:t>
      </w:r>
      <w:r w:rsidR="00456F74" w:rsidRPr="00B55453">
        <w:rPr>
          <w:rFonts w:ascii="Times New Roman" w:hAnsi="Times New Roman" w:hint="eastAsia"/>
        </w:rPr>
        <w:t>H-bond adhesion</w:t>
      </w:r>
      <w:r w:rsidR="00AD0B57" w:rsidRPr="00B55453">
        <w:rPr>
          <w:rFonts w:ascii="Times New Roman" w:hAnsi="Times New Roman"/>
        </w:rPr>
        <w:t xml:space="preserve">. Column experiments were conducted </w:t>
      </w:r>
      <w:r w:rsidR="00AD0B57" w:rsidRPr="00B55453">
        <w:rPr>
          <w:rFonts w:ascii="Times New Roman" w:hAnsi="Times New Roman" w:hint="eastAsia"/>
        </w:rPr>
        <w:t>to treat</w:t>
      </w:r>
      <w:r w:rsidR="00AD0B57" w:rsidRPr="00B55453">
        <w:rPr>
          <w:rFonts w:ascii="Times New Roman" w:hAnsi="Times New Roman"/>
        </w:rPr>
        <w:t xml:space="preserve"> </w:t>
      </w:r>
      <w:r w:rsidR="00AD0B57" w:rsidRPr="00B55453">
        <w:rPr>
          <w:rFonts w:ascii="Times New Roman" w:hAnsi="Times New Roman" w:hint="eastAsia"/>
        </w:rPr>
        <w:t>arsenic</w:t>
      </w:r>
      <w:r w:rsidR="00AD0B57" w:rsidRPr="00B55453">
        <w:rPr>
          <w:rFonts w:ascii="Times New Roman" w:hAnsi="Times New Roman"/>
        </w:rPr>
        <w:t xml:space="preserve">-spiked water and natural groundwater, with effective treatment volumes of 550 mL and 8792 mL, respectively. Lastly, the life cycle assessment (LCA) using OpenLCA 2.0.3 software was performed </w:t>
      </w:r>
      <w:r w:rsidR="00AD0B57" w:rsidRPr="00B55453">
        <w:rPr>
          <w:rFonts w:ascii="Times New Roman" w:hAnsi="Times New Roman" w:hint="eastAsia"/>
        </w:rPr>
        <w:t>to treat</w:t>
      </w:r>
      <w:r w:rsidR="00AD0B57" w:rsidRPr="00B55453">
        <w:rPr>
          <w:rFonts w:ascii="Times New Roman" w:hAnsi="Times New Roman"/>
        </w:rPr>
        <w:t xml:space="preserve"> 1 m</w:t>
      </w:r>
      <w:r w:rsidR="00AD0B57" w:rsidRPr="00B55453">
        <w:rPr>
          <w:rFonts w:ascii="Times New Roman" w:hAnsi="Times New Roman"/>
          <w:vertAlign w:val="superscript"/>
        </w:rPr>
        <w:t>3</w:t>
      </w:r>
      <w:r w:rsidR="00AD0B57" w:rsidRPr="00B55453">
        <w:rPr>
          <w:rFonts w:ascii="Times New Roman" w:hAnsi="Times New Roman"/>
        </w:rPr>
        <w:t xml:space="preserve"> of natural groundwater as the functional unit. The results indicated relatively significant environmental impacts during the Fe/TBC synthesis stage. </w:t>
      </w:r>
      <w:r w:rsidR="00AD0B57" w:rsidRPr="00B55453">
        <w:rPr>
          <w:rFonts w:ascii="Times New Roman" w:hAnsi="Times New Roman" w:hint="eastAsia"/>
        </w:rPr>
        <w:t>T</w:t>
      </w:r>
      <w:r w:rsidR="00AD0B57" w:rsidRPr="00B55453">
        <w:rPr>
          <w:rFonts w:ascii="Times New Roman" w:hAnsi="Times New Roman"/>
        </w:rPr>
        <w:t xml:space="preserve">he </w:t>
      </w:r>
      <w:r w:rsidR="00AD0B57" w:rsidRPr="00B55453">
        <w:rPr>
          <w:rFonts w:ascii="Times New Roman" w:hAnsi="Times New Roman" w:hint="eastAsia"/>
        </w:rPr>
        <w:t>g</w:t>
      </w:r>
      <w:r w:rsidR="00AD0B57" w:rsidRPr="00B55453">
        <w:rPr>
          <w:rFonts w:ascii="Times New Roman" w:hAnsi="Times New Roman"/>
        </w:rPr>
        <w:t xml:space="preserve">lobal warming potential resulting from the entire life cycle process </w:t>
      </w:r>
      <w:r w:rsidR="00AD0B57" w:rsidRPr="00B55453">
        <w:rPr>
          <w:rFonts w:ascii="Times New Roman" w:hAnsi="Times New Roman" w:hint="eastAsia"/>
        </w:rPr>
        <w:t>was</w:t>
      </w:r>
      <w:r w:rsidR="00AD0B57" w:rsidRPr="00B55453">
        <w:rPr>
          <w:rFonts w:ascii="Times New Roman" w:hAnsi="Times New Roman"/>
        </w:rPr>
        <w:t xml:space="preserve"> determined to be 0.8 kg CO</w:t>
      </w:r>
      <w:r w:rsidR="00AD0B57" w:rsidRPr="00B55453">
        <w:rPr>
          <w:rFonts w:ascii="Times New Roman" w:hAnsi="Times New Roman"/>
          <w:vertAlign w:val="subscript"/>
        </w:rPr>
        <w:t>2</w:t>
      </w:r>
      <w:r w:rsidR="00AD0B57" w:rsidRPr="00B55453">
        <w:rPr>
          <w:rFonts w:ascii="Times New Roman" w:hAnsi="Times New Roman"/>
        </w:rPr>
        <w:t>-eq.</w:t>
      </w:r>
      <w:r w:rsidR="00AD0B57" w:rsidRPr="00B55453">
        <w:rPr>
          <w:rFonts w:ascii="Times New Roman" w:hAnsi="Times New Roman" w:hint="eastAsia"/>
        </w:rPr>
        <w:t xml:space="preserve"> The results from batch and column experiments, regeneration studies, and LCA analysis indicate that Fe/TBC could be a promising adsorbent for arsenic(V).</w:t>
      </w:r>
    </w:p>
    <w:p w14:paraId="4D826D9A" w14:textId="7E68E2C0" w:rsidR="008D726A" w:rsidRPr="00B55453" w:rsidRDefault="008D726A" w:rsidP="008D726A">
      <w:pPr>
        <w:spacing w:line="240" w:lineRule="atLeast"/>
        <w:jc w:val="left"/>
        <w:rPr>
          <w:rFonts w:ascii="Times New Roman" w:hAnsi="Times New Roman"/>
          <w:sz w:val="20"/>
          <w:szCs w:val="20"/>
        </w:rPr>
      </w:pPr>
      <w:r w:rsidRPr="00B55453">
        <w:rPr>
          <w:rFonts w:ascii="Times New Roman" w:hAnsi="Times New Roman" w:hint="eastAsia"/>
          <w:b/>
          <w:bCs/>
          <w:sz w:val="20"/>
          <w:szCs w:val="20"/>
        </w:rPr>
        <w:t>K</w:t>
      </w:r>
      <w:r w:rsidRPr="00B55453">
        <w:rPr>
          <w:rFonts w:ascii="Times New Roman" w:hAnsi="Times New Roman"/>
          <w:b/>
          <w:bCs/>
          <w:sz w:val="20"/>
          <w:szCs w:val="20"/>
        </w:rPr>
        <w:t>ey words:</w:t>
      </w:r>
      <w:r w:rsidRPr="00B55453">
        <w:rPr>
          <w:rFonts w:ascii="Times New Roman" w:hAnsi="Times New Roman"/>
          <w:sz w:val="20"/>
          <w:szCs w:val="20"/>
        </w:rPr>
        <w:t xml:space="preserve"> </w:t>
      </w:r>
      <w:r w:rsidR="00AD0B57" w:rsidRPr="00B55453">
        <w:rPr>
          <w:rFonts w:ascii="Times New Roman" w:hAnsi="Times New Roman" w:hint="eastAsia"/>
        </w:rPr>
        <w:t>A</w:t>
      </w:r>
      <w:r w:rsidR="00AD0B57" w:rsidRPr="00B55453">
        <w:rPr>
          <w:rFonts w:ascii="Times New Roman" w:hAnsi="Times New Roman"/>
        </w:rPr>
        <w:t xml:space="preserve">rsenic </w:t>
      </w:r>
      <w:r w:rsidR="00AD0B57" w:rsidRPr="00B55453">
        <w:rPr>
          <w:rFonts w:ascii="Times New Roman" w:hAnsi="Times New Roman" w:hint="eastAsia"/>
        </w:rPr>
        <w:t>adsorption</w:t>
      </w:r>
      <w:r w:rsidR="00AD0B57" w:rsidRPr="00B55453">
        <w:rPr>
          <w:rFonts w:ascii="Times New Roman" w:hAnsi="Times New Roman"/>
        </w:rPr>
        <w:t xml:space="preserve">, </w:t>
      </w:r>
      <w:r w:rsidR="00AD0B57" w:rsidRPr="00B55453">
        <w:rPr>
          <w:rFonts w:ascii="Times New Roman" w:hAnsi="Times New Roman" w:hint="eastAsia"/>
        </w:rPr>
        <w:t>CO</w:t>
      </w:r>
      <w:r w:rsidR="00AD0B57" w:rsidRPr="00B55453">
        <w:rPr>
          <w:rFonts w:ascii="Times New Roman" w:hAnsi="Times New Roman" w:hint="eastAsia"/>
          <w:vertAlign w:val="subscript"/>
        </w:rPr>
        <w:t>2</w:t>
      </w:r>
      <w:r w:rsidR="00AD0B57" w:rsidRPr="00B55453">
        <w:rPr>
          <w:rFonts w:ascii="Times New Roman" w:hAnsi="Times New Roman" w:hint="eastAsia"/>
        </w:rPr>
        <w:t xml:space="preserve"> emission,</w:t>
      </w:r>
      <w:r w:rsidR="00AD0B57" w:rsidRPr="00B55453">
        <w:rPr>
          <w:rFonts w:ascii="Times New Roman" w:hAnsi="Times New Roman"/>
        </w:rPr>
        <w:t xml:space="preserve"> </w:t>
      </w:r>
      <w:r w:rsidR="00AD0B57" w:rsidRPr="00B55453">
        <w:rPr>
          <w:rFonts w:ascii="Times New Roman" w:hAnsi="Times New Roman" w:hint="eastAsia"/>
        </w:rPr>
        <w:t>Regeneration, Torrefaction biochar, W</w:t>
      </w:r>
      <w:r w:rsidR="00AD0B57" w:rsidRPr="00B55453">
        <w:rPr>
          <w:rFonts w:ascii="Times New Roman" w:hAnsi="Times New Roman"/>
        </w:rPr>
        <w:t>ater</w:t>
      </w:r>
      <w:r w:rsidR="00AD0B57" w:rsidRPr="00B55453">
        <w:rPr>
          <w:rFonts w:ascii="Times New Roman" w:hAnsi="Times New Roman" w:hint="eastAsia"/>
        </w:rPr>
        <w:t xml:space="preserve"> treatment</w:t>
      </w:r>
    </w:p>
    <w:p w14:paraId="10A1A3A3" w14:textId="2B5B7DCA" w:rsidR="007367D0" w:rsidRPr="00B55453" w:rsidRDefault="0020053E" w:rsidP="00924B4E">
      <w:pPr>
        <w:pStyle w:val="a"/>
        <w:rPr>
          <w:sz w:val="21"/>
          <w:szCs w:val="21"/>
        </w:rPr>
      </w:pPr>
      <w:r w:rsidRPr="00B55453">
        <w:t>Fundamental c</w:t>
      </w:r>
      <w:r w:rsidR="005103B1" w:rsidRPr="00B55453">
        <w:t>haracteristics</w:t>
      </w:r>
      <w:r w:rsidRPr="00B55453">
        <w:t xml:space="preserve">, specific cations and anions </w:t>
      </w:r>
      <w:r w:rsidR="005103B1" w:rsidRPr="00B55453">
        <w:t>of the natural groundwater sample from a well in Guanajuato.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B55453" w:rsidRPr="00B55453" w14:paraId="7DAA6DA8" w14:textId="77777777" w:rsidTr="000654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auto"/>
            <w:vAlign w:val="center"/>
          </w:tcPr>
          <w:p w14:paraId="71668013" w14:textId="77777777" w:rsidR="0020053E" w:rsidRPr="00B55453" w:rsidRDefault="0020053E">
            <w:pPr>
              <w:spacing w:line="360" w:lineRule="auto"/>
              <w:rPr>
                <w:rFonts w:ascii="Times New Roman" w:hAnsi="Times New Roman"/>
                <w:b w:val="0"/>
                <w:color w:val="auto"/>
                <w:sz w:val="22"/>
              </w:rPr>
            </w:pPr>
            <w:r w:rsidRPr="00B55453">
              <w:rPr>
                <w:rFonts w:ascii="Times New Roman" w:hAnsi="Times New Roman"/>
                <w:b w:val="0"/>
                <w:color w:val="auto"/>
                <w:sz w:val="22"/>
              </w:rPr>
              <w:t>Items</w:t>
            </w:r>
          </w:p>
        </w:tc>
        <w:tc>
          <w:tcPr>
            <w:tcW w:w="4148" w:type="dxa"/>
            <w:shd w:val="clear" w:color="auto" w:fill="auto"/>
            <w:vAlign w:val="center"/>
          </w:tcPr>
          <w:p w14:paraId="044C4973" w14:textId="77777777" w:rsidR="0020053E" w:rsidRPr="00B55453" w:rsidRDefault="0020053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auto"/>
                <w:sz w:val="22"/>
              </w:rPr>
            </w:pPr>
            <w:r w:rsidRPr="00B55453">
              <w:rPr>
                <w:rFonts w:ascii="Times New Roman" w:hAnsi="Times New Roman"/>
                <w:b w:val="0"/>
                <w:color w:val="auto"/>
                <w:sz w:val="22"/>
              </w:rPr>
              <w:t>Value</w:t>
            </w:r>
          </w:p>
        </w:tc>
      </w:tr>
      <w:tr w:rsidR="00B55453" w:rsidRPr="00B55453" w14:paraId="30B176C5" w14:textId="77777777" w:rsidTr="0006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auto"/>
            <w:vAlign w:val="center"/>
          </w:tcPr>
          <w:p w14:paraId="0E3DBEAB" w14:textId="47DFC2F3" w:rsidR="0020053E" w:rsidRPr="00B55453" w:rsidRDefault="0020053E">
            <w:pPr>
              <w:spacing w:line="360" w:lineRule="auto"/>
              <w:rPr>
                <w:rFonts w:ascii="Times New Roman" w:hAnsi="Times New Roman"/>
                <w:b w:val="0"/>
                <w:color w:val="auto"/>
                <w:sz w:val="22"/>
              </w:rPr>
            </w:pPr>
            <w:r w:rsidRPr="00B55453">
              <w:rPr>
                <w:rFonts w:ascii="Times New Roman" w:hAnsi="Times New Roman"/>
                <w:b w:val="0"/>
                <w:color w:val="auto"/>
                <w:sz w:val="22"/>
              </w:rPr>
              <w:t>Coordinates</w:t>
            </w:r>
          </w:p>
        </w:tc>
        <w:tc>
          <w:tcPr>
            <w:tcW w:w="4148" w:type="dxa"/>
            <w:shd w:val="clear" w:color="auto" w:fill="auto"/>
            <w:vAlign w:val="center"/>
          </w:tcPr>
          <w:p w14:paraId="1F792138" w14:textId="65155209" w:rsidR="0020053E" w:rsidRPr="00B55453" w:rsidRDefault="0020053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B55453">
              <w:rPr>
                <w:rFonts w:ascii="Times New Roman" w:hAnsi="Times New Roman" w:hint="eastAsia"/>
                <w:color w:val="auto"/>
                <w:sz w:val="22"/>
              </w:rPr>
              <w:t>L</w:t>
            </w:r>
            <w:r w:rsidRPr="00B55453">
              <w:rPr>
                <w:rFonts w:ascii="Times New Roman" w:hAnsi="Times New Roman"/>
                <w:color w:val="auto"/>
                <w:sz w:val="22"/>
              </w:rPr>
              <w:t>atitude 20</w:t>
            </w:r>
            <w:r w:rsidRPr="00B55453">
              <w:rPr>
                <w:rFonts w:ascii="Times New Roman" w:hAnsi="Times New Roman" w:hint="eastAsia"/>
                <w:color w:val="auto"/>
                <w:sz w:val="22"/>
              </w:rPr>
              <w:t>°</w:t>
            </w:r>
            <w:r w:rsidRPr="00B55453">
              <w:rPr>
                <w:rFonts w:ascii="Times New Roman" w:hAnsi="Times New Roman"/>
                <w:color w:val="auto"/>
                <w:sz w:val="22"/>
              </w:rPr>
              <w:t>48՛24˝</w:t>
            </w:r>
          </w:p>
          <w:p w14:paraId="71C86AAE" w14:textId="4C645F6C" w:rsidR="0020053E" w:rsidRPr="00B55453" w:rsidRDefault="0020053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B55453">
              <w:rPr>
                <w:rFonts w:ascii="Times New Roman" w:hAnsi="Times New Roman"/>
                <w:color w:val="auto"/>
                <w:sz w:val="22"/>
              </w:rPr>
              <w:t>Longitude 101</w:t>
            </w:r>
            <w:r w:rsidRPr="00B55453">
              <w:rPr>
                <w:rFonts w:ascii="Times New Roman" w:hAnsi="Times New Roman" w:hint="eastAsia"/>
                <w:color w:val="auto"/>
                <w:sz w:val="22"/>
              </w:rPr>
              <w:t>°</w:t>
            </w:r>
            <w:r w:rsidRPr="00B55453">
              <w:rPr>
                <w:rFonts w:ascii="Times New Roman" w:hAnsi="Times New Roman"/>
                <w:color w:val="auto"/>
                <w:sz w:val="22"/>
              </w:rPr>
              <w:t>42՛47˝</w:t>
            </w:r>
          </w:p>
        </w:tc>
      </w:tr>
      <w:tr w:rsidR="00B55453" w:rsidRPr="00B55453" w14:paraId="3C5EA785" w14:textId="77777777" w:rsidTr="000654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auto"/>
            <w:vAlign w:val="center"/>
          </w:tcPr>
          <w:p w14:paraId="23262A3A" w14:textId="53C60F26" w:rsidR="0020053E" w:rsidRPr="00B55453" w:rsidRDefault="0020053E">
            <w:pPr>
              <w:spacing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B55453">
              <w:rPr>
                <w:rFonts w:ascii="Times New Roman" w:hAnsi="Times New Roman"/>
                <w:b w:val="0"/>
                <w:color w:val="auto"/>
                <w:sz w:val="22"/>
              </w:rPr>
              <w:t>Temperature (</w:t>
            </w:r>
            <w:r w:rsidR="00675C19" w:rsidRPr="00B55453">
              <w:rPr>
                <w:rFonts w:ascii="Times New Roman" w:hAnsi="Times New Roman" w:hint="eastAsia"/>
                <w:b w:val="0"/>
                <w:color w:val="auto"/>
                <w:sz w:val="22"/>
              </w:rPr>
              <w:t>°</w:t>
            </w:r>
            <w:r w:rsidR="00675C19" w:rsidRPr="00B55453">
              <w:rPr>
                <w:rFonts w:ascii="Times New Roman" w:hAnsi="Times New Roman"/>
                <w:b w:val="0"/>
                <w:color w:val="auto"/>
                <w:sz w:val="22"/>
              </w:rPr>
              <w:t>C</w:t>
            </w:r>
            <w:r w:rsidRPr="00B55453">
              <w:rPr>
                <w:rFonts w:ascii="Times New Roman" w:hAnsi="Times New Roman"/>
                <w:b w:val="0"/>
                <w:color w:val="auto"/>
                <w:sz w:val="22"/>
              </w:rPr>
              <w:t>)</w:t>
            </w:r>
          </w:p>
        </w:tc>
        <w:tc>
          <w:tcPr>
            <w:tcW w:w="4148" w:type="dxa"/>
            <w:shd w:val="clear" w:color="auto" w:fill="auto"/>
            <w:vAlign w:val="center"/>
          </w:tcPr>
          <w:p w14:paraId="0A2EB190" w14:textId="47254CE7" w:rsidR="0020053E" w:rsidRPr="00B55453" w:rsidRDefault="0020053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B55453">
              <w:rPr>
                <w:rFonts w:ascii="Times New Roman" w:hAnsi="Times New Roman" w:hint="eastAsia"/>
                <w:color w:val="auto"/>
                <w:sz w:val="22"/>
              </w:rPr>
              <w:t>3</w:t>
            </w:r>
            <w:r w:rsidRPr="00B55453">
              <w:rPr>
                <w:rFonts w:ascii="Times New Roman" w:hAnsi="Times New Roman"/>
                <w:color w:val="auto"/>
                <w:sz w:val="22"/>
              </w:rPr>
              <w:t>0.5</w:t>
            </w:r>
          </w:p>
        </w:tc>
      </w:tr>
      <w:tr w:rsidR="00B55453" w:rsidRPr="00B55453" w14:paraId="3B48463D" w14:textId="77777777" w:rsidTr="0006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auto"/>
            <w:vAlign w:val="center"/>
          </w:tcPr>
          <w:p w14:paraId="164D7ABA" w14:textId="77777777" w:rsidR="0020053E" w:rsidRPr="00B55453" w:rsidRDefault="0020053E">
            <w:pPr>
              <w:spacing w:line="360" w:lineRule="auto"/>
              <w:rPr>
                <w:rFonts w:ascii="Times New Roman" w:hAnsi="Times New Roman"/>
                <w:b w:val="0"/>
                <w:color w:val="auto"/>
                <w:sz w:val="22"/>
              </w:rPr>
            </w:pPr>
            <w:r w:rsidRPr="00B55453">
              <w:rPr>
                <w:rFonts w:ascii="Times New Roman" w:hAnsi="Times New Roman"/>
                <w:b w:val="0"/>
                <w:color w:val="auto"/>
                <w:sz w:val="22"/>
              </w:rPr>
              <w:t>pH</w:t>
            </w:r>
          </w:p>
        </w:tc>
        <w:tc>
          <w:tcPr>
            <w:tcW w:w="4148" w:type="dxa"/>
            <w:shd w:val="clear" w:color="auto" w:fill="auto"/>
            <w:vAlign w:val="center"/>
          </w:tcPr>
          <w:p w14:paraId="3569EA24" w14:textId="18CFE679" w:rsidR="0020053E" w:rsidRPr="00B55453" w:rsidRDefault="0020053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B55453">
              <w:rPr>
                <w:rFonts w:ascii="Times New Roman" w:hAnsi="Times New Roman"/>
                <w:color w:val="auto"/>
                <w:sz w:val="22"/>
              </w:rPr>
              <w:t>7.</w:t>
            </w:r>
            <w:r w:rsidR="00B90C9D" w:rsidRPr="00B55453">
              <w:rPr>
                <w:rFonts w:ascii="Times New Roman" w:hAnsi="Times New Roman" w:hint="eastAsia"/>
                <w:color w:val="auto"/>
                <w:sz w:val="22"/>
              </w:rPr>
              <w:t>6</w:t>
            </w:r>
          </w:p>
        </w:tc>
      </w:tr>
      <w:tr w:rsidR="00B55453" w:rsidRPr="00B55453" w14:paraId="63BEB3AA" w14:textId="77777777" w:rsidTr="000654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auto"/>
            <w:vAlign w:val="center"/>
          </w:tcPr>
          <w:p w14:paraId="19B888FC" w14:textId="5B15EFAB" w:rsidR="0020053E" w:rsidRPr="00B55453" w:rsidRDefault="0020053E">
            <w:pPr>
              <w:spacing w:line="360" w:lineRule="auto"/>
              <w:rPr>
                <w:rFonts w:ascii="Times New Roman" w:hAnsi="Times New Roman"/>
                <w:b w:val="0"/>
                <w:bCs w:val="0"/>
                <w:color w:val="auto"/>
                <w:sz w:val="22"/>
              </w:rPr>
            </w:pPr>
            <w:r w:rsidRPr="00B55453">
              <w:rPr>
                <w:rFonts w:ascii="Times New Roman" w:hAnsi="Times New Roman" w:hint="eastAsia"/>
                <w:b w:val="0"/>
                <w:bCs w:val="0"/>
                <w:color w:val="auto"/>
                <w:sz w:val="22"/>
              </w:rPr>
              <w:t>E</w:t>
            </w:r>
            <w:r w:rsidRPr="00B55453">
              <w:rPr>
                <w:rFonts w:ascii="Times New Roman" w:hAnsi="Times New Roman"/>
                <w:b w:val="0"/>
                <w:bCs w:val="0"/>
                <w:color w:val="auto"/>
                <w:sz w:val="22"/>
              </w:rPr>
              <w:t>C (u</w:t>
            </w:r>
            <w:r w:rsidR="00934A17" w:rsidRPr="00B55453">
              <w:rPr>
                <w:rFonts w:ascii="Times New Roman" w:hAnsi="Times New Roman"/>
                <w:b w:val="0"/>
                <w:bCs w:val="0"/>
                <w:color w:val="auto"/>
                <w:sz w:val="22"/>
              </w:rPr>
              <w:t>S</w:t>
            </w:r>
            <w:r w:rsidRPr="00B55453">
              <w:rPr>
                <w:rFonts w:ascii="Times New Roman" w:hAnsi="Times New Roman"/>
                <w:b w:val="0"/>
                <w:bCs w:val="0"/>
                <w:color w:val="auto"/>
                <w:sz w:val="22"/>
              </w:rPr>
              <w:t>/cm)</w:t>
            </w:r>
          </w:p>
        </w:tc>
        <w:tc>
          <w:tcPr>
            <w:tcW w:w="4148" w:type="dxa"/>
            <w:shd w:val="clear" w:color="auto" w:fill="auto"/>
            <w:vAlign w:val="center"/>
          </w:tcPr>
          <w:p w14:paraId="576BF5BA" w14:textId="362BF592" w:rsidR="0020053E" w:rsidRPr="00B55453" w:rsidRDefault="0020053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B55453">
              <w:rPr>
                <w:rFonts w:ascii="Times New Roman" w:hAnsi="Times New Roman" w:hint="eastAsia"/>
                <w:color w:val="auto"/>
                <w:sz w:val="22"/>
              </w:rPr>
              <w:t>5</w:t>
            </w:r>
            <w:r w:rsidRPr="00B55453">
              <w:rPr>
                <w:rFonts w:ascii="Times New Roman" w:hAnsi="Times New Roman"/>
                <w:color w:val="auto"/>
                <w:sz w:val="22"/>
              </w:rPr>
              <w:t>02.00</w:t>
            </w:r>
          </w:p>
        </w:tc>
      </w:tr>
      <w:tr w:rsidR="00B55453" w:rsidRPr="00B55453" w14:paraId="063AB249" w14:textId="77777777" w:rsidTr="0006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auto"/>
            <w:vAlign w:val="center"/>
          </w:tcPr>
          <w:p w14:paraId="2560EFDD" w14:textId="7ECEA2F9" w:rsidR="0020053E" w:rsidRPr="00B55453" w:rsidRDefault="0020053E">
            <w:pPr>
              <w:spacing w:line="360" w:lineRule="auto"/>
              <w:rPr>
                <w:rFonts w:ascii="Times New Roman" w:hAnsi="Times New Roman"/>
                <w:b w:val="0"/>
                <w:bCs w:val="0"/>
                <w:color w:val="auto"/>
                <w:sz w:val="22"/>
              </w:rPr>
            </w:pPr>
            <w:r w:rsidRPr="00B55453">
              <w:rPr>
                <w:rFonts w:ascii="Times New Roman" w:hAnsi="Times New Roman" w:hint="eastAsia"/>
                <w:b w:val="0"/>
                <w:bCs w:val="0"/>
                <w:color w:val="auto"/>
                <w:sz w:val="22"/>
              </w:rPr>
              <w:t>T</w:t>
            </w:r>
            <w:r w:rsidRPr="00B55453">
              <w:rPr>
                <w:rFonts w:ascii="Times New Roman" w:hAnsi="Times New Roman"/>
                <w:b w:val="0"/>
                <w:bCs w:val="0"/>
                <w:color w:val="auto"/>
                <w:sz w:val="22"/>
              </w:rPr>
              <w:t>DS (mg/L)</w:t>
            </w:r>
          </w:p>
        </w:tc>
        <w:tc>
          <w:tcPr>
            <w:tcW w:w="4148" w:type="dxa"/>
            <w:shd w:val="clear" w:color="auto" w:fill="auto"/>
            <w:vAlign w:val="center"/>
          </w:tcPr>
          <w:p w14:paraId="12DEBE64" w14:textId="28728F22" w:rsidR="0020053E" w:rsidRPr="00B55453" w:rsidRDefault="0020053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B55453">
              <w:rPr>
                <w:rFonts w:ascii="Times New Roman" w:hAnsi="Times New Roman" w:hint="eastAsia"/>
                <w:color w:val="auto"/>
                <w:sz w:val="22"/>
              </w:rPr>
              <w:t>3</w:t>
            </w:r>
            <w:r w:rsidRPr="00B55453">
              <w:rPr>
                <w:rFonts w:ascii="Times New Roman" w:hAnsi="Times New Roman"/>
                <w:color w:val="auto"/>
                <w:sz w:val="22"/>
              </w:rPr>
              <w:t>21.28</w:t>
            </w:r>
          </w:p>
        </w:tc>
      </w:tr>
      <w:tr w:rsidR="00B55453" w:rsidRPr="00B55453" w14:paraId="61295696" w14:textId="77777777" w:rsidTr="000654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auto"/>
            <w:vAlign w:val="center"/>
          </w:tcPr>
          <w:p w14:paraId="5EBB5FDC" w14:textId="0AA52962" w:rsidR="0020053E" w:rsidRPr="00B55453" w:rsidRDefault="00B55453">
            <w:pPr>
              <w:spacing w:line="360" w:lineRule="auto"/>
              <w:rPr>
                <w:rFonts w:ascii="Times New Roman" w:hAnsi="Times New Roman"/>
                <w:b w:val="0"/>
                <w:color w:val="auto"/>
                <w:sz w:val="22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 w:val="0"/>
                      <w:i/>
                      <w:color w:val="auto"/>
                      <w:sz w:val="22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2"/>
                    </w:rPr>
                    <m:t>Ca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2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2"/>
                    </w:rPr>
                    <m:t>+</m:t>
                  </m:r>
                </m:sup>
              </m:sSup>
            </m:oMath>
            <w:r w:rsidR="0020053E" w:rsidRPr="00B55453">
              <w:rPr>
                <w:rFonts w:ascii="Times New Roman" w:hAnsi="Times New Roman"/>
                <w:b w:val="0"/>
                <w:color w:val="auto"/>
                <w:sz w:val="22"/>
              </w:rPr>
              <w:t xml:space="preserve"> (mg/L)</w:t>
            </w:r>
          </w:p>
        </w:tc>
        <w:tc>
          <w:tcPr>
            <w:tcW w:w="4148" w:type="dxa"/>
            <w:shd w:val="clear" w:color="auto" w:fill="auto"/>
            <w:vAlign w:val="center"/>
          </w:tcPr>
          <w:p w14:paraId="5559629F" w14:textId="118D73C9" w:rsidR="0020053E" w:rsidRPr="00B55453" w:rsidRDefault="000654E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</w:rPr>
            </w:pPr>
            <w:r w:rsidRPr="00B55453">
              <w:rPr>
                <w:rFonts w:ascii="Times New Roman" w:hAnsi="Times New Roman" w:hint="eastAsia"/>
                <w:bCs/>
                <w:color w:val="auto"/>
                <w:sz w:val="22"/>
              </w:rPr>
              <w:t>3</w:t>
            </w:r>
            <w:r w:rsidRPr="00B55453">
              <w:rPr>
                <w:rFonts w:ascii="Times New Roman" w:hAnsi="Times New Roman"/>
                <w:bCs/>
                <w:color w:val="auto"/>
                <w:sz w:val="22"/>
              </w:rPr>
              <w:t>6.67</w:t>
            </w:r>
          </w:p>
        </w:tc>
      </w:tr>
      <w:tr w:rsidR="00B55453" w:rsidRPr="00B55453" w14:paraId="4B789A29" w14:textId="77777777" w:rsidTr="0006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auto"/>
            <w:vAlign w:val="center"/>
          </w:tcPr>
          <w:p w14:paraId="09EB96C1" w14:textId="14AB32CD" w:rsidR="0020053E" w:rsidRPr="00B55453" w:rsidRDefault="00B55453">
            <w:pPr>
              <w:spacing w:line="360" w:lineRule="auto"/>
              <w:rPr>
                <w:rFonts w:ascii="Times New Roman" w:hAnsi="Times New Roman"/>
                <w:b w:val="0"/>
                <w:color w:val="auto"/>
                <w:sz w:val="22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 w:val="0"/>
                      <w:i/>
                      <w:color w:val="auto"/>
                      <w:sz w:val="22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2"/>
                    </w:rPr>
                    <m:t>Mg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2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2"/>
                    </w:rPr>
                    <m:t>+</m:t>
                  </m:r>
                </m:sup>
              </m:sSup>
            </m:oMath>
            <w:r w:rsidR="0020053E" w:rsidRPr="00B55453">
              <w:rPr>
                <w:rFonts w:ascii="Times New Roman" w:hAnsi="Times New Roman"/>
                <w:b w:val="0"/>
                <w:color w:val="auto"/>
                <w:sz w:val="22"/>
              </w:rPr>
              <w:t xml:space="preserve"> (mg/L)</w:t>
            </w:r>
          </w:p>
        </w:tc>
        <w:tc>
          <w:tcPr>
            <w:tcW w:w="4148" w:type="dxa"/>
            <w:shd w:val="clear" w:color="auto" w:fill="auto"/>
            <w:vAlign w:val="center"/>
          </w:tcPr>
          <w:p w14:paraId="2E0330EC" w14:textId="5875A8FB" w:rsidR="0020053E" w:rsidRPr="00B55453" w:rsidRDefault="000654E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</w:rPr>
            </w:pPr>
            <w:r w:rsidRPr="00B55453">
              <w:rPr>
                <w:rFonts w:ascii="Times New Roman" w:hAnsi="Times New Roman" w:hint="eastAsia"/>
                <w:bCs/>
                <w:color w:val="auto"/>
                <w:sz w:val="22"/>
              </w:rPr>
              <w:t>5</w:t>
            </w:r>
            <w:r w:rsidRPr="00B55453">
              <w:rPr>
                <w:rFonts w:ascii="Times New Roman" w:hAnsi="Times New Roman"/>
                <w:bCs/>
                <w:color w:val="auto"/>
                <w:sz w:val="22"/>
              </w:rPr>
              <w:t>.49</w:t>
            </w:r>
          </w:p>
        </w:tc>
      </w:tr>
      <w:tr w:rsidR="00B55453" w:rsidRPr="00B55453" w14:paraId="46404553" w14:textId="77777777" w:rsidTr="000654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auto"/>
            <w:vAlign w:val="center"/>
          </w:tcPr>
          <w:p w14:paraId="6CBEFB39" w14:textId="1E51F4D3" w:rsidR="0020053E" w:rsidRPr="00B55453" w:rsidRDefault="00B55453">
            <w:pPr>
              <w:spacing w:line="360" w:lineRule="auto"/>
              <w:rPr>
                <w:rFonts w:ascii="Times New Roman" w:hAnsi="Times New Roman"/>
                <w:b w:val="0"/>
                <w:color w:val="auto"/>
                <w:sz w:val="22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 w:val="0"/>
                      <w:i/>
                      <w:color w:val="auto"/>
                      <w:sz w:val="22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2"/>
                    </w:rPr>
                    <m:t>Na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2"/>
                    </w:rPr>
                    <m:t>+</m:t>
                  </m:r>
                </m:sup>
              </m:sSup>
            </m:oMath>
            <w:r w:rsidR="0020053E" w:rsidRPr="00B55453">
              <w:rPr>
                <w:rFonts w:ascii="Times New Roman" w:hAnsi="Times New Roman"/>
                <w:b w:val="0"/>
                <w:color w:val="auto"/>
                <w:sz w:val="22"/>
              </w:rPr>
              <w:t xml:space="preserve"> (mg/L)</w:t>
            </w:r>
          </w:p>
        </w:tc>
        <w:tc>
          <w:tcPr>
            <w:tcW w:w="4148" w:type="dxa"/>
            <w:shd w:val="clear" w:color="auto" w:fill="auto"/>
            <w:vAlign w:val="center"/>
          </w:tcPr>
          <w:p w14:paraId="75B89BDC" w14:textId="548BEB85" w:rsidR="0020053E" w:rsidRPr="00B55453" w:rsidRDefault="000654E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</w:rPr>
            </w:pPr>
            <w:r w:rsidRPr="00B55453">
              <w:rPr>
                <w:rFonts w:ascii="Times New Roman" w:hAnsi="Times New Roman"/>
                <w:bCs/>
                <w:color w:val="auto"/>
                <w:sz w:val="22"/>
              </w:rPr>
              <w:t>79.12</w:t>
            </w:r>
          </w:p>
        </w:tc>
      </w:tr>
      <w:tr w:rsidR="00B55453" w:rsidRPr="00B55453" w14:paraId="753900E0" w14:textId="77777777" w:rsidTr="0006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auto"/>
            <w:vAlign w:val="center"/>
          </w:tcPr>
          <w:p w14:paraId="62692BB7" w14:textId="5D9A3054" w:rsidR="000654ED" w:rsidRPr="00B55453" w:rsidRDefault="00B55453" w:rsidP="000654ED">
            <w:pPr>
              <w:spacing w:line="360" w:lineRule="auto"/>
              <w:rPr>
                <w:rFonts w:ascii="Times New Roman" w:hAnsi="Times New Roman"/>
                <w:b w:val="0"/>
                <w:color w:val="auto"/>
                <w:sz w:val="22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 w:val="0"/>
                      <w:i/>
                      <w:color w:val="auto"/>
                      <w:sz w:val="22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2"/>
                    </w:rPr>
                    <m:t>K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2"/>
                    </w:rPr>
                    <m:t>+</m:t>
                  </m:r>
                </m:sup>
              </m:sSup>
            </m:oMath>
            <w:r w:rsidR="000654ED" w:rsidRPr="00B55453">
              <w:rPr>
                <w:rFonts w:ascii="Times New Roman" w:hAnsi="Times New Roman"/>
                <w:b w:val="0"/>
                <w:color w:val="auto"/>
                <w:sz w:val="22"/>
              </w:rPr>
              <w:t xml:space="preserve"> (mg/L)</w:t>
            </w:r>
          </w:p>
        </w:tc>
        <w:tc>
          <w:tcPr>
            <w:tcW w:w="4148" w:type="dxa"/>
            <w:shd w:val="clear" w:color="auto" w:fill="auto"/>
            <w:vAlign w:val="center"/>
          </w:tcPr>
          <w:p w14:paraId="77BEFE91" w14:textId="623130DF" w:rsidR="000654ED" w:rsidRPr="00B55453" w:rsidRDefault="000654ED" w:rsidP="000654E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</w:rPr>
            </w:pPr>
            <w:r w:rsidRPr="00B55453">
              <w:rPr>
                <w:rFonts w:ascii="Times New Roman" w:hAnsi="Times New Roman"/>
                <w:bCs/>
                <w:color w:val="auto"/>
                <w:sz w:val="22"/>
              </w:rPr>
              <w:t>4.04</w:t>
            </w:r>
          </w:p>
        </w:tc>
      </w:tr>
      <w:tr w:rsidR="00B55453" w:rsidRPr="00B55453" w14:paraId="2B7E8440" w14:textId="77777777" w:rsidTr="000654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auto"/>
            <w:vAlign w:val="center"/>
          </w:tcPr>
          <w:p w14:paraId="2AB06B7A" w14:textId="105D6183" w:rsidR="000654ED" w:rsidRPr="00B55453" w:rsidRDefault="00B55453" w:rsidP="000654ED">
            <w:pPr>
              <w:spacing w:line="360" w:lineRule="auto"/>
              <w:rPr>
                <w:rFonts w:ascii="Times New Roman" w:hAnsi="Times New Roman"/>
                <w:b w:val="0"/>
                <w:color w:val="auto"/>
                <w:sz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 w:val="0"/>
                      <w:i/>
                      <w:color w:val="auto"/>
                      <w:sz w:val="22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2"/>
                    </w:rPr>
                    <m:t>HCO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2"/>
                    </w:rPr>
                    <m:t>3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2"/>
                    </w:rPr>
                    <m:t>-</m:t>
                  </m:r>
                </m:sup>
              </m:sSubSup>
            </m:oMath>
            <w:r w:rsidR="000654ED" w:rsidRPr="00B55453">
              <w:rPr>
                <w:rFonts w:ascii="Times New Roman" w:hAnsi="Times New Roman"/>
                <w:b w:val="0"/>
                <w:color w:val="auto"/>
                <w:sz w:val="22"/>
              </w:rPr>
              <w:t xml:space="preserve"> (mg/L)</w:t>
            </w:r>
          </w:p>
        </w:tc>
        <w:tc>
          <w:tcPr>
            <w:tcW w:w="4148" w:type="dxa"/>
            <w:shd w:val="clear" w:color="auto" w:fill="auto"/>
            <w:vAlign w:val="center"/>
          </w:tcPr>
          <w:p w14:paraId="4D17F77E" w14:textId="4163745F" w:rsidR="000654ED" w:rsidRPr="00B55453" w:rsidRDefault="000654ED" w:rsidP="000654E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</w:rPr>
            </w:pPr>
            <w:r w:rsidRPr="00B55453">
              <w:rPr>
                <w:rFonts w:ascii="Times New Roman" w:hAnsi="Times New Roman"/>
                <w:bCs/>
                <w:color w:val="auto"/>
                <w:sz w:val="22"/>
              </w:rPr>
              <w:t>290.00</w:t>
            </w:r>
          </w:p>
        </w:tc>
      </w:tr>
      <w:tr w:rsidR="00B55453" w:rsidRPr="00B55453" w14:paraId="59FC6084" w14:textId="77777777" w:rsidTr="0006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auto"/>
            <w:vAlign w:val="center"/>
          </w:tcPr>
          <w:p w14:paraId="53CEE6D8" w14:textId="4DBB09A8" w:rsidR="000654ED" w:rsidRPr="00B55453" w:rsidRDefault="00B55453" w:rsidP="000654ED">
            <w:pPr>
              <w:spacing w:line="360" w:lineRule="auto"/>
              <w:rPr>
                <w:b w:val="0"/>
                <w:color w:val="auto"/>
                <w:sz w:val="22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 w:val="0"/>
                      <w:i/>
                      <w:color w:val="auto"/>
                      <w:sz w:val="22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2"/>
                    </w:rPr>
                    <m:t>Cl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2"/>
                    </w:rPr>
                    <m:t>-</m:t>
                  </m:r>
                </m:sup>
              </m:sSup>
            </m:oMath>
            <w:r w:rsidR="00EF1BF0" w:rsidRPr="00B55453">
              <w:rPr>
                <w:rFonts w:ascii="Times New Roman" w:hAnsi="Times New Roman" w:hint="eastAsia"/>
                <w:b w:val="0"/>
                <w:color w:val="auto"/>
                <w:sz w:val="22"/>
              </w:rPr>
              <w:t xml:space="preserve"> </w:t>
            </w:r>
            <w:r w:rsidR="000654ED" w:rsidRPr="00B55453">
              <w:rPr>
                <w:rFonts w:ascii="Times New Roman" w:hAnsi="Times New Roman"/>
                <w:b w:val="0"/>
                <w:color w:val="auto"/>
                <w:sz w:val="22"/>
              </w:rPr>
              <w:t>(mg/L)</w:t>
            </w:r>
          </w:p>
        </w:tc>
        <w:tc>
          <w:tcPr>
            <w:tcW w:w="4148" w:type="dxa"/>
            <w:shd w:val="clear" w:color="auto" w:fill="auto"/>
            <w:vAlign w:val="center"/>
          </w:tcPr>
          <w:p w14:paraId="437AD2F9" w14:textId="602AD37A" w:rsidR="000654ED" w:rsidRPr="00B55453" w:rsidRDefault="00B93A73" w:rsidP="000654E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</w:rPr>
            </w:pPr>
            <w:r w:rsidRPr="00B55453">
              <w:rPr>
                <w:rFonts w:ascii="Times New Roman" w:hAnsi="Times New Roman"/>
                <w:bCs/>
                <w:color w:val="auto"/>
                <w:sz w:val="22"/>
              </w:rPr>
              <w:t>3.51</w:t>
            </w:r>
          </w:p>
        </w:tc>
      </w:tr>
      <w:tr w:rsidR="00B55453" w:rsidRPr="00B55453" w14:paraId="73F83991" w14:textId="77777777" w:rsidTr="000654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auto"/>
            <w:vAlign w:val="center"/>
          </w:tcPr>
          <w:p w14:paraId="2FA45F2C" w14:textId="2AA63674" w:rsidR="000654ED" w:rsidRPr="00B55453" w:rsidRDefault="00B55453" w:rsidP="000654ED">
            <w:pPr>
              <w:spacing w:line="360" w:lineRule="auto"/>
              <w:rPr>
                <w:rFonts w:ascii="Times New Roman" w:hAnsi="Times New Roman"/>
                <w:b w:val="0"/>
                <w:color w:val="auto"/>
                <w:sz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 w:val="0"/>
                      <w:i/>
                      <w:color w:val="auto"/>
                      <w:sz w:val="22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2"/>
                    </w:rPr>
                    <m:t>SO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2"/>
                    </w:rPr>
                    <m:t>4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2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2"/>
                    </w:rPr>
                    <m:t>-</m:t>
                  </m:r>
                </m:sup>
              </m:sSubSup>
            </m:oMath>
            <w:r w:rsidR="000654ED" w:rsidRPr="00B55453">
              <w:rPr>
                <w:rFonts w:ascii="Times New Roman" w:hAnsi="Times New Roman"/>
                <w:b w:val="0"/>
                <w:color w:val="auto"/>
                <w:sz w:val="22"/>
              </w:rPr>
              <w:t xml:space="preserve"> (mg/L)</w:t>
            </w:r>
          </w:p>
        </w:tc>
        <w:tc>
          <w:tcPr>
            <w:tcW w:w="4148" w:type="dxa"/>
            <w:shd w:val="clear" w:color="auto" w:fill="auto"/>
            <w:vAlign w:val="center"/>
          </w:tcPr>
          <w:p w14:paraId="4FE3DF3E" w14:textId="0F1B0A1C" w:rsidR="000654ED" w:rsidRPr="00B55453" w:rsidRDefault="00B93A73" w:rsidP="000654E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</w:rPr>
            </w:pPr>
            <w:r w:rsidRPr="00B55453">
              <w:rPr>
                <w:rFonts w:ascii="Times New Roman" w:hAnsi="Times New Roman"/>
                <w:bCs/>
                <w:color w:val="auto"/>
                <w:sz w:val="22"/>
              </w:rPr>
              <w:t>51.77</w:t>
            </w:r>
          </w:p>
        </w:tc>
      </w:tr>
      <w:tr w:rsidR="00B55453" w:rsidRPr="00B55453" w14:paraId="67E0A98F" w14:textId="77777777" w:rsidTr="0006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auto"/>
            <w:vAlign w:val="center"/>
          </w:tcPr>
          <w:p w14:paraId="14C56D09" w14:textId="5BF616D0" w:rsidR="000654ED" w:rsidRPr="00B55453" w:rsidRDefault="000654ED" w:rsidP="000654ED">
            <w:pPr>
              <w:spacing w:line="360" w:lineRule="auto"/>
              <w:rPr>
                <w:rFonts w:ascii="Times New Roman" w:hAnsi="Times New Roman"/>
                <w:b w:val="0"/>
                <w:color w:val="auto"/>
                <w:sz w:val="22"/>
              </w:rPr>
            </w:pPr>
            <w:r w:rsidRPr="00B55453">
              <w:rPr>
                <w:rFonts w:ascii="Times New Roman" w:hAnsi="Times New Roman"/>
                <w:b w:val="0"/>
                <w:color w:val="auto"/>
                <w:sz w:val="22"/>
              </w:rPr>
              <w:t>As (ug/L)</w:t>
            </w:r>
          </w:p>
        </w:tc>
        <w:tc>
          <w:tcPr>
            <w:tcW w:w="4148" w:type="dxa"/>
            <w:shd w:val="clear" w:color="auto" w:fill="auto"/>
            <w:vAlign w:val="center"/>
          </w:tcPr>
          <w:p w14:paraId="74F4A166" w14:textId="47C5EE2B" w:rsidR="000654ED" w:rsidRPr="00B55453" w:rsidRDefault="000654ED" w:rsidP="000654E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B55453">
              <w:rPr>
                <w:rFonts w:ascii="Times New Roman" w:hAnsi="Times New Roman"/>
                <w:color w:val="auto"/>
                <w:sz w:val="22"/>
              </w:rPr>
              <w:t>24.10</w:t>
            </w:r>
          </w:p>
        </w:tc>
      </w:tr>
    </w:tbl>
    <w:p w14:paraId="50E3BB9A" w14:textId="4BA0D6CA" w:rsidR="005E55E9" w:rsidRPr="00B55453" w:rsidRDefault="005E55E9" w:rsidP="005E55E9">
      <w:pPr>
        <w:jc w:val="center"/>
        <w:rPr>
          <w:rFonts w:eastAsiaTheme="minorEastAsia"/>
        </w:rPr>
      </w:pPr>
      <w:bookmarkStart w:id="3" w:name="_Hlk160528192"/>
      <w:r w:rsidRPr="00B55453">
        <w:rPr>
          <w:rFonts w:eastAsia="Times New Roman"/>
        </w:rPr>
        <w:br w:type="page"/>
      </w:r>
    </w:p>
    <w:p w14:paraId="675E429D" w14:textId="36FEE855" w:rsidR="002D4D7A" w:rsidRPr="00B55453" w:rsidRDefault="002D4D7A" w:rsidP="009D09A9">
      <w:pPr>
        <w:pStyle w:val="a"/>
      </w:pPr>
      <w:r w:rsidRPr="00B55453">
        <w:t>LCA inventory data for the whole processes of LCA analysis.</w:t>
      </w:r>
    </w:p>
    <w:tbl>
      <w:tblPr>
        <w:tblW w:w="0" w:type="auto"/>
        <w:jc w:val="center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1779"/>
        <w:gridCol w:w="1758"/>
        <w:gridCol w:w="717"/>
        <w:gridCol w:w="828"/>
        <w:gridCol w:w="3440"/>
      </w:tblGrid>
      <w:tr w:rsidR="00B55453" w:rsidRPr="00B55453" w14:paraId="1BF412F3" w14:textId="77777777">
        <w:trPr>
          <w:trHeight w:val="8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3"/>
          <w:p w14:paraId="262E69A3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P</w:t>
            </w:r>
            <w:r w:rsidRPr="00B55453">
              <w:rPr>
                <w:rFonts w:ascii="Times New Roman" w:hAnsi="Times New Roman"/>
                <w:sz w:val="22"/>
              </w:rPr>
              <w:t>rocesses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75B91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I</w:t>
            </w:r>
            <w:r w:rsidRPr="00B55453">
              <w:rPr>
                <w:rFonts w:ascii="Times New Roman" w:hAnsi="Times New Roman"/>
                <w:sz w:val="22"/>
              </w:rPr>
              <w:t>nventory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A0C336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V</w:t>
            </w:r>
            <w:r w:rsidRPr="00B55453">
              <w:rPr>
                <w:rFonts w:ascii="Times New Roman" w:hAnsi="Times New Roman"/>
                <w:sz w:val="22"/>
              </w:rPr>
              <w:t>alue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6DB9EC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U</w:t>
            </w:r>
            <w:r w:rsidRPr="00B55453">
              <w:rPr>
                <w:rFonts w:ascii="Times New Roman" w:hAnsi="Times New Roman"/>
                <w:sz w:val="22"/>
              </w:rPr>
              <w:t>nit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825B44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N</w:t>
            </w:r>
            <w:r w:rsidRPr="00B55453">
              <w:rPr>
                <w:rFonts w:ascii="Times New Roman" w:hAnsi="Times New Roman"/>
                <w:sz w:val="22"/>
              </w:rPr>
              <w:t>ote</w:t>
            </w:r>
          </w:p>
        </w:tc>
      </w:tr>
      <w:tr w:rsidR="00B55453" w:rsidRPr="00B55453" w14:paraId="607CED93" w14:textId="77777777">
        <w:trPr>
          <w:trHeight w:val="8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7C68C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T</w:t>
            </w:r>
            <w:r w:rsidRPr="00B55453">
              <w:rPr>
                <w:rFonts w:ascii="Times New Roman" w:hAnsi="Times New Roman"/>
                <w:sz w:val="22"/>
              </w:rPr>
              <w:t xml:space="preserve">BC </w:t>
            </w:r>
            <w:r w:rsidRPr="00B55453">
              <w:rPr>
                <w:rFonts w:ascii="Times New Roman" w:hAnsi="Times New Roman" w:hint="eastAsia"/>
                <w:sz w:val="22"/>
              </w:rPr>
              <w:t>pre</w:t>
            </w:r>
            <w:r w:rsidRPr="00B55453">
              <w:rPr>
                <w:rFonts w:ascii="Times New Roman" w:hAnsi="Times New Roman"/>
                <w:sz w:val="22"/>
              </w:rPr>
              <w:t>paration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8D3A1" w14:textId="77777777" w:rsidR="002D4D7A" w:rsidRPr="00B55453" w:rsidRDefault="002D4D7A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55453">
              <w:rPr>
                <w:rFonts w:ascii="Times New Roman" w:hAnsi="Times New Roman" w:hint="eastAsia"/>
                <w:b/>
                <w:bCs/>
                <w:sz w:val="22"/>
              </w:rPr>
              <w:t>I</w:t>
            </w:r>
            <w:r w:rsidRPr="00B55453">
              <w:rPr>
                <w:rFonts w:ascii="Times New Roman" w:hAnsi="Times New Roman"/>
                <w:b/>
                <w:bCs/>
                <w:sz w:val="22"/>
              </w:rPr>
              <w:t>nput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3BC18D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55453" w:rsidRPr="00B55453" w14:paraId="4F38341F" w14:textId="77777777">
        <w:trPr>
          <w:trHeight w:val="87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B318D0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BB96D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E</w:t>
            </w:r>
            <w:r w:rsidRPr="00B55453">
              <w:rPr>
                <w:rFonts w:ascii="Times New Roman" w:hAnsi="Times New Roman"/>
                <w:sz w:val="22"/>
              </w:rPr>
              <w:t>lectricity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590F2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1</w:t>
            </w:r>
            <w:r w:rsidRPr="00B55453">
              <w:rPr>
                <w:rFonts w:ascii="Times New Roman" w:hAnsi="Times New Roman"/>
                <w:sz w:val="22"/>
              </w:rPr>
              <w:t>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E6619E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M</w:t>
            </w:r>
            <w:r w:rsidRPr="00B55453">
              <w:rPr>
                <w:rFonts w:ascii="Times New Roman" w:hAnsi="Times New Roman"/>
                <w:sz w:val="22"/>
              </w:rPr>
              <w:t>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BABBD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low voltage</w:t>
            </w:r>
          </w:p>
        </w:tc>
      </w:tr>
      <w:tr w:rsidR="00B55453" w:rsidRPr="00B55453" w14:paraId="5DE0378E" w14:textId="77777777">
        <w:trPr>
          <w:trHeight w:val="87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346786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4467E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T</w:t>
            </w:r>
            <w:r w:rsidRPr="00B55453">
              <w:rPr>
                <w:rFonts w:ascii="Times New Roman" w:hAnsi="Times New Roman"/>
                <w:sz w:val="22"/>
              </w:rPr>
              <w:t>ap water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C0F5D7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2</w:t>
            </w:r>
            <w:r w:rsidRPr="00B55453">
              <w:rPr>
                <w:rFonts w:ascii="Times New Roman" w:hAnsi="Times New Roman"/>
                <w:sz w:val="22"/>
              </w:rPr>
              <w:t>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A3F713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A4FB3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55453" w:rsidRPr="00B55453" w14:paraId="34AD01C6" w14:textId="77777777">
        <w:trPr>
          <w:trHeight w:val="87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C01EE5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E2F00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Deionized water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DFDEB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3284A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BD8BE7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55453" w:rsidRPr="00B55453" w14:paraId="50E917F8" w14:textId="77777777">
        <w:trPr>
          <w:trHeight w:val="87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29CF23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C5320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T</w:t>
            </w:r>
            <w:r w:rsidRPr="00B55453">
              <w:rPr>
                <w:rFonts w:ascii="Times New Roman" w:hAnsi="Times New Roman"/>
                <w:sz w:val="22"/>
              </w:rPr>
              <w:t>ransport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0DAB32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5</w:t>
            </w:r>
            <w:r w:rsidRPr="00B55453">
              <w:rPr>
                <w:rFonts w:ascii="Times New Roman" w:hAnsi="Times New Roman"/>
                <w:sz w:val="22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6D7C52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kg*km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4749DB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freight train</w:t>
            </w:r>
          </w:p>
        </w:tc>
      </w:tr>
      <w:tr w:rsidR="00B55453" w:rsidRPr="00B55453" w14:paraId="3A7CEFDB" w14:textId="77777777">
        <w:trPr>
          <w:trHeight w:val="87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4974E4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6029B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B</w:t>
            </w:r>
            <w:r w:rsidRPr="00B55453">
              <w:rPr>
                <w:rFonts w:ascii="Times New Roman" w:hAnsi="Times New Roman"/>
                <w:sz w:val="22"/>
              </w:rPr>
              <w:t>iomass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6EBB7E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4</w:t>
            </w:r>
            <w:r w:rsidRPr="00B55453">
              <w:rPr>
                <w:rFonts w:ascii="Times New Roman" w:hAnsi="Times New Roman"/>
                <w:sz w:val="22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B99AD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E377F0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The torrefaction production efficiency of henequen fiber is 73%.</w:t>
            </w:r>
          </w:p>
        </w:tc>
      </w:tr>
      <w:tr w:rsidR="00B55453" w:rsidRPr="00B55453" w14:paraId="20659EAC" w14:textId="77777777">
        <w:trPr>
          <w:trHeight w:val="87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0A6AD7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1A27B" w14:textId="77777777" w:rsidR="002D4D7A" w:rsidRPr="00B55453" w:rsidRDefault="002D4D7A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55453">
              <w:rPr>
                <w:rFonts w:ascii="Times New Roman" w:hAnsi="Times New Roman" w:hint="eastAsia"/>
                <w:b/>
                <w:bCs/>
                <w:sz w:val="22"/>
              </w:rPr>
              <w:t>O</w:t>
            </w:r>
            <w:r w:rsidRPr="00B55453">
              <w:rPr>
                <w:rFonts w:ascii="Times New Roman" w:hAnsi="Times New Roman"/>
                <w:b/>
                <w:bCs/>
                <w:sz w:val="22"/>
              </w:rPr>
              <w:t>utput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B32380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55453" w:rsidRPr="00B55453" w14:paraId="216174AE" w14:textId="77777777">
        <w:trPr>
          <w:trHeight w:val="87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4F6A9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7AADB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W</w:t>
            </w:r>
            <w:r w:rsidRPr="00B55453">
              <w:rPr>
                <w:rFonts w:ascii="Times New Roman" w:hAnsi="Times New Roman"/>
                <w:sz w:val="22"/>
              </w:rPr>
              <w:t>astewater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257F8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D598B6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0733B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CUTOFF Disposal, unspecified to waste water treatment</w:t>
            </w:r>
          </w:p>
        </w:tc>
      </w:tr>
      <w:tr w:rsidR="00B55453" w:rsidRPr="00B55453" w14:paraId="508D7F8A" w14:textId="77777777">
        <w:trPr>
          <w:trHeight w:val="87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C5ED4F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DCF15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Waste heat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6E3B3B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1</w:t>
            </w:r>
            <w:r w:rsidRPr="00B55453">
              <w:rPr>
                <w:rFonts w:ascii="Times New Roman" w:hAnsi="Times New Roman"/>
                <w:sz w:val="22"/>
              </w:rPr>
              <w:t>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E34823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M</w:t>
            </w:r>
            <w:r w:rsidRPr="00B55453">
              <w:rPr>
                <w:rFonts w:ascii="Times New Roman" w:hAnsi="Times New Roman"/>
                <w:sz w:val="22"/>
              </w:rPr>
              <w:t>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532A60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The electrical energy assumed diminished as heat to atmosphere.</w:t>
            </w:r>
          </w:p>
        </w:tc>
      </w:tr>
      <w:tr w:rsidR="00B55453" w:rsidRPr="00B55453" w14:paraId="739059E3" w14:textId="77777777">
        <w:trPr>
          <w:trHeight w:val="87"/>
          <w:jc w:val="center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2A2BA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9B25A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T</w:t>
            </w:r>
            <w:r w:rsidRPr="00B55453">
              <w:rPr>
                <w:rFonts w:ascii="Times New Roman" w:hAnsi="Times New Roman"/>
                <w:sz w:val="22"/>
              </w:rPr>
              <w:t>BC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0C1F68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3</w:t>
            </w:r>
            <w:r w:rsidRPr="00B55453">
              <w:rPr>
                <w:rFonts w:ascii="Times New Roman" w:hAnsi="Times New Roman"/>
                <w:sz w:val="22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DA428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F8866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55453" w:rsidRPr="00B55453" w14:paraId="4E4CF577" w14:textId="77777777">
        <w:trPr>
          <w:gridAfter w:val="3"/>
          <w:trHeight w:val="8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55972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F</w:t>
            </w:r>
            <w:r w:rsidRPr="00B55453">
              <w:rPr>
                <w:rFonts w:ascii="Times New Roman" w:hAnsi="Times New Roman"/>
                <w:sz w:val="22"/>
              </w:rPr>
              <w:t>e/TBC synthesis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5272F" w14:textId="77777777" w:rsidR="002D4D7A" w:rsidRPr="00B55453" w:rsidRDefault="002D4D7A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55453">
              <w:rPr>
                <w:rFonts w:ascii="Times New Roman" w:hAnsi="Times New Roman" w:hint="eastAsia"/>
                <w:b/>
                <w:bCs/>
                <w:sz w:val="22"/>
              </w:rPr>
              <w:t>I</w:t>
            </w:r>
            <w:r w:rsidRPr="00B55453">
              <w:rPr>
                <w:rFonts w:ascii="Times New Roman" w:hAnsi="Times New Roman"/>
                <w:b/>
                <w:bCs/>
                <w:sz w:val="22"/>
              </w:rPr>
              <w:t>nput</w:t>
            </w:r>
          </w:p>
        </w:tc>
      </w:tr>
      <w:tr w:rsidR="00B55453" w:rsidRPr="00B55453" w14:paraId="733CBF92" w14:textId="77777777">
        <w:trPr>
          <w:trHeight w:val="87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71A354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3CA33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E</w:t>
            </w:r>
            <w:r w:rsidRPr="00B55453">
              <w:rPr>
                <w:rFonts w:ascii="Times New Roman" w:hAnsi="Times New Roman"/>
                <w:sz w:val="22"/>
              </w:rPr>
              <w:t>lectricity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C0C399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1</w:t>
            </w:r>
            <w:r w:rsidRPr="00B55453">
              <w:rPr>
                <w:rFonts w:ascii="Times New Roman" w:hAnsi="Times New Roman"/>
                <w:sz w:val="22"/>
              </w:rPr>
              <w:t>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C797B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M</w:t>
            </w:r>
            <w:r w:rsidRPr="00B55453">
              <w:rPr>
                <w:rFonts w:ascii="Times New Roman" w:hAnsi="Times New Roman"/>
                <w:sz w:val="22"/>
              </w:rPr>
              <w:t>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D46AA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low voltage</w:t>
            </w:r>
          </w:p>
        </w:tc>
      </w:tr>
      <w:tr w:rsidR="00B55453" w:rsidRPr="00B55453" w14:paraId="47916D59" w14:textId="77777777">
        <w:trPr>
          <w:trHeight w:val="87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8E3FBE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05807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Iron chloride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DF60E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8</w:t>
            </w:r>
            <w:r w:rsidRPr="00B55453">
              <w:rPr>
                <w:rFonts w:ascii="Times New Roman" w:hAnsi="Times New Roman"/>
                <w:sz w:val="22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C57E7B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921736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inorganic chemicals</w:t>
            </w:r>
          </w:p>
        </w:tc>
      </w:tr>
      <w:tr w:rsidR="00B55453" w:rsidRPr="00B55453" w14:paraId="3C81137B" w14:textId="77777777">
        <w:trPr>
          <w:trHeight w:val="87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1CDD67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68BBD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Nitric acid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0BAAE6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3</w:t>
            </w:r>
            <w:r w:rsidRPr="00B55453">
              <w:rPr>
                <w:rFonts w:ascii="Times New Roman" w:hAnsi="Times New Roman"/>
                <w:sz w:val="22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A82035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E86540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with 98% HNO</w:t>
            </w:r>
            <w:r w:rsidRPr="00B55453">
              <w:rPr>
                <w:rFonts w:ascii="Times New Roman" w:hAnsi="Times New Roman"/>
                <w:sz w:val="22"/>
                <w:vertAlign w:val="subscript"/>
              </w:rPr>
              <w:t>3</w:t>
            </w:r>
          </w:p>
        </w:tc>
      </w:tr>
      <w:tr w:rsidR="00B55453" w:rsidRPr="00B55453" w14:paraId="4946AE5F" w14:textId="77777777">
        <w:trPr>
          <w:trHeight w:val="87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D5173F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9A342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T</w:t>
            </w:r>
            <w:r w:rsidRPr="00B55453">
              <w:rPr>
                <w:rFonts w:ascii="Times New Roman" w:hAnsi="Times New Roman"/>
                <w:sz w:val="22"/>
              </w:rPr>
              <w:t>ap water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28C683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2</w:t>
            </w:r>
            <w:r w:rsidRPr="00B55453">
              <w:rPr>
                <w:rFonts w:ascii="Times New Roman" w:hAnsi="Times New Roman"/>
                <w:sz w:val="22"/>
              </w:rPr>
              <w:t>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45785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E718B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55453" w:rsidRPr="00B55453" w14:paraId="7A9958EB" w14:textId="77777777">
        <w:trPr>
          <w:trHeight w:val="87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9C5A4A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09251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Deionized water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39E134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814F13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C354CE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55453" w:rsidRPr="00B55453" w14:paraId="502A369C" w14:textId="77777777">
        <w:trPr>
          <w:trHeight w:val="87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F539C3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5DA90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T</w:t>
            </w:r>
            <w:r w:rsidRPr="00B55453">
              <w:rPr>
                <w:rFonts w:ascii="Times New Roman" w:hAnsi="Times New Roman"/>
                <w:sz w:val="22"/>
              </w:rPr>
              <w:t>BC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8E8F4A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3</w:t>
            </w:r>
            <w:r w:rsidRPr="00B55453">
              <w:rPr>
                <w:rFonts w:ascii="Times New Roman" w:hAnsi="Times New Roman"/>
                <w:sz w:val="22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1C06F0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43052C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55453" w:rsidRPr="00B55453" w14:paraId="498750D2" w14:textId="77777777">
        <w:trPr>
          <w:gridAfter w:val="3"/>
          <w:trHeight w:val="87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7DDF67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05F5D" w14:textId="77777777" w:rsidR="002D4D7A" w:rsidRPr="00B55453" w:rsidRDefault="002D4D7A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55453">
              <w:rPr>
                <w:rFonts w:ascii="Times New Roman" w:hAnsi="Times New Roman" w:hint="eastAsia"/>
                <w:b/>
                <w:bCs/>
                <w:sz w:val="22"/>
              </w:rPr>
              <w:t>O</w:t>
            </w:r>
            <w:r w:rsidRPr="00B55453">
              <w:rPr>
                <w:rFonts w:ascii="Times New Roman" w:hAnsi="Times New Roman"/>
                <w:b/>
                <w:bCs/>
                <w:sz w:val="22"/>
              </w:rPr>
              <w:t>utput</w:t>
            </w:r>
          </w:p>
        </w:tc>
      </w:tr>
      <w:tr w:rsidR="00B55453" w:rsidRPr="00B55453" w14:paraId="03F58CAD" w14:textId="77777777">
        <w:trPr>
          <w:trHeight w:val="87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34608D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90060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W</w:t>
            </w:r>
            <w:r w:rsidRPr="00B55453">
              <w:rPr>
                <w:rFonts w:ascii="Times New Roman" w:hAnsi="Times New Roman"/>
                <w:sz w:val="22"/>
              </w:rPr>
              <w:t>astewater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404614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CD59FC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0207E4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CUTOFF Disposal, unspecified to waste water treatment</w:t>
            </w:r>
          </w:p>
        </w:tc>
      </w:tr>
      <w:tr w:rsidR="00B55453" w:rsidRPr="00B55453" w14:paraId="436E4A0B" w14:textId="77777777">
        <w:trPr>
          <w:trHeight w:val="87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2269F6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0D83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Waste heat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3B19E8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1</w:t>
            </w:r>
            <w:r w:rsidRPr="00B55453">
              <w:rPr>
                <w:rFonts w:ascii="Times New Roman" w:hAnsi="Times New Roman"/>
                <w:sz w:val="22"/>
              </w:rPr>
              <w:t>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D9F69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M</w:t>
            </w:r>
            <w:r w:rsidRPr="00B55453">
              <w:rPr>
                <w:rFonts w:ascii="Times New Roman" w:hAnsi="Times New Roman"/>
                <w:sz w:val="22"/>
              </w:rPr>
              <w:t>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B97FF3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The electrical energy assumed diminished as heat to atmosphere.</w:t>
            </w:r>
          </w:p>
        </w:tc>
      </w:tr>
      <w:tr w:rsidR="00B55453" w:rsidRPr="00B55453" w14:paraId="67D28E72" w14:textId="77777777">
        <w:trPr>
          <w:trHeight w:val="87"/>
          <w:jc w:val="center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6DBF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E2BDA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F</w:t>
            </w:r>
            <w:r w:rsidRPr="00B55453">
              <w:rPr>
                <w:rFonts w:ascii="Times New Roman" w:hAnsi="Times New Roman"/>
                <w:sz w:val="22"/>
              </w:rPr>
              <w:t>e/TBC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52096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3</w:t>
            </w:r>
            <w:r w:rsidRPr="00B55453">
              <w:rPr>
                <w:rFonts w:ascii="Times New Roman" w:hAnsi="Times New Roman"/>
                <w:sz w:val="22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004E4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875F8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55453" w:rsidRPr="00B55453" w14:paraId="5DD9D6AE" w14:textId="77777777">
        <w:trPr>
          <w:trHeight w:val="8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FA613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G</w:t>
            </w:r>
            <w:r w:rsidRPr="00B55453">
              <w:rPr>
                <w:rFonts w:ascii="Times New Roman" w:hAnsi="Times New Roman"/>
                <w:sz w:val="22"/>
              </w:rPr>
              <w:t>roundwater treatment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2E7A4" w14:textId="77777777" w:rsidR="002D4D7A" w:rsidRPr="00B55453" w:rsidRDefault="002D4D7A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55453">
              <w:rPr>
                <w:rFonts w:ascii="Times New Roman" w:hAnsi="Times New Roman" w:hint="eastAsia"/>
                <w:b/>
                <w:bCs/>
                <w:sz w:val="22"/>
              </w:rPr>
              <w:t>I</w:t>
            </w:r>
            <w:r w:rsidRPr="00B55453">
              <w:rPr>
                <w:rFonts w:ascii="Times New Roman" w:hAnsi="Times New Roman"/>
                <w:b/>
                <w:bCs/>
                <w:sz w:val="22"/>
              </w:rPr>
              <w:t>nput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D5605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55453" w:rsidRPr="00B55453" w14:paraId="6DD23F88" w14:textId="77777777">
        <w:trPr>
          <w:trHeight w:val="87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0DBB63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8733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E</w:t>
            </w:r>
            <w:r w:rsidRPr="00B55453">
              <w:rPr>
                <w:rFonts w:ascii="Times New Roman" w:hAnsi="Times New Roman"/>
                <w:sz w:val="22"/>
              </w:rPr>
              <w:t>lectricity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819F3F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8</w:t>
            </w:r>
            <w:r w:rsidRPr="00B55453">
              <w:rPr>
                <w:rFonts w:ascii="Times New Roman" w:hAnsi="Times New Roman"/>
                <w:sz w:val="22"/>
              </w:rPr>
              <w:t>.71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70723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M</w:t>
            </w:r>
            <w:r w:rsidRPr="00B55453">
              <w:rPr>
                <w:rFonts w:ascii="Times New Roman" w:hAnsi="Times New Roman"/>
                <w:sz w:val="22"/>
              </w:rPr>
              <w:t>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69759F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low voltage</w:t>
            </w:r>
          </w:p>
        </w:tc>
      </w:tr>
      <w:tr w:rsidR="00B55453" w:rsidRPr="00B55453" w14:paraId="418A5831" w14:textId="77777777">
        <w:trPr>
          <w:trHeight w:val="87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DC3E64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25114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Pump &amp; Use Well Water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FD426F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A71D1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m</w:t>
            </w:r>
            <w:r w:rsidRPr="00B55453">
              <w:rPr>
                <w:rFonts w:ascii="Times New Roman" w:hAnsi="Times New Roman"/>
                <w:sz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1D426F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G</w:t>
            </w:r>
            <w:r w:rsidRPr="00B55453">
              <w:rPr>
                <w:rFonts w:ascii="Times New Roman" w:hAnsi="Times New Roman"/>
                <w:sz w:val="22"/>
              </w:rPr>
              <w:t>roundwater from Guanajuato</w:t>
            </w:r>
          </w:p>
        </w:tc>
      </w:tr>
      <w:tr w:rsidR="00B55453" w:rsidRPr="00B55453" w14:paraId="210CC4C5" w14:textId="77777777">
        <w:trPr>
          <w:trHeight w:val="87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662EA8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8E196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F</w:t>
            </w:r>
            <w:r w:rsidRPr="00B55453">
              <w:rPr>
                <w:rFonts w:ascii="Times New Roman" w:hAnsi="Times New Roman"/>
                <w:sz w:val="22"/>
              </w:rPr>
              <w:t>e/TBC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930963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3</w:t>
            </w:r>
            <w:r w:rsidRPr="00B55453">
              <w:rPr>
                <w:rFonts w:ascii="Times New Roman" w:hAnsi="Times New Roman"/>
                <w:sz w:val="22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DC0942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5C1135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55453" w:rsidRPr="00B55453" w14:paraId="6948B179" w14:textId="77777777">
        <w:trPr>
          <w:gridAfter w:val="3"/>
          <w:trHeight w:val="87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E57AFC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BCF9D" w14:textId="77777777" w:rsidR="002D4D7A" w:rsidRPr="00B55453" w:rsidRDefault="002D4D7A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55453">
              <w:rPr>
                <w:rFonts w:ascii="Times New Roman" w:hAnsi="Times New Roman" w:hint="eastAsia"/>
                <w:b/>
                <w:bCs/>
                <w:sz w:val="22"/>
              </w:rPr>
              <w:t>O</w:t>
            </w:r>
            <w:r w:rsidRPr="00B55453">
              <w:rPr>
                <w:rFonts w:ascii="Times New Roman" w:hAnsi="Times New Roman"/>
                <w:b/>
                <w:bCs/>
                <w:sz w:val="22"/>
              </w:rPr>
              <w:t>utput</w:t>
            </w:r>
          </w:p>
        </w:tc>
      </w:tr>
      <w:tr w:rsidR="00B55453" w:rsidRPr="00B55453" w14:paraId="57A30630" w14:textId="77777777">
        <w:trPr>
          <w:trHeight w:val="87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CD4DF8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4E2DB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T</w:t>
            </w:r>
            <w:r w:rsidRPr="00B55453">
              <w:rPr>
                <w:rFonts w:ascii="Times New Roman" w:hAnsi="Times New Roman"/>
                <w:sz w:val="22"/>
              </w:rPr>
              <w:t>ap water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EFDB80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C4A5B9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kg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169D73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A</w:t>
            </w:r>
            <w:r w:rsidRPr="00B55453">
              <w:rPr>
                <w:rFonts w:ascii="Times New Roman" w:hAnsi="Times New Roman"/>
                <w:sz w:val="22"/>
              </w:rPr>
              <w:t>s-free water</w:t>
            </w:r>
          </w:p>
        </w:tc>
      </w:tr>
      <w:tr w:rsidR="00B55453" w:rsidRPr="00B55453" w14:paraId="574D9331" w14:textId="77777777">
        <w:trPr>
          <w:trHeight w:val="87"/>
          <w:jc w:val="center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4F3C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96493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S</w:t>
            </w:r>
            <w:r w:rsidRPr="00B55453">
              <w:rPr>
                <w:rFonts w:ascii="Times New Roman" w:hAnsi="Times New Roman"/>
                <w:sz w:val="22"/>
              </w:rPr>
              <w:t>pent adsorbent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542295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3</w:t>
            </w:r>
            <w:r w:rsidRPr="00B55453">
              <w:rPr>
                <w:rFonts w:ascii="Times New Roman" w:hAnsi="Times New Roman"/>
                <w:sz w:val="22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F9D66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0621DB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CUTOFF Disposal, carbon black, to residual material landfill</w:t>
            </w:r>
          </w:p>
        </w:tc>
      </w:tr>
    </w:tbl>
    <w:p w14:paraId="331A1D56" w14:textId="77777777" w:rsidR="00D741B9" w:rsidRPr="00B55453" w:rsidRDefault="00D741B9" w:rsidP="00D741B9">
      <w:pPr>
        <w:pStyle w:val="a"/>
      </w:pPr>
      <w:bookmarkStart w:id="4" w:name="_Hlk160026649"/>
      <w:r w:rsidRPr="00B55453">
        <w:t>XRF analysis outcomes of major elemental composition of TBC, Fe/TBC and  Fe/TBC after adsorption with As.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95"/>
        <w:gridCol w:w="1144"/>
        <w:gridCol w:w="1091"/>
        <w:gridCol w:w="1098"/>
        <w:gridCol w:w="1111"/>
        <w:gridCol w:w="1065"/>
        <w:gridCol w:w="1118"/>
      </w:tblGrid>
      <w:tr w:rsidR="00B55453" w:rsidRPr="00B55453" w14:paraId="7D1B0203" w14:textId="77777777">
        <w:trPr>
          <w:jc w:val="center"/>
        </w:trPr>
        <w:tc>
          <w:tcPr>
            <w:tcW w:w="1112" w:type="pct"/>
            <w:vAlign w:val="center"/>
          </w:tcPr>
          <w:bookmarkEnd w:id="4"/>
          <w:p w14:paraId="0BE43C58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Bio</w:t>
            </w:r>
            <w:r w:rsidRPr="00B55453">
              <w:rPr>
                <w:rFonts w:ascii="Times New Roman" w:hAnsi="Times New Roman"/>
                <w:sz w:val="22"/>
              </w:rPr>
              <w:t>chars</w:t>
            </w:r>
          </w:p>
        </w:tc>
        <w:tc>
          <w:tcPr>
            <w:tcW w:w="671" w:type="pct"/>
          </w:tcPr>
          <w:p w14:paraId="4DEBB61D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Mg (mg/kg)</w:t>
            </w:r>
          </w:p>
        </w:tc>
        <w:tc>
          <w:tcPr>
            <w:tcW w:w="640" w:type="pct"/>
          </w:tcPr>
          <w:p w14:paraId="66B64E93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Cl (mg/kg)</w:t>
            </w:r>
          </w:p>
        </w:tc>
        <w:tc>
          <w:tcPr>
            <w:tcW w:w="644" w:type="pct"/>
          </w:tcPr>
          <w:p w14:paraId="7AF147A6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Fe (mg/kg)</w:t>
            </w:r>
          </w:p>
        </w:tc>
        <w:tc>
          <w:tcPr>
            <w:tcW w:w="652" w:type="pct"/>
          </w:tcPr>
          <w:p w14:paraId="15569AE0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As (mg/kg)</w:t>
            </w:r>
          </w:p>
        </w:tc>
        <w:tc>
          <w:tcPr>
            <w:tcW w:w="625" w:type="pct"/>
          </w:tcPr>
          <w:p w14:paraId="368048AF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O (mg/kg)</w:t>
            </w:r>
          </w:p>
        </w:tc>
        <w:tc>
          <w:tcPr>
            <w:tcW w:w="656" w:type="pct"/>
          </w:tcPr>
          <w:p w14:paraId="72713C16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Na (mg/kg)</w:t>
            </w:r>
          </w:p>
        </w:tc>
      </w:tr>
      <w:tr w:rsidR="00B55453" w:rsidRPr="00B55453" w14:paraId="0A9BE4CB" w14:textId="77777777">
        <w:trPr>
          <w:jc w:val="center"/>
        </w:trPr>
        <w:tc>
          <w:tcPr>
            <w:tcW w:w="1112" w:type="pct"/>
          </w:tcPr>
          <w:p w14:paraId="10292E32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T</w:t>
            </w:r>
            <w:r w:rsidRPr="00B55453">
              <w:rPr>
                <w:rFonts w:ascii="Times New Roman" w:hAnsi="Times New Roman"/>
                <w:sz w:val="22"/>
              </w:rPr>
              <w:t>BC after HNO</w:t>
            </w:r>
            <w:r w:rsidRPr="00B55453">
              <w:rPr>
                <w:rFonts w:ascii="Times New Roman" w:hAnsi="Times New Roman"/>
                <w:sz w:val="22"/>
                <w:vertAlign w:val="subscript"/>
              </w:rPr>
              <w:t xml:space="preserve">3 </w:t>
            </w:r>
            <w:r w:rsidRPr="00B55453">
              <w:rPr>
                <w:rFonts w:ascii="Times New Roman" w:hAnsi="Times New Roman"/>
                <w:sz w:val="22"/>
              </w:rPr>
              <w:t>treatment</w:t>
            </w:r>
          </w:p>
        </w:tc>
        <w:tc>
          <w:tcPr>
            <w:tcW w:w="671" w:type="pct"/>
            <w:vAlign w:val="center"/>
          </w:tcPr>
          <w:p w14:paraId="16DDE672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789</w:t>
            </w:r>
          </w:p>
        </w:tc>
        <w:tc>
          <w:tcPr>
            <w:tcW w:w="640" w:type="pct"/>
            <w:vAlign w:val="center"/>
          </w:tcPr>
          <w:p w14:paraId="59DE5251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126</w:t>
            </w:r>
          </w:p>
        </w:tc>
        <w:tc>
          <w:tcPr>
            <w:tcW w:w="644" w:type="pct"/>
            <w:vAlign w:val="center"/>
          </w:tcPr>
          <w:p w14:paraId="4108E264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33.3</w:t>
            </w:r>
          </w:p>
        </w:tc>
        <w:tc>
          <w:tcPr>
            <w:tcW w:w="652" w:type="pct"/>
            <w:vAlign w:val="center"/>
          </w:tcPr>
          <w:p w14:paraId="0CE1DE90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ND</w:t>
            </w:r>
          </w:p>
        </w:tc>
        <w:tc>
          <w:tcPr>
            <w:tcW w:w="625" w:type="pct"/>
            <w:vAlign w:val="center"/>
          </w:tcPr>
          <w:p w14:paraId="5023F1AF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981000</w:t>
            </w:r>
          </w:p>
        </w:tc>
        <w:tc>
          <w:tcPr>
            <w:tcW w:w="656" w:type="pct"/>
            <w:vAlign w:val="center"/>
          </w:tcPr>
          <w:p w14:paraId="0DFBA955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10800</w:t>
            </w:r>
          </w:p>
        </w:tc>
      </w:tr>
      <w:tr w:rsidR="00B55453" w:rsidRPr="00B55453" w14:paraId="6274B078" w14:textId="77777777">
        <w:trPr>
          <w:jc w:val="center"/>
        </w:trPr>
        <w:tc>
          <w:tcPr>
            <w:tcW w:w="1112" w:type="pct"/>
          </w:tcPr>
          <w:p w14:paraId="19A4FB18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Fe/TBC</w:t>
            </w:r>
          </w:p>
        </w:tc>
        <w:tc>
          <w:tcPr>
            <w:tcW w:w="671" w:type="pct"/>
            <w:vAlign w:val="center"/>
          </w:tcPr>
          <w:p w14:paraId="694175CC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2890</w:t>
            </w:r>
          </w:p>
        </w:tc>
        <w:tc>
          <w:tcPr>
            <w:tcW w:w="640" w:type="pct"/>
            <w:vAlign w:val="center"/>
          </w:tcPr>
          <w:p w14:paraId="0F510827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18100</w:t>
            </w:r>
          </w:p>
        </w:tc>
        <w:tc>
          <w:tcPr>
            <w:tcW w:w="644" w:type="pct"/>
            <w:vAlign w:val="center"/>
          </w:tcPr>
          <w:p w14:paraId="32B26901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41600</w:t>
            </w:r>
          </w:p>
        </w:tc>
        <w:tc>
          <w:tcPr>
            <w:tcW w:w="652" w:type="pct"/>
            <w:vAlign w:val="center"/>
          </w:tcPr>
          <w:p w14:paraId="017324FB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ND</w:t>
            </w:r>
          </w:p>
        </w:tc>
        <w:tc>
          <w:tcPr>
            <w:tcW w:w="625" w:type="pct"/>
            <w:vAlign w:val="center"/>
          </w:tcPr>
          <w:p w14:paraId="395E6DF4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883000</w:t>
            </w:r>
          </w:p>
        </w:tc>
        <w:tc>
          <w:tcPr>
            <w:tcW w:w="656" w:type="pct"/>
            <w:vAlign w:val="center"/>
          </w:tcPr>
          <w:p w14:paraId="76ACE907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44000</w:t>
            </w:r>
          </w:p>
        </w:tc>
      </w:tr>
      <w:tr w:rsidR="00B55453" w:rsidRPr="00B55453" w14:paraId="33C2CCD4" w14:textId="77777777">
        <w:trPr>
          <w:jc w:val="center"/>
        </w:trPr>
        <w:tc>
          <w:tcPr>
            <w:tcW w:w="1112" w:type="pct"/>
          </w:tcPr>
          <w:p w14:paraId="31A2E068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F</w:t>
            </w:r>
            <w:r w:rsidRPr="00B55453">
              <w:rPr>
                <w:rFonts w:ascii="Times New Roman" w:hAnsi="Times New Roman"/>
                <w:sz w:val="22"/>
              </w:rPr>
              <w:t>e/TBC with As loaded</w:t>
            </w:r>
          </w:p>
        </w:tc>
        <w:tc>
          <w:tcPr>
            <w:tcW w:w="671" w:type="pct"/>
            <w:vAlign w:val="center"/>
          </w:tcPr>
          <w:p w14:paraId="5087D670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2090</w:t>
            </w:r>
          </w:p>
        </w:tc>
        <w:tc>
          <w:tcPr>
            <w:tcW w:w="640" w:type="pct"/>
            <w:vAlign w:val="center"/>
          </w:tcPr>
          <w:p w14:paraId="063A6CAB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4710</w:t>
            </w:r>
          </w:p>
        </w:tc>
        <w:tc>
          <w:tcPr>
            <w:tcW w:w="644" w:type="pct"/>
            <w:vAlign w:val="center"/>
          </w:tcPr>
          <w:p w14:paraId="0A6797C5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48600</w:t>
            </w:r>
          </w:p>
        </w:tc>
        <w:tc>
          <w:tcPr>
            <w:tcW w:w="652" w:type="pct"/>
            <w:vAlign w:val="center"/>
          </w:tcPr>
          <w:p w14:paraId="43360428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494</w:t>
            </w:r>
          </w:p>
        </w:tc>
        <w:tc>
          <w:tcPr>
            <w:tcW w:w="625" w:type="pct"/>
            <w:vAlign w:val="center"/>
          </w:tcPr>
          <w:p w14:paraId="0A4A5717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905000</w:t>
            </w:r>
          </w:p>
        </w:tc>
        <w:tc>
          <w:tcPr>
            <w:tcW w:w="656" w:type="pct"/>
            <w:vAlign w:val="center"/>
          </w:tcPr>
          <w:p w14:paraId="60FBB7B0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28300</w:t>
            </w:r>
          </w:p>
        </w:tc>
      </w:tr>
    </w:tbl>
    <w:p w14:paraId="5338BE73" w14:textId="77777777" w:rsidR="00D741B9" w:rsidRPr="00B55453" w:rsidRDefault="00D741B9" w:rsidP="00D741B9">
      <w:pPr>
        <w:pStyle w:val="a"/>
      </w:pPr>
      <w:r w:rsidRPr="00B55453">
        <w:t xml:space="preserve">BET surface area, average pore diameter and </w:t>
      </w:r>
      <w:r w:rsidRPr="00B55453">
        <w:rPr>
          <w:rFonts w:hint="eastAsia"/>
        </w:rPr>
        <w:t>total</w:t>
      </w:r>
      <w:r w:rsidRPr="00B55453">
        <w:t xml:space="preserve"> volume in pores of TBC and Fe/TBC.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277"/>
        <w:gridCol w:w="2678"/>
        <w:gridCol w:w="1511"/>
      </w:tblGrid>
      <w:tr w:rsidR="00B55453" w:rsidRPr="00B55453" w14:paraId="41205143" w14:textId="77777777">
        <w:tc>
          <w:tcPr>
            <w:tcW w:w="2830" w:type="dxa"/>
            <w:vAlign w:val="center"/>
          </w:tcPr>
          <w:p w14:paraId="42EF2F06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Bio</w:t>
            </w:r>
            <w:r w:rsidRPr="00B55453">
              <w:rPr>
                <w:rFonts w:ascii="Times New Roman" w:hAnsi="Times New Roman"/>
                <w:sz w:val="22"/>
              </w:rPr>
              <w:t>chars</w:t>
            </w:r>
          </w:p>
        </w:tc>
        <w:tc>
          <w:tcPr>
            <w:tcW w:w="1277" w:type="dxa"/>
            <w:vAlign w:val="center"/>
          </w:tcPr>
          <w:p w14:paraId="6CEBCC93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S</w:t>
            </w:r>
            <w:r w:rsidRPr="00B55453">
              <w:rPr>
                <w:rFonts w:ascii="Times New Roman" w:hAnsi="Times New Roman"/>
                <w:sz w:val="22"/>
                <w:vertAlign w:val="subscript"/>
              </w:rPr>
              <w:t>BET</w:t>
            </w:r>
            <w:r w:rsidRPr="00B55453">
              <w:rPr>
                <w:rFonts w:ascii="Times New Roman" w:hAnsi="Times New Roman"/>
                <w:sz w:val="22"/>
              </w:rPr>
              <w:t xml:space="preserve"> (m</w:t>
            </w:r>
            <w:r w:rsidRPr="00B55453">
              <w:rPr>
                <w:rFonts w:ascii="Times New Roman" w:hAnsi="Times New Roman"/>
                <w:sz w:val="22"/>
                <w:vertAlign w:val="superscript"/>
              </w:rPr>
              <w:t>2</w:t>
            </w:r>
            <w:r w:rsidRPr="00B55453">
              <w:rPr>
                <w:rFonts w:ascii="Times New Roman" w:hAnsi="Times New Roman"/>
                <w:sz w:val="22"/>
              </w:rPr>
              <w:t>/g)</w:t>
            </w:r>
          </w:p>
        </w:tc>
        <w:tc>
          <w:tcPr>
            <w:tcW w:w="2678" w:type="dxa"/>
            <w:vAlign w:val="center"/>
          </w:tcPr>
          <w:p w14:paraId="2D14039D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Average pore diameter (nm)</w:t>
            </w:r>
          </w:p>
        </w:tc>
        <w:tc>
          <w:tcPr>
            <w:tcW w:w="1511" w:type="dxa"/>
            <w:vAlign w:val="center"/>
          </w:tcPr>
          <w:p w14:paraId="73DB5A33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V</w:t>
            </w:r>
            <w:r w:rsidRPr="00B55453">
              <w:rPr>
                <w:rFonts w:ascii="Times New Roman" w:hAnsi="Times New Roman"/>
                <w:sz w:val="22"/>
                <w:vertAlign w:val="subscript"/>
              </w:rPr>
              <w:t>total</w:t>
            </w:r>
            <w:r w:rsidRPr="00B55453">
              <w:rPr>
                <w:rFonts w:ascii="Times New Roman" w:hAnsi="Times New Roman"/>
                <w:sz w:val="22"/>
              </w:rPr>
              <w:t xml:space="preserve"> (cm</w:t>
            </w:r>
            <w:r w:rsidRPr="00B55453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B55453">
              <w:rPr>
                <w:rFonts w:ascii="Times New Roman" w:hAnsi="Times New Roman"/>
                <w:sz w:val="22"/>
              </w:rPr>
              <w:t>/g)</w:t>
            </w:r>
          </w:p>
        </w:tc>
      </w:tr>
      <w:tr w:rsidR="00B55453" w:rsidRPr="00B55453" w14:paraId="3E302EB2" w14:textId="77777777">
        <w:tc>
          <w:tcPr>
            <w:tcW w:w="2830" w:type="dxa"/>
          </w:tcPr>
          <w:p w14:paraId="0FDA3F33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T</w:t>
            </w:r>
            <w:r w:rsidRPr="00B55453">
              <w:rPr>
                <w:rFonts w:ascii="Times New Roman" w:hAnsi="Times New Roman"/>
                <w:sz w:val="22"/>
              </w:rPr>
              <w:t>BC before HNO</w:t>
            </w:r>
            <w:r w:rsidRPr="00B55453">
              <w:rPr>
                <w:rFonts w:ascii="Times New Roman" w:hAnsi="Times New Roman"/>
                <w:sz w:val="22"/>
                <w:vertAlign w:val="subscript"/>
              </w:rPr>
              <w:t xml:space="preserve">3 </w:t>
            </w:r>
            <w:r w:rsidRPr="00B55453">
              <w:rPr>
                <w:rFonts w:ascii="Times New Roman" w:hAnsi="Times New Roman"/>
                <w:sz w:val="22"/>
              </w:rPr>
              <w:t>treatment</w:t>
            </w:r>
          </w:p>
        </w:tc>
        <w:tc>
          <w:tcPr>
            <w:tcW w:w="1277" w:type="dxa"/>
          </w:tcPr>
          <w:p w14:paraId="42B7426C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1</w:t>
            </w:r>
            <w:r w:rsidRPr="00B55453">
              <w:rPr>
                <w:rFonts w:ascii="Times New Roman" w:hAnsi="Times New Roman"/>
                <w:sz w:val="22"/>
              </w:rPr>
              <w:t>.3894</w:t>
            </w:r>
          </w:p>
        </w:tc>
        <w:tc>
          <w:tcPr>
            <w:tcW w:w="2678" w:type="dxa"/>
          </w:tcPr>
          <w:p w14:paraId="0B7BFA3C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7</w:t>
            </w:r>
            <w:r w:rsidRPr="00B55453">
              <w:rPr>
                <w:rFonts w:ascii="Times New Roman" w:hAnsi="Times New Roman"/>
                <w:sz w:val="22"/>
              </w:rPr>
              <w:t>.9101</w:t>
            </w:r>
          </w:p>
        </w:tc>
        <w:tc>
          <w:tcPr>
            <w:tcW w:w="1511" w:type="dxa"/>
          </w:tcPr>
          <w:p w14:paraId="2E3B90D6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</w:t>
            </w:r>
            <w:r w:rsidRPr="00B55453">
              <w:rPr>
                <w:rFonts w:ascii="Times New Roman" w:hAnsi="Times New Roman"/>
                <w:sz w:val="22"/>
              </w:rPr>
              <w:t>.00177</w:t>
            </w:r>
          </w:p>
        </w:tc>
      </w:tr>
      <w:tr w:rsidR="00B55453" w:rsidRPr="00B55453" w14:paraId="0B55960B" w14:textId="77777777">
        <w:tc>
          <w:tcPr>
            <w:tcW w:w="2830" w:type="dxa"/>
          </w:tcPr>
          <w:p w14:paraId="597C2B0B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T</w:t>
            </w:r>
            <w:r w:rsidRPr="00B55453">
              <w:rPr>
                <w:rFonts w:ascii="Times New Roman" w:hAnsi="Times New Roman"/>
                <w:sz w:val="22"/>
              </w:rPr>
              <w:t>BC after HNO</w:t>
            </w:r>
            <w:r w:rsidRPr="00B55453">
              <w:rPr>
                <w:rFonts w:ascii="Times New Roman" w:hAnsi="Times New Roman"/>
                <w:sz w:val="22"/>
                <w:vertAlign w:val="subscript"/>
              </w:rPr>
              <w:t>3</w:t>
            </w:r>
            <w:r w:rsidRPr="00B55453">
              <w:rPr>
                <w:rFonts w:ascii="Times New Roman" w:hAnsi="Times New Roman"/>
                <w:sz w:val="22"/>
              </w:rPr>
              <w:t xml:space="preserve"> treatment</w:t>
            </w:r>
          </w:p>
        </w:tc>
        <w:tc>
          <w:tcPr>
            <w:tcW w:w="1277" w:type="dxa"/>
          </w:tcPr>
          <w:p w14:paraId="0B8C30AC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</w:t>
            </w:r>
            <w:r w:rsidRPr="00B55453">
              <w:rPr>
                <w:rFonts w:ascii="Times New Roman" w:hAnsi="Times New Roman"/>
                <w:sz w:val="22"/>
              </w:rPr>
              <w:t>.5173</w:t>
            </w:r>
          </w:p>
        </w:tc>
        <w:tc>
          <w:tcPr>
            <w:tcW w:w="2678" w:type="dxa"/>
          </w:tcPr>
          <w:p w14:paraId="1C33EAA3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1</w:t>
            </w:r>
            <w:r w:rsidRPr="00B55453">
              <w:rPr>
                <w:rFonts w:ascii="Times New Roman" w:hAnsi="Times New Roman"/>
                <w:sz w:val="22"/>
              </w:rPr>
              <w:t>3.2754</w:t>
            </w:r>
          </w:p>
        </w:tc>
        <w:tc>
          <w:tcPr>
            <w:tcW w:w="1511" w:type="dxa"/>
          </w:tcPr>
          <w:p w14:paraId="0EBD32E1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</w:t>
            </w:r>
            <w:r w:rsidRPr="00B55453">
              <w:rPr>
                <w:rFonts w:ascii="Times New Roman" w:hAnsi="Times New Roman"/>
                <w:sz w:val="22"/>
              </w:rPr>
              <w:t>.00122</w:t>
            </w:r>
          </w:p>
        </w:tc>
      </w:tr>
      <w:tr w:rsidR="00B55453" w:rsidRPr="00B55453" w14:paraId="33F25CE5" w14:textId="77777777">
        <w:tc>
          <w:tcPr>
            <w:tcW w:w="2830" w:type="dxa"/>
          </w:tcPr>
          <w:p w14:paraId="6D69CF3A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F</w:t>
            </w:r>
            <w:r w:rsidRPr="00B55453">
              <w:rPr>
                <w:rFonts w:ascii="Times New Roman" w:hAnsi="Times New Roman"/>
                <w:sz w:val="22"/>
              </w:rPr>
              <w:t>e/TBC</w:t>
            </w:r>
          </w:p>
        </w:tc>
        <w:tc>
          <w:tcPr>
            <w:tcW w:w="1277" w:type="dxa"/>
          </w:tcPr>
          <w:p w14:paraId="0F3FDCDC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2</w:t>
            </w:r>
            <w:r w:rsidRPr="00B55453">
              <w:rPr>
                <w:rFonts w:ascii="Times New Roman" w:hAnsi="Times New Roman"/>
                <w:sz w:val="22"/>
              </w:rPr>
              <w:t>.2317</w:t>
            </w:r>
          </w:p>
        </w:tc>
        <w:tc>
          <w:tcPr>
            <w:tcW w:w="2678" w:type="dxa"/>
          </w:tcPr>
          <w:p w14:paraId="20088FE8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8</w:t>
            </w:r>
            <w:r w:rsidRPr="00B55453">
              <w:rPr>
                <w:rFonts w:ascii="Times New Roman" w:hAnsi="Times New Roman"/>
                <w:sz w:val="22"/>
              </w:rPr>
              <w:t>.9771</w:t>
            </w:r>
          </w:p>
        </w:tc>
        <w:tc>
          <w:tcPr>
            <w:tcW w:w="1511" w:type="dxa"/>
          </w:tcPr>
          <w:p w14:paraId="038582AA" w14:textId="77777777" w:rsidR="00D741B9" w:rsidRPr="00B55453" w:rsidRDefault="00D741B9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</w:t>
            </w:r>
            <w:r w:rsidRPr="00B55453">
              <w:rPr>
                <w:rFonts w:ascii="Times New Roman" w:hAnsi="Times New Roman"/>
                <w:sz w:val="22"/>
              </w:rPr>
              <w:t>.00391</w:t>
            </w:r>
          </w:p>
        </w:tc>
      </w:tr>
      <w:tr w:rsidR="00B55453" w:rsidRPr="00B55453" w14:paraId="79E6F99B" w14:textId="77777777">
        <w:tc>
          <w:tcPr>
            <w:tcW w:w="2830" w:type="dxa"/>
          </w:tcPr>
          <w:p w14:paraId="1C428A6D" w14:textId="3CCC72E3" w:rsidR="00AB2FCA" w:rsidRPr="00B55453" w:rsidRDefault="00AB2FC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As-loaded Fe/TBC</w:t>
            </w:r>
          </w:p>
        </w:tc>
        <w:tc>
          <w:tcPr>
            <w:tcW w:w="1277" w:type="dxa"/>
          </w:tcPr>
          <w:p w14:paraId="3FC53C4F" w14:textId="1F763EF3" w:rsidR="00AB2FCA" w:rsidRPr="00B55453" w:rsidRDefault="00AB2FC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1.1056</w:t>
            </w:r>
          </w:p>
        </w:tc>
        <w:tc>
          <w:tcPr>
            <w:tcW w:w="2678" w:type="dxa"/>
          </w:tcPr>
          <w:p w14:paraId="0CA76BD5" w14:textId="1DAAEF98" w:rsidR="00AB2FCA" w:rsidRPr="00B55453" w:rsidRDefault="00AB2FC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6.7150</w:t>
            </w:r>
          </w:p>
        </w:tc>
        <w:tc>
          <w:tcPr>
            <w:tcW w:w="1511" w:type="dxa"/>
          </w:tcPr>
          <w:p w14:paraId="0DE088A6" w14:textId="1237294C" w:rsidR="00AB2FCA" w:rsidRPr="00B55453" w:rsidRDefault="00AB2FC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0.00158</w:t>
            </w:r>
          </w:p>
        </w:tc>
      </w:tr>
    </w:tbl>
    <w:p w14:paraId="5614A753" w14:textId="02442FC9" w:rsidR="002D4D7A" w:rsidRPr="00B55453" w:rsidRDefault="002D4D7A" w:rsidP="002D4D7A">
      <w:pPr>
        <w:pStyle w:val="a"/>
      </w:pPr>
      <w:r w:rsidRPr="00B55453">
        <w:t>Adsorption kinetics model parameters obtained from experiments.</w:t>
      </w:r>
    </w:p>
    <w:tbl>
      <w:tblPr>
        <w:tblStyle w:val="TableGrid"/>
        <w:tblW w:w="6669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778"/>
        <w:gridCol w:w="850"/>
        <w:gridCol w:w="712"/>
        <w:gridCol w:w="857"/>
        <w:gridCol w:w="1132"/>
        <w:gridCol w:w="850"/>
        <w:gridCol w:w="850"/>
        <w:gridCol w:w="855"/>
        <w:gridCol w:w="1132"/>
        <w:gridCol w:w="707"/>
        <w:gridCol w:w="850"/>
        <w:gridCol w:w="941"/>
      </w:tblGrid>
      <w:tr w:rsidR="00B55453" w:rsidRPr="00B55453" w14:paraId="6E8F5862" w14:textId="29B8006E" w:rsidTr="00A928C4">
        <w:trPr>
          <w:jc w:val="center"/>
        </w:trPr>
        <w:tc>
          <w:tcPr>
            <w:tcW w:w="375" w:type="pct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6403E6" w14:textId="77777777" w:rsidR="00A928C4" w:rsidRPr="00B55453" w:rsidRDefault="00A928C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 xml:space="preserve">Temperature </w:t>
            </w:r>
          </w:p>
        </w:tc>
        <w:tc>
          <w:tcPr>
            <w:tcW w:w="1406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09B91" w14:textId="400A8BD3" w:rsidR="00A928C4" w:rsidRPr="00B55453" w:rsidRDefault="00A928C4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PFO model</w:t>
            </w:r>
          </w:p>
        </w:tc>
        <w:tc>
          <w:tcPr>
            <w:tcW w:w="162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F266" w14:textId="540CAC18" w:rsidR="00A928C4" w:rsidRPr="00B55453" w:rsidRDefault="00A928C4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PSO model</w:t>
            </w:r>
          </w:p>
        </w:tc>
        <w:tc>
          <w:tcPr>
            <w:tcW w:w="1597" w:type="pct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F55547" w14:textId="3C96224E" w:rsidR="00A928C4" w:rsidRPr="00B55453" w:rsidRDefault="00A928C4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Elovich model</w:t>
            </w:r>
          </w:p>
        </w:tc>
      </w:tr>
      <w:tr w:rsidR="00B55453" w:rsidRPr="00B55453" w14:paraId="02885EC3" w14:textId="68D54C0C" w:rsidTr="00A928C4">
        <w:trPr>
          <w:trHeight w:val="50"/>
          <w:jc w:val="center"/>
        </w:trPr>
        <w:tc>
          <w:tcPr>
            <w:tcW w:w="375" w:type="pct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3E9EBE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95C8B4E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  <w:vertAlign w:val="subscript"/>
              </w:rPr>
            </w:pPr>
            <w:r w:rsidRPr="00B55453">
              <w:rPr>
                <w:rFonts w:ascii="Times New Roman" w:hAnsi="Times New Roman"/>
                <w:i/>
                <w:sz w:val="22"/>
              </w:rPr>
              <w:t>k</w:t>
            </w:r>
            <w:r w:rsidRPr="00B55453">
              <w:rPr>
                <w:rFonts w:ascii="Times New Roman" w:hAnsi="Times New Roman"/>
                <w:sz w:val="22"/>
                <w:vertAlign w:val="subscript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  <w:vAlign w:val="center"/>
          </w:tcPr>
          <w:p w14:paraId="4E591696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  <w:vertAlign w:val="subscript"/>
              </w:rPr>
            </w:pPr>
            <w:r w:rsidRPr="00B55453">
              <w:rPr>
                <w:rFonts w:ascii="Times New Roman" w:hAnsi="Times New Roman"/>
                <w:i/>
                <w:sz w:val="22"/>
              </w:rPr>
              <w:t>q</w:t>
            </w:r>
            <w:r w:rsidRPr="00B55453">
              <w:rPr>
                <w:rFonts w:ascii="Times New Roman" w:hAnsi="Times New Roman"/>
                <w:sz w:val="22"/>
                <w:vertAlign w:val="subscript"/>
              </w:rPr>
              <w:t>e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AC45DDF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R</w:t>
            </w:r>
            <w:r w:rsidRPr="00B55453">
              <w:rPr>
                <w:rFonts w:ascii="Times New Roman" w:hAnsi="Times New Roman"/>
                <w:sz w:val="22"/>
                <w:vertAlign w:val="superscript"/>
              </w:rPr>
              <w:t>2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B1B3C13" w14:textId="2F9E0662" w:rsidR="00A928C4" w:rsidRPr="00B55453" w:rsidRDefault="00A928C4" w:rsidP="00A928C4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B55453">
              <w:rPr>
                <w:rFonts w:ascii="Times New Roman" w:hAnsi="Times New Roman" w:hint="eastAsia"/>
                <w:iCs/>
                <w:sz w:val="22"/>
              </w:rPr>
              <w:t>RMSE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A5204A2" w14:textId="64ECCA56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i/>
                <w:sz w:val="22"/>
              </w:rPr>
              <w:t>k</w:t>
            </w:r>
            <w:r w:rsidRPr="00B55453">
              <w:rPr>
                <w:rFonts w:ascii="Times New Roman" w:hAnsi="Times New Roman"/>
                <w:sz w:val="22"/>
                <w:vertAlign w:val="subscript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  <w:vAlign w:val="center"/>
          </w:tcPr>
          <w:p w14:paraId="6788A5C6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  <w:vertAlign w:val="subscript"/>
              </w:rPr>
            </w:pPr>
            <w:r w:rsidRPr="00B55453">
              <w:rPr>
                <w:rFonts w:ascii="Times New Roman" w:hAnsi="Times New Roman"/>
                <w:i/>
                <w:sz w:val="22"/>
              </w:rPr>
              <w:t>q</w:t>
            </w:r>
            <w:r w:rsidRPr="00B55453">
              <w:rPr>
                <w:rFonts w:ascii="Times New Roman" w:hAnsi="Times New Roman"/>
                <w:sz w:val="22"/>
                <w:vertAlign w:val="subscript"/>
              </w:rPr>
              <w:t>e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04C7E7E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R</w:t>
            </w:r>
            <w:r w:rsidRPr="00B55453">
              <w:rPr>
                <w:rFonts w:ascii="Times New Roman" w:hAnsi="Times New Roman"/>
                <w:sz w:val="22"/>
                <w:vertAlign w:val="superscript"/>
              </w:rPr>
              <w:t>2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257D5F0" w14:textId="685117A7" w:rsidR="00A928C4" w:rsidRPr="00B55453" w:rsidRDefault="00A928C4" w:rsidP="00A928C4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B55453">
              <w:rPr>
                <w:rFonts w:ascii="Times New Roman" w:hAnsi="Times New Roman" w:hint="eastAsia"/>
                <w:iCs/>
                <w:sz w:val="22"/>
              </w:rPr>
              <w:t>RMSE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19D47EC" w14:textId="718E1210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a</w:t>
            </w:r>
          </w:p>
        </w:tc>
        <w:tc>
          <w:tcPr>
            <w:tcW w:w="311" w:type="pct"/>
            <w:tcBorders>
              <w:top w:val="single" w:sz="4" w:space="0" w:color="auto"/>
              <w:bottom w:val="nil"/>
            </w:tcBorders>
            <w:vAlign w:val="center"/>
          </w:tcPr>
          <w:p w14:paraId="59DCD94A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b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888C8B4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R</w:t>
            </w:r>
            <w:r w:rsidRPr="00B55453">
              <w:rPr>
                <w:rFonts w:ascii="Times New Roman" w:hAnsi="Times New Roman"/>
                <w:sz w:val="22"/>
                <w:vertAlign w:val="superscript"/>
              </w:rPr>
              <w:t>2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</w:tcBorders>
            <w:vAlign w:val="center"/>
          </w:tcPr>
          <w:p w14:paraId="59D35E98" w14:textId="2DEF5233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iCs/>
                <w:sz w:val="22"/>
              </w:rPr>
              <w:t>RMSE</w:t>
            </w:r>
          </w:p>
        </w:tc>
      </w:tr>
      <w:tr w:rsidR="00B55453" w:rsidRPr="00B55453" w14:paraId="59964F10" w14:textId="1CE0DF30" w:rsidTr="00A928C4">
        <w:trPr>
          <w:trHeight w:val="50"/>
          <w:jc w:val="center"/>
        </w:trPr>
        <w:tc>
          <w:tcPr>
            <w:tcW w:w="375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A80940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D77AEBF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iCs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min</w:t>
            </w:r>
            <w:r w:rsidRPr="00B55453">
              <w:rPr>
                <w:rFonts w:ascii="Times New Roman" w:hAnsi="Times New Roman"/>
                <w:sz w:val="22"/>
                <w:vertAlign w:val="superscript"/>
              </w:rPr>
              <w:t>-1</w:t>
            </w:r>
          </w:p>
        </w:tc>
        <w:tc>
          <w:tcPr>
            <w:tcW w:w="374" w:type="pct"/>
            <w:tcBorders>
              <w:top w:val="nil"/>
              <w:bottom w:val="single" w:sz="4" w:space="0" w:color="auto"/>
            </w:tcBorders>
            <w:vAlign w:val="center"/>
          </w:tcPr>
          <w:p w14:paraId="7377C5B4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mg/g</w:t>
            </w:r>
          </w:p>
        </w:tc>
        <w:tc>
          <w:tcPr>
            <w:tcW w:w="313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4E86F05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22F8920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3F7EA8E" w14:textId="0EDCA841" w:rsidR="00A928C4" w:rsidRPr="00B55453" w:rsidRDefault="00A928C4" w:rsidP="00A928C4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g/mg/min</w:t>
            </w:r>
          </w:p>
        </w:tc>
        <w:tc>
          <w:tcPr>
            <w:tcW w:w="374" w:type="pct"/>
            <w:tcBorders>
              <w:top w:val="nil"/>
              <w:bottom w:val="single" w:sz="4" w:space="0" w:color="auto"/>
            </w:tcBorders>
            <w:vAlign w:val="center"/>
          </w:tcPr>
          <w:p w14:paraId="08EE3E54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mg/g</w:t>
            </w:r>
          </w:p>
        </w:tc>
        <w:tc>
          <w:tcPr>
            <w:tcW w:w="374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6D9CFFE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859E202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D0D14F2" w14:textId="2EB74835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mg/g/min</w:t>
            </w:r>
          </w:p>
        </w:tc>
        <w:tc>
          <w:tcPr>
            <w:tcW w:w="311" w:type="pct"/>
            <w:tcBorders>
              <w:top w:val="nil"/>
              <w:bottom w:val="single" w:sz="4" w:space="0" w:color="auto"/>
            </w:tcBorders>
          </w:tcPr>
          <w:p w14:paraId="59E9614D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g</w:t>
            </w:r>
            <w:r w:rsidRPr="00B55453">
              <w:rPr>
                <w:rFonts w:ascii="Times New Roman" w:hAnsi="Times New Roman"/>
                <w:sz w:val="22"/>
              </w:rPr>
              <w:t>/mg</w:t>
            </w:r>
          </w:p>
        </w:tc>
        <w:tc>
          <w:tcPr>
            <w:tcW w:w="374" w:type="pct"/>
            <w:vMerge/>
            <w:tcBorders>
              <w:top w:val="nil"/>
              <w:bottom w:val="single" w:sz="4" w:space="0" w:color="auto"/>
            </w:tcBorders>
          </w:tcPr>
          <w:p w14:paraId="6946BB8F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13" w:type="pct"/>
            <w:vMerge/>
            <w:tcBorders>
              <w:bottom w:val="single" w:sz="4" w:space="0" w:color="auto"/>
            </w:tcBorders>
          </w:tcPr>
          <w:p w14:paraId="79DEF27A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55453" w:rsidRPr="00B55453" w14:paraId="35219A10" w14:textId="79091B71" w:rsidTr="00A928C4">
        <w:trPr>
          <w:jc w:val="center"/>
        </w:trPr>
        <w:tc>
          <w:tcPr>
            <w:tcW w:w="37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640B26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25 °C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0CB80C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0.080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</w:tcPr>
          <w:p w14:paraId="3DFD9F51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0.361</w:t>
            </w:r>
          </w:p>
        </w:tc>
        <w:tc>
          <w:tcPr>
            <w:tcW w:w="313" w:type="pct"/>
            <w:tcBorders>
              <w:bottom w:val="single" w:sz="4" w:space="0" w:color="auto"/>
              <w:right w:val="nil"/>
            </w:tcBorders>
            <w:vAlign w:val="center"/>
          </w:tcPr>
          <w:p w14:paraId="45D5C31D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0.719</w:t>
            </w:r>
          </w:p>
        </w:tc>
        <w:tc>
          <w:tcPr>
            <w:tcW w:w="376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861F89" w14:textId="1B1EDC42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0.054</w:t>
            </w:r>
          </w:p>
        </w:tc>
        <w:tc>
          <w:tcPr>
            <w:tcW w:w="4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AAFD76" w14:textId="34AC5D5A" w:rsidR="00A928C4" w:rsidRPr="00B55453" w:rsidRDefault="00A928C4" w:rsidP="00A928C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0.312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</w:tcPr>
          <w:p w14:paraId="1ECA6E1D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0.384</w:t>
            </w:r>
          </w:p>
        </w:tc>
        <w:tc>
          <w:tcPr>
            <w:tcW w:w="374" w:type="pct"/>
            <w:tcBorders>
              <w:bottom w:val="single" w:sz="4" w:space="0" w:color="auto"/>
              <w:right w:val="nil"/>
            </w:tcBorders>
            <w:vAlign w:val="center"/>
          </w:tcPr>
          <w:p w14:paraId="56EF04A2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0.853</w:t>
            </w:r>
          </w:p>
        </w:tc>
        <w:tc>
          <w:tcPr>
            <w:tcW w:w="375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D1ED3A6" w14:textId="4A6C9858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0.039</w:t>
            </w:r>
          </w:p>
        </w:tc>
        <w:tc>
          <w:tcPr>
            <w:tcW w:w="498" w:type="pct"/>
            <w:tcBorders>
              <w:left w:val="single" w:sz="4" w:space="0" w:color="auto"/>
              <w:bottom w:val="single" w:sz="4" w:space="0" w:color="auto"/>
            </w:tcBorders>
          </w:tcPr>
          <w:p w14:paraId="2A919A3D" w14:textId="3B404EE1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</w:t>
            </w:r>
            <w:r w:rsidRPr="00B55453">
              <w:rPr>
                <w:rFonts w:ascii="Times New Roman" w:hAnsi="Times New Roman"/>
                <w:sz w:val="22"/>
              </w:rPr>
              <w:t>.256</w:t>
            </w: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14:paraId="2ED6D267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1</w:t>
            </w:r>
            <w:r w:rsidRPr="00B55453">
              <w:rPr>
                <w:rFonts w:ascii="Times New Roman" w:hAnsi="Times New Roman"/>
                <w:sz w:val="22"/>
              </w:rPr>
              <w:t>8.7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025294C2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</w:t>
            </w:r>
            <w:r w:rsidRPr="00B55453">
              <w:rPr>
                <w:rFonts w:ascii="Times New Roman" w:hAnsi="Times New Roman"/>
                <w:sz w:val="22"/>
              </w:rPr>
              <w:t>.977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14:paraId="6D6EB842" w14:textId="1CB69973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0.0</w:t>
            </w:r>
            <w:r w:rsidR="00D567B0" w:rsidRPr="00B55453">
              <w:rPr>
                <w:rFonts w:ascii="Times New Roman" w:hAnsi="Times New Roman" w:hint="eastAsia"/>
                <w:sz w:val="22"/>
              </w:rPr>
              <w:t>16</w:t>
            </w:r>
          </w:p>
        </w:tc>
      </w:tr>
      <w:tr w:rsidR="00B55453" w:rsidRPr="00B55453" w14:paraId="6F405893" w14:textId="4B9F9FB5" w:rsidTr="00A928C4">
        <w:trPr>
          <w:jc w:val="center"/>
        </w:trPr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02B82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bCs/>
                <w:sz w:val="22"/>
              </w:rPr>
            </w:pPr>
            <w:r w:rsidRPr="00B55453">
              <w:rPr>
                <w:rFonts w:ascii="Times New Roman" w:hAnsi="Times New Roman"/>
                <w:bCs/>
                <w:sz w:val="22"/>
              </w:rPr>
              <w:t xml:space="preserve">40 </w:t>
            </w:r>
            <w:r w:rsidRPr="00B55453">
              <w:rPr>
                <w:rFonts w:ascii="Times New Roman" w:hAnsi="Times New Roman"/>
                <w:sz w:val="22"/>
              </w:rPr>
              <w:t>°C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3206F3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0.074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16143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0.376</w:t>
            </w: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3CF7AB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0.805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27471" w14:textId="432DC889" w:rsidR="00A928C4" w:rsidRPr="00B55453" w:rsidRDefault="00A928C4" w:rsidP="00A928C4">
            <w:pPr>
              <w:jc w:val="center"/>
              <w:rPr>
                <w:rFonts w:ascii="Times New Roman" w:hAnsi="Times New Roman"/>
                <w:bCs/>
                <w:sz w:val="22"/>
              </w:rPr>
            </w:pPr>
            <w:r w:rsidRPr="00B55453">
              <w:rPr>
                <w:rFonts w:ascii="Times New Roman" w:hAnsi="Times New Roman" w:hint="eastAsia"/>
                <w:bCs/>
                <w:sz w:val="22"/>
              </w:rPr>
              <w:t>0.049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63B08" w14:textId="5B749C71" w:rsidR="00A928C4" w:rsidRPr="00B55453" w:rsidRDefault="00A928C4" w:rsidP="00A928C4">
            <w:pPr>
              <w:jc w:val="center"/>
              <w:rPr>
                <w:rFonts w:ascii="Times New Roman" w:hAnsi="Times New Roman"/>
                <w:bCs/>
                <w:sz w:val="22"/>
              </w:rPr>
            </w:pPr>
            <w:r w:rsidRPr="00B55453">
              <w:rPr>
                <w:rFonts w:ascii="Times New Roman" w:hAnsi="Times New Roman" w:hint="eastAsia"/>
                <w:bCs/>
                <w:sz w:val="22"/>
              </w:rPr>
              <w:t>0</w:t>
            </w:r>
            <w:r w:rsidRPr="00B55453">
              <w:rPr>
                <w:rFonts w:ascii="Times New Roman" w:hAnsi="Times New Roman"/>
                <w:bCs/>
                <w:sz w:val="22"/>
              </w:rPr>
              <w:t>.260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376F4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0.404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372855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0.903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529D2A" w14:textId="106731E8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0.034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33FD5" w14:textId="12AA4CD7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</w:t>
            </w:r>
            <w:r w:rsidRPr="00B55453">
              <w:rPr>
                <w:rFonts w:ascii="Times New Roman" w:hAnsi="Times New Roman"/>
                <w:sz w:val="22"/>
              </w:rPr>
              <w:t>.206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14:paraId="5C84D16D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1</w:t>
            </w:r>
            <w:r w:rsidRPr="00B55453">
              <w:rPr>
                <w:rFonts w:ascii="Times New Roman" w:hAnsi="Times New Roman"/>
                <w:sz w:val="22"/>
              </w:rPr>
              <w:t>7.2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</w:tcPr>
          <w:p w14:paraId="6E6336F5" w14:textId="77777777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</w:t>
            </w:r>
            <w:r w:rsidRPr="00B55453">
              <w:rPr>
                <w:rFonts w:ascii="Times New Roman" w:hAnsi="Times New Roman"/>
                <w:sz w:val="22"/>
              </w:rPr>
              <w:t>.974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14:paraId="45BEB39A" w14:textId="12B06001" w:rsidR="00A928C4" w:rsidRPr="00B55453" w:rsidRDefault="00A928C4" w:rsidP="00A928C4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0.0</w:t>
            </w:r>
            <w:r w:rsidR="00D567B0" w:rsidRPr="00B55453">
              <w:rPr>
                <w:rFonts w:ascii="Times New Roman" w:hAnsi="Times New Roman" w:hint="eastAsia"/>
                <w:sz w:val="22"/>
              </w:rPr>
              <w:t>18</w:t>
            </w:r>
          </w:p>
        </w:tc>
      </w:tr>
    </w:tbl>
    <w:p w14:paraId="1292FE1C" w14:textId="77777777" w:rsidR="002D4D7A" w:rsidRPr="00B55453" w:rsidRDefault="002D4D7A" w:rsidP="002D4D7A">
      <w:pPr>
        <w:pStyle w:val="a"/>
      </w:pPr>
      <w:r w:rsidRPr="00B55453">
        <w:t>Adsorption isotherm model parameters obtained from experiments.</w:t>
      </w:r>
    </w:p>
    <w:tbl>
      <w:tblPr>
        <w:tblW w:w="0" w:type="auto"/>
        <w:jc w:val="center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1325"/>
        <w:gridCol w:w="601"/>
        <w:gridCol w:w="711"/>
        <w:gridCol w:w="711"/>
        <w:gridCol w:w="816"/>
        <w:gridCol w:w="601"/>
        <w:gridCol w:w="601"/>
        <w:gridCol w:w="711"/>
        <w:gridCol w:w="816"/>
      </w:tblGrid>
      <w:tr w:rsidR="00B55453" w:rsidRPr="00B55453" w14:paraId="36C9D611" w14:textId="2C5E19E6" w:rsidTr="00140E38">
        <w:trPr>
          <w:trHeight w:val="253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2B31A5" w14:textId="77777777" w:rsidR="00140E38" w:rsidRPr="00B55453" w:rsidRDefault="00140E38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Temperature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08FBB" w14:textId="417B34EB" w:rsidR="00140E38" w:rsidRPr="00B55453" w:rsidRDefault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Langmuir model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14444D" w14:textId="43B4E755" w:rsidR="00140E38" w:rsidRPr="00B55453" w:rsidRDefault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Freundlich model</w:t>
            </w:r>
          </w:p>
        </w:tc>
      </w:tr>
      <w:tr w:rsidR="00B55453" w:rsidRPr="00B55453" w14:paraId="7D49A3F0" w14:textId="718D1D34" w:rsidTr="00140E38">
        <w:trPr>
          <w:trHeight w:val="253"/>
          <w:jc w:val="center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08BD" w14:textId="77777777" w:rsidR="00140E38" w:rsidRPr="00B55453" w:rsidRDefault="00140E38" w:rsidP="00140E38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2A2E33" w14:textId="77777777" w:rsidR="00140E38" w:rsidRPr="00B55453" w:rsidRDefault="00140E38" w:rsidP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i/>
                <w:sz w:val="22"/>
              </w:rPr>
              <w:t>q</w:t>
            </w:r>
            <w:r w:rsidRPr="00B55453">
              <w:rPr>
                <w:rFonts w:ascii="Times New Roman" w:hAnsi="Times New Roman"/>
                <w:sz w:val="22"/>
                <w:vertAlign w:val="subscript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3B37F6" w14:textId="77777777" w:rsidR="00140E38" w:rsidRPr="00B55453" w:rsidRDefault="00140E38" w:rsidP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i/>
                <w:sz w:val="22"/>
              </w:rPr>
              <w:t>K</w:t>
            </w:r>
            <w:r w:rsidRPr="00B55453">
              <w:rPr>
                <w:rFonts w:ascii="Times New Roman" w:hAnsi="Times New Roman"/>
                <w:sz w:val="22"/>
                <w:vertAlign w:val="subscript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DEC59D" w14:textId="77777777" w:rsidR="00140E38" w:rsidRPr="00B55453" w:rsidRDefault="00140E38" w:rsidP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R</w:t>
            </w:r>
            <w:r w:rsidRPr="00B55453">
              <w:rPr>
                <w:rFonts w:ascii="Times New Roman" w:hAnsi="Times New Roman"/>
                <w:sz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F71AB" w14:textId="4BE284B1" w:rsidR="00140E38" w:rsidRPr="00B55453" w:rsidRDefault="00140E38" w:rsidP="00140E38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 w:rsidRPr="00B55453">
              <w:rPr>
                <w:rFonts w:ascii="Times New Roman" w:hAnsi="Times New Roman" w:hint="eastAsia"/>
                <w:iCs/>
                <w:sz w:val="22"/>
              </w:rPr>
              <w:t>RMSE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4FEB94" w14:textId="12C6F205" w:rsidR="00140E38" w:rsidRPr="00B55453" w:rsidRDefault="00140E38" w:rsidP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i/>
                <w:sz w:val="22"/>
              </w:rPr>
              <w:t>K</w:t>
            </w:r>
            <w:r w:rsidRPr="00B55453">
              <w:rPr>
                <w:rFonts w:ascii="Times New Roman" w:hAnsi="Times New Roman"/>
                <w:sz w:val="22"/>
                <w:vertAlign w:val="subscript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0D7AE9" w14:textId="77777777" w:rsidR="00140E38" w:rsidRPr="00B55453" w:rsidRDefault="00140E38" w:rsidP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3116EF" w14:textId="77777777" w:rsidR="00140E38" w:rsidRPr="00B55453" w:rsidRDefault="00140E38" w:rsidP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R</w:t>
            </w:r>
            <w:r w:rsidRPr="00B55453">
              <w:rPr>
                <w:rFonts w:ascii="Times New Roman" w:hAnsi="Times New Roman"/>
                <w:sz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A64EEC" w14:textId="21F40BE4" w:rsidR="00140E38" w:rsidRPr="00B55453" w:rsidRDefault="00140E38" w:rsidP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iCs/>
                <w:sz w:val="22"/>
              </w:rPr>
              <w:t>RMSE</w:t>
            </w:r>
          </w:p>
        </w:tc>
      </w:tr>
      <w:tr w:rsidR="00B55453" w:rsidRPr="00B55453" w14:paraId="343C4841" w14:textId="002E9778" w:rsidTr="00140E38">
        <w:trPr>
          <w:trHeight w:val="8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33B95" w14:textId="77777777" w:rsidR="00140E38" w:rsidRPr="00B55453" w:rsidRDefault="00140E38" w:rsidP="00140E38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25 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16D51" w14:textId="77777777" w:rsidR="00140E38" w:rsidRPr="00B55453" w:rsidRDefault="00140E38" w:rsidP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7.30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B7A05" w14:textId="77777777" w:rsidR="00140E38" w:rsidRPr="00B55453" w:rsidRDefault="00140E38" w:rsidP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0.311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44D122" w14:textId="77777777" w:rsidR="00140E38" w:rsidRPr="00B55453" w:rsidRDefault="00140E38" w:rsidP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0.903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AAE2B" w14:textId="09C8A586" w:rsidR="00140E38" w:rsidRPr="00B55453" w:rsidRDefault="00140E38" w:rsidP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0.734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17CB7C" w14:textId="1DF8B4BE" w:rsidR="00140E38" w:rsidRPr="00B55453" w:rsidRDefault="00140E38" w:rsidP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2.12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E639FD" w14:textId="77777777" w:rsidR="00140E38" w:rsidRPr="00B55453" w:rsidRDefault="00140E38" w:rsidP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2.85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4B6A5D" w14:textId="77777777" w:rsidR="00140E38" w:rsidRPr="00B55453" w:rsidRDefault="00140E38" w:rsidP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0.934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6758102" w14:textId="578A8E10" w:rsidR="00140E38" w:rsidRPr="00B55453" w:rsidRDefault="00140E38" w:rsidP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0.606</w:t>
            </w:r>
          </w:p>
        </w:tc>
      </w:tr>
      <w:tr w:rsidR="00B55453" w:rsidRPr="00B55453" w14:paraId="0A10EF27" w14:textId="34E2D5DD" w:rsidTr="00140E38">
        <w:trPr>
          <w:trHeight w:val="64"/>
          <w:jc w:val="center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CB09F" w14:textId="77777777" w:rsidR="00140E38" w:rsidRPr="00B55453" w:rsidRDefault="00140E38" w:rsidP="00140E38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40 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700706C" w14:textId="77777777" w:rsidR="00140E38" w:rsidRPr="00B55453" w:rsidRDefault="00140E38" w:rsidP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8.98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6E59C9A" w14:textId="77777777" w:rsidR="00140E38" w:rsidRPr="00B55453" w:rsidRDefault="00140E38" w:rsidP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0.490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B590B8" w14:textId="77777777" w:rsidR="00140E38" w:rsidRPr="00B55453" w:rsidRDefault="00140E38" w:rsidP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0.903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5EA4E14" w14:textId="6369A6B9" w:rsidR="00140E38" w:rsidRPr="00B55453" w:rsidRDefault="00140E38" w:rsidP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1.696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7DB557" w14:textId="0B389CF6" w:rsidR="00140E38" w:rsidRPr="00B55453" w:rsidRDefault="00140E38" w:rsidP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2.98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A2A3EB" w14:textId="77777777" w:rsidR="00140E38" w:rsidRPr="00B55453" w:rsidRDefault="00140E38" w:rsidP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2.95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775BFD" w14:textId="77777777" w:rsidR="00140E38" w:rsidRPr="00B55453" w:rsidRDefault="00140E38" w:rsidP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0.966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D33409A" w14:textId="23EFE4CA" w:rsidR="00140E38" w:rsidRPr="00B55453" w:rsidRDefault="00140E38" w:rsidP="00140E38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0.564</w:t>
            </w:r>
          </w:p>
        </w:tc>
      </w:tr>
    </w:tbl>
    <w:p w14:paraId="46B3508F" w14:textId="77777777" w:rsidR="002D4D7A" w:rsidRPr="00B55453" w:rsidRDefault="002D4D7A" w:rsidP="002D4D7A">
      <w:pPr>
        <w:pStyle w:val="a"/>
      </w:pPr>
      <w:r w:rsidRPr="00B55453">
        <w:t>Thomas model parameters obtained from column experiments.</w:t>
      </w:r>
    </w:p>
    <w:tbl>
      <w:tblPr>
        <w:tblW w:w="0" w:type="auto"/>
        <w:jc w:val="center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043"/>
        <w:gridCol w:w="1014"/>
        <w:gridCol w:w="1228"/>
        <w:gridCol w:w="711"/>
      </w:tblGrid>
      <w:tr w:rsidR="00B55453" w:rsidRPr="00B55453" w14:paraId="2B9316B4" w14:textId="77777777">
        <w:trPr>
          <w:trHeight w:val="253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2649ED" w14:textId="77777777" w:rsidR="002D4D7A" w:rsidRPr="00B55453" w:rsidRDefault="002D4D7A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Influent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EE9FB" w14:textId="77777777" w:rsidR="002D4D7A" w:rsidRPr="00B55453" w:rsidRDefault="002D4D7A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Thomas model</w:t>
            </w:r>
          </w:p>
        </w:tc>
      </w:tr>
      <w:tr w:rsidR="00B55453" w:rsidRPr="00B55453" w14:paraId="3AD8C034" w14:textId="77777777">
        <w:trPr>
          <w:trHeight w:val="253"/>
          <w:jc w:val="center"/>
        </w:trPr>
        <w:tc>
          <w:tcPr>
            <w:tcW w:w="0" w:type="auto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DACD09" w14:textId="77777777" w:rsidR="002D4D7A" w:rsidRPr="00B55453" w:rsidRDefault="002D4D7A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8F89D5A" w14:textId="77777777" w:rsidR="002D4D7A" w:rsidRPr="00B55453" w:rsidRDefault="00B55453">
            <w:pPr>
              <w:jc w:val="center"/>
              <w:rPr>
                <w:rFonts w:ascii="Times New Roman" w:hAnsi="Times New Roman"/>
                <w:sz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="002D4D7A" w:rsidRPr="00B55453">
              <w:rPr>
                <w:rFonts w:ascii="Times New Roman" w:hAnsi="Times New Roman"/>
                <w:sz w:val="22"/>
              </w:rPr>
              <w:t xml:space="preserve"> (ug/g)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B93953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i/>
                <w:sz w:val="22"/>
              </w:rPr>
              <w:t>K</w:t>
            </w:r>
            <w:r w:rsidRPr="00B55453">
              <w:rPr>
                <w:rFonts w:ascii="Times New Roman" w:hAnsi="Times New Roman"/>
                <w:sz w:val="22"/>
                <w:vertAlign w:val="subscript"/>
              </w:rPr>
              <w:t>TH</w:t>
            </w:r>
            <w:r w:rsidRPr="00B55453">
              <w:rPr>
                <w:rFonts w:ascii="Times New Roman" w:hAnsi="Times New Roman"/>
                <w:sz w:val="22"/>
              </w:rPr>
              <w:t xml:space="preserve"> (L/mg)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D8DE66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R</w:t>
            </w:r>
            <w:r w:rsidRPr="00B55453">
              <w:rPr>
                <w:rFonts w:ascii="Times New Roman" w:hAnsi="Times New Roman"/>
                <w:sz w:val="22"/>
                <w:vertAlign w:val="superscript"/>
              </w:rPr>
              <w:t>2</w:t>
            </w:r>
          </w:p>
        </w:tc>
      </w:tr>
      <w:tr w:rsidR="00B55453" w:rsidRPr="00B55453" w14:paraId="6DE5CBDC" w14:textId="77777777">
        <w:trPr>
          <w:trHeight w:val="8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5259DE" w14:textId="77777777" w:rsidR="002D4D7A" w:rsidRPr="00B55453" w:rsidRDefault="002D4D7A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As-spiked water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A4E5E5B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366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86B88E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9.59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62DDD9" w14:textId="77777777" w:rsidR="002D4D7A" w:rsidRPr="00B55453" w:rsidRDefault="002D4D7A">
            <w:pPr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0.977</w:t>
            </w:r>
          </w:p>
        </w:tc>
      </w:tr>
      <w:tr w:rsidR="00B55453" w:rsidRPr="00B55453" w14:paraId="013F0B42" w14:textId="77777777">
        <w:trPr>
          <w:trHeight w:val="64"/>
          <w:jc w:val="center"/>
        </w:trPr>
        <w:tc>
          <w:tcPr>
            <w:tcW w:w="0" w:type="auto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3CAA4B2" w14:textId="77777777" w:rsidR="002D4D7A" w:rsidRPr="00B55453" w:rsidRDefault="002D4D7A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Natural groundwater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301CF830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10832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26A13C4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0.30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85273D" w14:textId="77777777" w:rsidR="002D4D7A" w:rsidRPr="00B55453" w:rsidRDefault="002D4D7A">
            <w:pPr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0.973</w:t>
            </w:r>
          </w:p>
        </w:tc>
      </w:tr>
    </w:tbl>
    <w:p w14:paraId="6A9F8A03" w14:textId="77777777" w:rsidR="002D4D7A" w:rsidRPr="00B55453" w:rsidRDefault="002D4D7A" w:rsidP="002D4D7A">
      <w:pPr>
        <w:pStyle w:val="a"/>
      </w:pPr>
      <w:r w:rsidRPr="00B55453">
        <w:t xml:space="preserve">Environmental impact analysis results for </w:t>
      </w:r>
      <w:r w:rsidRPr="00B55453">
        <w:rPr>
          <w:szCs w:val="21"/>
        </w:rPr>
        <w:t>1 m</w:t>
      </w:r>
      <w:r w:rsidRPr="00B55453">
        <w:rPr>
          <w:szCs w:val="21"/>
          <w:vertAlign w:val="superscript"/>
        </w:rPr>
        <w:t>3</w:t>
      </w:r>
      <w:r w:rsidRPr="00B55453">
        <w:t xml:space="preserve"> As-contaminated </w:t>
      </w:r>
      <w:r w:rsidRPr="00B55453">
        <w:rPr>
          <w:szCs w:val="21"/>
        </w:rPr>
        <w:t>groundwater treatment</w:t>
      </w:r>
      <w:r w:rsidRPr="00B55453">
        <w:t>.</w:t>
      </w: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4790"/>
        <w:gridCol w:w="1738"/>
        <w:gridCol w:w="1994"/>
      </w:tblGrid>
      <w:tr w:rsidR="00B55453" w:rsidRPr="00B55453" w14:paraId="6670716B" w14:textId="77777777">
        <w:trPr>
          <w:trHeight w:val="62"/>
          <w:jc w:val="center"/>
        </w:trPr>
        <w:tc>
          <w:tcPr>
            <w:tcW w:w="281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E8749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Impact category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8B390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Result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AD966B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/>
                <w:sz w:val="22"/>
              </w:rPr>
              <w:t>Reference unit</w:t>
            </w:r>
          </w:p>
        </w:tc>
      </w:tr>
      <w:tr w:rsidR="00B55453" w:rsidRPr="00B55453" w14:paraId="40D82F91" w14:textId="77777777">
        <w:trPr>
          <w:trHeight w:val="62"/>
          <w:jc w:val="center"/>
        </w:trPr>
        <w:tc>
          <w:tcPr>
            <w:tcW w:w="2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BFAF4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Fine particulate matter formation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71765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0.000399002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692C60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kg PM2.5-eq</w:t>
            </w:r>
          </w:p>
        </w:tc>
      </w:tr>
      <w:tr w:rsidR="00B55453" w:rsidRPr="00B55453" w14:paraId="1FC14E90" w14:textId="77777777">
        <w:trPr>
          <w:trHeight w:val="62"/>
          <w:jc w:val="center"/>
        </w:trPr>
        <w:tc>
          <w:tcPr>
            <w:tcW w:w="2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5AC76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Fossil resource scarcity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5FC17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0.085850958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34D44C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kg oil-eq</w:t>
            </w:r>
          </w:p>
        </w:tc>
      </w:tr>
      <w:tr w:rsidR="00B55453" w:rsidRPr="00B55453" w14:paraId="06433C2A" w14:textId="77777777">
        <w:trPr>
          <w:trHeight w:val="62"/>
          <w:jc w:val="center"/>
        </w:trPr>
        <w:tc>
          <w:tcPr>
            <w:tcW w:w="2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FB3D1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Freshwater ecotoxicity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23A08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0.002499829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092E56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kg 1,4-DCB-eq</w:t>
            </w:r>
          </w:p>
        </w:tc>
      </w:tr>
      <w:tr w:rsidR="00B55453" w:rsidRPr="00B55453" w14:paraId="4B4A0C5E" w14:textId="77777777">
        <w:trPr>
          <w:trHeight w:val="62"/>
          <w:jc w:val="center"/>
        </w:trPr>
        <w:tc>
          <w:tcPr>
            <w:tcW w:w="2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7BD18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Global warming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E3782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0.860574772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343E63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kg CO</w:t>
            </w:r>
            <w:r w:rsidRPr="00B55453">
              <w:rPr>
                <w:rFonts w:ascii="Times New Roman" w:hAnsi="Times New Roman" w:hint="eastAsia"/>
                <w:sz w:val="22"/>
                <w:vertAlign w:val="subscript"/>
              </w:rPr>
              <w:t>2</w:t>
            </w:r>
            <w:r w:rsidRPr="00B55453">
              <w:rPr>
                <w:rFonts w:ascii="Times New Roman" w:hAnsi="Times New Roman" w:hint="eastAsia"/>
                <w:sz w:val="22"/>
              </w:rPr>
              <w:t>-eq</w:t>
            </w:r>
          </w:p>
        </w:tc>
      </w:tr>
      <w:tr w:rsidR="00B55453" w:rsidRPr="00B55453" w14:paraId="12DEE2D3" w14:textId="77777777">
        <w:trPr>
          <w:trHeight w:val="62"/>
          <w:jc w:val="center"/>
        </w:trPr>
        <w:tc>
          <w:tcPr>
            <w:tcW w:w="2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95906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Human carcinogenic toxicity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2415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0.004618957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99F87F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kg 1,4-DCB-eq</w:t>
            </w:r>
          </w:p>
        </w:tc>
      </w:tr>
      <w:tr w:rsidR="00B55453" w:rsidRPr="00B55453" w14:paraId="6B0E04C7" w14:textId="77777777">
        <w:trPr>
          <w:trHeight w:val="62"/>
          <w:jc w:val="center"/>
        </w:trPr>
        <w:tc>
          <w:tcPr>
            <w:tcW w:w="2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08575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Human non-carcinogenic toxicity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C93F4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0.104753422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C49ED4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kg 1,4-DCB-eq</w:t>
            </w:r>
          </w:p>
        </w:tc>
      </w:tr>
      <w:tr w:rsidR="00B55453" w:rsidRPr="00B55453" w14:paraId="233FF504" w14:textId="77777777">
        <w:trPr>
          <w:trHeight w:val="62"/>
          <w:jc w:val="center"/>
        </w:trPr>
        <w:tc>
          <w:tcPr>
            <w:tcW w:w="2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375D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Ozone formation, Human health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AA202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0.001060343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75FB8C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kg NOx-eq</w:t>
            </w:r>
          </w:p>
        </w:tc>
      </w:tr>
      <w:tr w:rsidR="00B55453" w:rsidRPr="00B55453" w14:paraId="2DCF7483" w14:textId="77777777">
        <w:trPr>
          <w:trHeight w:val="62"/>
          <w:jc w:val="center"/>
        </w:trPr>
        <w:tc>
          <w:tcPr>
            <w:tcW w:w="2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7550C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Ozone formation, Terrestrial ecosystems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688D9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0.001069592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6CBE5A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kg NOx-eq</w:t>
            </w:r>
          </w:p>
        </w:tc>
      </w:tr>
      <w:tr w:rsidR="00B55453" w:rsidRPr="00B55453" w14:paraId="6ED37FE6" w14:textId="77777777">
        <w:trPr>
          <w:trHeight w:val="62"/>
          <w:jc w:val="center"/>
        </w:trPr>
        <w:tc>
          <w:tcPr>
            <w:tcW w:w="2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59C23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Terrestrial acidification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39652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0.002005846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1ABD0C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kg SO</w:t>
            </w:r>
            <w:r w:rsidRPr="00B55453">
              <w:rPr>
                <w:rFonts w:ascii="Times New Roman" w:hAnsi="Times New Roman" w:hint="eastAsia"/>
                <w:sz w:val="22"/>
                <w:vertAlign w:val="subscript"/>
              </w:rPr>
              <w:t>2</w:t>
            </w:r>
            <w:r w:rsidRPr="00B55453">
              <w:rPr>
                <w:rFonts w:ascii="Times New Roman" w:hAnsi="Times New Roman" w:hint="eastAsia"/>
                <w:sz w:val="22"/>
              </w:rPr>
              <w:t>-eq</w:t>
            </w:r>
          </w:p>
        </w:tc>
      </w:tr>
      <w:tr w:rsidR="002D4D7A" w:rsidRPr="00B55453" w14:paraId="2D8B0C47" w14:textId="77777777">
        <w:trPr>
          <w:trHeight w:val="62"/>
          <w:jc w:val="center"/>
        </w:trPr>
        <w:tc>
          <w:tcPr>
            <w:tcW w:w="2810" w:type="pc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DE9536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Terrestrial ecotoxicity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F1FCA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0.260790247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F438D29" w14:textId="77777777" w:rsidR="002D4D7A" w:rsidRPr="00B55453" w:rsidRDefault="002D4D7A">
            <w:pPr>
              <w:jc w:val="center"/>
              <w:rPr>
                <w:rFonts w:ascii="Times New Roman" w:hAnsi="Times New Roman"/>
                <w:sz w:val="22"/>
              </w:rPr>
            </w:pPr>
            <w:r w:rsidRPr="00B55453">
              <w:rPr>
                <w:rFonts w:ascii="Times New Roman" w:hAnsi="Times New Roman" w:hint="eastAsia"/>
                <w:sz w:val="22"/>
              </w:rPr>
              <w:t>kg 1,4-DCB-eq</w:t>
            </w:r>
          </w:p>
        </w:tc>
      </w:tr>
    </w:tbl>
    <w:p w14:paraId="4A62C3FA" w14:textId="77777777" w:rsidR="002D4D7A" w:rsidRPr="00B55453" w:rsidRDefault="002D4D7A" w:rsidP="002D4D7A"/>
    <w:p w14:paraId="6F67139D" w14:textId="77777777" w:rsidR="00B40901" w:rsidRPr="00B55453" w:rsidRDefault="00B40901" w:rsidP="00B40901">
      <w:pPr>
        <w:spacing w:line="480" w:lineRule="auto"/>
        <w:rPr>
          <w:rFonts w:ascii="Times New Roman" w:hAnsi="Times New Roman"/>
          <w:sz w:val="24"/>
          <w:szCs w:val="24"/>
        </w:rPr>
      </w:pPr>
      <w:r w:rsidRPr="00B55453">
        <w:rPr>
          <w:noProof/>
          <w:lang w:val="en-IN" w:eastAsia="en-IN"/>
        </w:rPr>
        <w:drawing>
          <wp:inline distT="0" distB="0" distL="0" distR="0" wp14:anchorId="1F5762FC" wp14:editId="767D1956">
            <wp:extent cx="5274310" cy="2888615"/>
            <wp:effectExtent l="0" t="0" r="2540" b="0"/>
            <wp:docPr id="3321470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860D3" w14:textId="77777777" w:rsidR="00B40901" w:rsidRPr="00B55453" w:rsidRDefault="00B40901" w:rsidP="00B40901">
      <w:pPr>
        <w:pStyle w:val="a0"/>
        <w:ind w:left="660"/>
      </w:pPr>
      <w:r w:rsidRPr="00B55453">
        <w:t>Illustration of strategy for preparation of Fe/TBC composites.</w:t>
      </w:r>
    </w:p>
    <w:p w14:paraId="4C729A2E" w14:textId="77777777" w:rsidR="001C0B03" w:rsidRPr="00B55453" w:rsidRDefault="001C0B03" w:rsidP="001C0B03">
      <w:pPr>
        <w:spacing w:line="480" w:lineRule="auto"/>
        <w:rPr>
          <w:rFonts w:ascii="Times New Roman" w:hAnsi="Times New Roman"/>
          <w:sz w:val="24"/>
          <w:szCs w:val="24"/>
        </w:rPr>
      </w:pPr>
      <w:r w:rsidRPr="00B55453">
        <w:rPr>
          <w:noProof/>
          <w:lang w:val="en-IN" w:eastAsia="en-IN"/>
        </w:rPr>
        <w:drawing>
          <wp:inline distT="0" distB="0" distL="0" distR="0" wp14:anchorId="68205807" wp14:editId="3BDE0366">
            <wp:extent cx="5274310" cy="2037080"/>
            <wp:effectExtent l="0" t="0" r="2540" b="1270"/>
            <wp:docPr id="2278012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01204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1B6D8" w14:textId="77777777" w:rsidR="001C0B03" w:rsidRPr="00B55453" w:rsidRDefault="001C0B03" w:rsidP="001C0B03">
      <w:pPr>
        <w:pStyle w:val="a0"/>
      </w:pPr>
      <w:r w:rsidRPr="00B55453">
        <w:t>System boundary and inputs/outputs of assembling Fe/TBC to treat 1 m</w:t>
      </w:r>
      <w:r w:rsidRPr="00B55453">
        <w:rPr>
          <w:vertAlign w:val="superscript"/>
        </w:rPr>
        <w:t>3</w:t>
      </w:r>
      <w:r w:rsidRPr="00B55453">
        <w:t xml:space="preserve"> of As-contaminated groundwater.</w:t>
      </w:r>
    </w:p>
    <w:p w14:paraId="1AE99C1D" w14:textId="77777777" w:rsidR="009D09A9" w:rsidRPr="00B55453" w:rsidRDefault="009D09A9" w:rsidP="009D09A9">
      <w:pPr>
        <w:rPr>
          <w:rFonts w:eastAsia="Times New Roman"/>
          <w:noProof/>
        </w:rPr>
      </w:pPr>
    </w:p>
    <w:p w14:paraId="777F6A50" w14:textId="09528E0E" w:rsidR="002D4D7A" w:rsidRPr="00B55453" w:rsidRDefault="00C972C8" w:rsidP="00170598">
      <w:pPr>
        <w:keepNext/>
        <w:rPr>
          <w:noProof/>
        </w:rPr>
      </w:pPr>
      <w:r w:rsidRPr="00B55453">
        <w:rPr>
          <w:noProof/>
          <w:lang w:val="en-IN" w:eastAsia="en-IN"/>
        </w:rPr>
        <w:drawing>
          <wp:inline distT="0" distB="0" distL="0" distR="0" wp14:anchorId="4F0BE78F" wp14:editId="558AFD95">
            <wp:extent cx="5302429" cy="3886200"/>
            <wp:effectExtent l="0" t="0" r="0" b="0"/>
            <wp:docPr id="196143159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2" t="8975" r="4214" b="4830"/>
                    <a:stretch/>
                  </pic:blipFill>
                  <pic:spPr bwMode="auto">
                    <a:xfrm>
                      <a:off x="0" y="0"/>
                      <a:ext cx="5307009" cy="388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D9C0A8" w14:textId="688CEC9A" w:rsidR="00C972C8" w:rsidRPr="00B55453" w:rsidRDefault="00C972C8" w:rsidP="00E20364">
      <w:pPr>
        <w:pStyle w:val="a0"/>
        <w:spacing w:before="0" w:line="319" w:lineRule="auto"/>
        <w:ind w:left="442" w:hanging="442"/>
      </w:pPr>
      <w:r w:rsidRPr="00B55453">
        <w:rPr>
          <w:rFonts w:hint="eastAsia"/>
        </w:rPr>
        <w:t>X</w:t>
      </w:r>
      <w:r w:rsidRPr="00B55453">
        <w:t>RD patterns of TBC</w:t>
      </w:r>
      <w:r w:rsidR="00170598" w:rsidRPr="00B55453">
        <w:rPr>
          <w:rFonts w:eastAsiaTheme="minorEastAsia" w:hint="eastAsia"/>
        </w:rPr>
        <w:t>.</w:t>
      </w:r>
    </w:p>
    <w:p w14:paraId="03C51339" w14:textId="77777777" w:rsidR="00E20364" w:rsidRPr="00B55453" w:rsidRDefault="00C972C8" w:rsidP="00E20364">
      <w:pPr>
        <w:rPr>
          <w:rFonts w:eastAsiaTheme="minorEastAsia"/>
        </w:rPr>
      </w:pPr>
      <w:r w:rsidRPr="00B55453">
        <w:rPr>
          <w:noProof/>
          <w:lang w:val="en-IN" w:eastAsia="en-IN"/>
        </w:rPr>
        <w:drawing>
          <wp:inline distT="0" distB="0" distL="0" distR="0" wp14:anchorId="4322BD7D" wp14:editId="59D23DA8">
            <wp:extent cx="5302250" cy="3882154"/>
            <wp:effectExtent l="0" t="0" r="0" b="0"/>
            <wp:docPr id="5904805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8" t="8414" r="4070" b="5204"/>
                    <a:stretch/>
                  </pic:blipFill>
                  <pic:spPr bwMode="auto">
                    <a:xfrm>
                      <a:off x="0" y="0"/>
                      <a:ext cx="5302250" cy="388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0008CA" w14:textId="77777777" w:rsidR="00017B02" w:rsidRPr="00B55453" w:rsidRDefault="00017B02" w:rsidP="00017B02">
      <w:pPr>
        <w:pStyle w:val="a0"/>
        <w:spacing w:before="0" w:after="0" w:line="319" w:lineRule="auto"/>
        <w:ind w:left="442" w:hanging="442"/>
      </w:pPr>
      <w:r w:rsidRPr="00B55453">
        <w:rPr>
          <w:rFonts w:hint="eastAsia"/>
        </w:rPr>
        <w:t>X</w:t>
      </w:r>
      <w:r w:rsidRPr="00B55453">
        <w:t>RD patterns of Fe/TBC</w:t>
      </w:r>
      <w:r w:rsidRPr="00B55453">
        <w:rPr>
          <w:rFonts w:eastAsiaTheme="minorEastAsia" w:hint="eastAsia"/>
        </w:rPr>
        <w:t>.</w:t>
      </w:r>
    </w:p>
    <w:p w14:paraId="7FD11489" w14:textId="77777777" w:rsidR="00017B02" w:rsidRPr="00B55453" w:rsidRDefault="00017B02" w:rsidP="00E20364">
      <w:pPr>
        <w:rPr>
          <w:rFonts w:eastAsiaTheme="minorEastAsia"/>
        </w:rPr>
      </w:pPr>
    </w:p>
    <w:p w14:paraId="228AEE08" w14:textId="56382B1B" w:rsidR="003E3716" w:rsidRPr="00B55453" w:rsidRDefault="004D2D31">
      <w:r w:rsidRPr="00B55453">
        <w:rPr>
          <w:noProof/>
          <w:lang w:val="en-IN" w:eastAsia="en-IN"/>
        </w:rPr>
        <w:drawing>
          <wp:inline distT="0" distB="0" distL="0" distR="0" wp14:anchorId="3A90134F" wp14:editId="09B5FC31">
            <wp:extent cx="5274310" cy="3774440"/>
            <wp:effectExtent l="0" t="0" r="0" b="0"/>
            <wp:docPr id="14496804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453">
        <w:rPr>
          <w:noProof/>
        </w:rPr>
        <w:t xml:space="preserve"> </w:t>
      </w:r>
    </w:p>
    <w:p w14:paraId="439C6C4D" w14:textId="279AC661" w:rsidR="00170598" w:rsidRPr="00B55453" w:rsidRDefault="00170598" w:rsidP="00651290">
      <w:pPr>
        <w:pStyle w:val="a0"/>
        <w:spacing w:before="0" w:line="319" w:lineRule="auto"/>
        <w:ind w:left="442" w:hanging="442"/>
      </w:pPr>
      <w:r w:rsidRPr="00B55453">
        <w:rPr>
          <w:rFonts w:hint="eastAsia"/>
        </w:rPr>
        <w:t>Zeta potential of Fe/TBC as a function of pH</w:t>
      </w:r>
      <w:r w:rsidRPr="00B55453">
        <w:rPr>
          <w:rFonts w:eastAsiaTheme="minorEastAsia" w:hint="eastAsia"/>
        </w:rPr>
        <w:t>.</w:t>
      </w:r>
    </w:p>
    <w:p w14:paraId="417157B1" w14:textId="77777777" w:rsidR="00651290" w:rsidRPr="00B55453" w:rsidRDefault="00651290" w:rsidP="00651290">
      <w:pPr>
        <w:spacing w:line="480" w:lineRule="auto"/>
        <w:jc w:val="center"/>
        <w:rPr>
          <w:rFonts w:ascii="Times New Roman" w:eastAsia="SimSun" w:hAnsi="Times New Roman"/>
          <w:kern w:val="0"/>
          <w:sz w:val="24"/>
          <w:szCs w:val="24"/>
        </w:rPr>
      </w:pPr>
      <w:r w:rsidRPr="00B55453">
        <w:rPr>
          <w:noProof/>
          <w:lang w:val="en-IN" w:eastAsia="en-IN"/>
        </w:rPr>
        <w:drawing>
          <wp:inline distT="0" distB="0" distL="0" distR="0" wp14:anchorId="47DB7121" wp14:editId="488FE9C3">
            <wp:extent cx="3717924" cy="4149880"/>
            <wp:effectExtent l="0" t="0" r="0" b="3175"/>
            <wp:docPr id="10983585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422" cy="415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DF48C" w14:textId="77777777" w:rsidR="00651290" w:rsidRPr="00B55453" w:rsidRDefault="00651290" w:rsidP="00651290">
      <w:pPr>
        <w:pStyle w:val="a0"/>
        <w:numPr>
          <w:ilvl w:val="0"/>
          <w:numId w:val="9"/>
        </w:numPr>
        <w:spacing w:before="0" w:line="319" w:lineRule="auto"/>
        <w:ind w:left="442" w:hanging="442"/>
      </w:pPr>
      <w:r w:rsidRPr="00B55453">
        <w:rPr>
          <w:rFonts w:eastAsiaTheme="minorEastAsia"/>
        </w:rPr>
        <w:t xml:space="preserve">Adsorption mechanism of </w:t>
      </w:r>
      <w:r w:rsidRPr="00B55453">
        <w:rPr>
          <w:rFonts w:eastAsiaTheme="minorEastAsia" w:hint="eastAsia"/>
        </w:rPr>
        <w:t>Fe/TBC</w:t>
      </w:r>
      <w:r w:rsidRPr="00B55453">
        <w:rPr>
          <w:rFonts w:eastAsiaTheme="minorEastAsia"/>
        </w:rPr>
        <w:t xml:space="preserve"> for </w:t>
      </w:r>
      <w:r w:rsidRPr="00B55453">
        <w:rPr>
          <w:rFonts w:eastAsiaTheme="minorEastAsia" w:hint="eastAsia"/>
        </w:rPr>
        <w:t>As</w:t>
      </w:r>
      <w:r w:rsidRPr="00B55453">
        <w:rPr>
          <w:rFonts w:eastAsiaTheme="minorEastAsia"/>
        </w:rPr>
        <w:t xml:space="preserve"> removal</w:t>
      </w:r>
      <w:r w:rsidRPr="00B55453">
        <w:rPr>
          <w:rFonts w:eastAsiaTheme="minorEastAsia" w:hint="eastAsia"/>
        </w:rPr>
        <w:t xml:space="preserve"> from water bodies</w:t>
      </w:r>
      <w:r w:rsidRPr="00B55453">
        <w:t xml:space="preserve">. </w:t>
      </w:r>
    </w:p>
    <w:p w14:paraId="37DB8321" w14:textId="3B915F4D" w:rsidR="00170598" w:rsidRPr="00B55453" w:rsidRDefault="00170598">
      <w:pPr>
        <w:sectPr w:rsidR="00170598" w:rsidRPr="00B55453" w:rsidSect="00B55453">
          <w:footerReference w:type="default" r:id="rId13"/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CC674E3" w14:textId="304173D7" w:rsidR="00745EBE" w:rsidRPr="00B55453" w:rsidRDefault="00A87461">
      <w:r w:rsidRPr="00B55453">
        <w:t xml:space="preserve"> </w:t>
      </w:r>
      <w:r w:rsidRPr="00B55453">
        <w:rPr>
          <w:noProof/>
          <w:lang w:val="en-IN" w:eastAsia="en-IN"/>
        </w:rPr>
        <w:drawing>
          <wp:inline distT="0" distB="0" distL="0" distR="0" wp14:anchorId="79698DCA" wp14:editId="595AC149">
            <wp:extent cx="8830994" cy="4244766"/>
            <wp:effectExtent l="0" t="0" r="0" b="0"/>
            <wp:docPr id="8523669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366955" name="图片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0994" cy="424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25A5B" w14:textId="35767C96" w:rsidR="003E3716" w:rsidRPr="00B55453" w:rsidRDefault="004C3FD0">
      <w:pPr>
        <w:pStyle w:val="a0"/>
        <w:sectPr w:rsidR="003E3716" w:rsidRPr="00B55453" w:rsidSect="00B55453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B55453">
        <w:t>Sankey diagram of global warming impact across the entire LCA processes</w:t>
      </w:r>
      <w:r w:rsidR="005D05C5" w:rsidRPr="00B55453">
        <w:t>.</w:t>
      </w:r>
      <w:r w:rsidR="003E3716" w:rsidRPr="00B55453">
        <w:br w:type="page"/>
      </w:r>
    </w:p>
    <w:p w14:paraId="20143342" w14:textId="77777777" w:rsidR="003E3716" w:rsidRPr="00B55453" w:rsidRDefault="003E3716">
      <w:pPr>
        <w:rPr>
          <w:sz w:val="20"/>
          <w:szCs w:val="20"/>
        </w:rPr>
      </w:pPr>
    </w:p>
    <w:sectPr w:rsidR="003E3716" w:rsidRPr="00B55453" w:rsidSect="00B55453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79B9CC" w14:textId="77777777" w:rsidR="004300F2" w:rsidRDefault="004300F2" w:rsidP="007367D0">
      <w:r>
        <w:separator/>
      </w:r>
    </w:p>
  </w:endnote>
  <w:endnote w:type="continuationSeparator" w:id="0">
    <w:p w14:paraId="4819E3C4" w14:textId="77777777" w:rsidR="004300F2" w:rsidRDefault="004300F2" w:rsidP="0073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863180fb">
    <w:altName w:val="Segoe Prin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2297399"/>
      <w:docPartObj>
        <w:docPartGallery w:val="Page Numbers (Bottom of Page)"/>
        <w:docPartUnique/>
      </w:docPartObj>
    </w:sdtPr>
    <w:sdtEndPr/>
    <w:sdtContent>
      <w:p w14:paraId="54405155" w14:textId="54181814" w:rsidR="004E474B" w:rsidRDefault="004E474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D534919" w14:textId="77777777" w:rsidR="004E474B" w:rsidRDefault="004E47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EF114" w14:textId="77777777" w:rsidR="004300F2" w:rsidRDefault="004300F2" w:rsidP="007367D0">
      <w:r>
        <w:separator/>
      </w:r>
    </w:p>
  </w:footnote>
  <w:footnote w:type="continuationSeparator" w:id="0">
    <w:p w14:paraId="3C72C781" w14:textId="77777777" w:rsidR="004300F2" w:rsidRDefault="004300F2" w:rsidP="00736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4626666"/>
    <w:multiLevelType w:val="singleLevel"/>
    <w:tmpl w:val="A4626666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13753348"/>
    <w:multiLevelType w:val="hybridMultilevel"/>
    <w:tmpl w:val="F558B524"/>
    <w:lvl w:ilvl="0" w:tplc="9A181524">
      <w:start w:val="1"/>
      <w:numFmt w:val="decimal"/>
      <w:lvlText w:val="Table 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F4516D1"/>
    <w:multiLevelType w:val="hybridMultilevel"/>
    <w:tmpl w:val="C6E4CAD0"/>
    <w:lvl w:ilvl="0" w:tplc="163C5066">
      <w:start w:val="1"/>
      <w:numFmt w:val="decimal"/>
      <w:lvlText w:val="Figure 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ED62C6F"/>
    <w:multiLevelType w:val="hybridMultilevel"/>
    <w:tmpl w:val="018CCF98"/>
    <w:lvl w:ilvl="0" w:tplc="1AF6A818">
      <w:start w:val="1"/>
      <w:numFmt w:val="decimal"/>
      <w:pStyle w:val="a"/>
      <w:lvlText w:val="Table S%1"/>
      <w:lvlJc w:val="left"/>
      <w:pPr>
        <w:ind w:left="66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20F3E20"/>
    <w:multiLevelType w:val="hybridMultilevel"/>
    <w:tmpl w:val="406486C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5AAC4408"/>
    <w:multiLevelType w:val="hybridMultilevel"/>
    <w:tmpl w:val="13307D50"/>
    <w:lvl w:ilvl="0" w:tplc="E86E479C">
      <w:start w:val="1"/>
      <w:numFmt w:val="decimal"/>
      <w:pStyle w:val="a0"/>
      <w:lvlText w:val="Figure S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3"/>
  </w:num>
  <w:num w:numId="9">
    <w:abstractNumId w:val="5"/>
  </w:num>
  <w:num w:numId="10">
    <w:abstractNumId w:val="5"/>
  </w:num>
  <w:num w:numId="11">
    <w:abstractNumId w:val="3"/>
  </w:num>
  <w:num w:numId="12">
    <w:abstractNumId w:val="3"/>
  </w:num>
  <w:num w:numId="13">
    <w:abstractNumId w:val="5"/>
  </w:num>
  <w:num w:numId="14">
    <w:abstractNumId w:val="3"/>
  </w:num>
  <w:num w:numId="15">
    <w:abstractNumId w:val="3"/>
    <w:lvlOverride w:ilvl="0">
      <w:startOverride w:val="1"/>
    </w:lvlOverride>
  </w:num>
  <w:num w:numId="16">
    <w:abstractNumId w:val="3"/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3"/>
    <w:lvlOverride w:ilvl="0">
      <w:startOverride w:val="1"/>
    </w:lvlOverride>
  </w:num>
  <w:num w:numId="20">
    <w:abstractNumId w:val="3"/>
    <w:lvlOverride w:ilvl="0">
      <w:startOverride w:val="1"/>
    </w:lvlOverride>
  </w:num>
  <w:num w:numId="21">
    <w:abstractNumId w:val="5"/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4"/>
  </w:num>
  <w:num w:numId="25">
    <w:abstractNumId w:val="3"/>
  </w:num>
  <w:num w:numId="26">
    <w:abstractNumId w:val="5"/>
  </w:num>
  <w:num w:numId="27">
    <w:abstractNumId w:val="5"/>
  </w:num>
  <w:num w:numId="28">
    <w:abstractNumId w:val="5"/>
    <w:lvlOverride w:ilvl="0">
      <w:startOverride w:val="1"/>
    </w:lvlOverride>
  </w:num>
  <w:num w:numId="29">
    <w:abstractNumId w:val="5"/>
  </w:num>
  <w:num w:numId="30">
    <w:abstractNumId w:val="5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42E27"/>
    <w:rsid w:val="00017B02"/>
    <w:rsid w:val="000654ED"/>
    <w:rsid w:val="00077F1F"/>
    <w:rsid w:val="000A5BE3"/>
    <w:rsid w:val="000F47F0"/>
    <w:rsid w:val="00107A4B"/>
    <w:rsid w:val="00122C71"/>
    <w:rsid w:val="00136FEA"/>
    <w:rsid w:val="00140E38"/>
    <w:rsid w:val="00170598"/>
    <w:rsid w:val="0018387A"/>
    <w:rsid w:val="00187A40"/>
    <w:rsid w:val="00187BEF"/>
    <w:rsid w:val="001A7376"/>
    <w:rsid w:val="001C0B03"/>
    <w:rsid w:val="0020053E"/>
    <w:rsid w:val="00274046"/>
    <w:rsid w:val="002C256F"/>
    <w:rsid w:val="002C60AE"/>
    <w:rsid w:val="002D4D7A"/>
    <w:rsid w:val="002E35C4"/>
    <w:rsid w:val="00306177"/>
    <w:rsid w:val="00307F3C"/>
    <w:rsid w:val="003100BC"/>
    <w:rsid w:val="003112AB"/>
    <w:rsid w:val="00311762"/>
    <w:rsid w:val="00342E27"/>
    <w:rsid w:val="00356C6F"/>
    <w:rsid w:val="00374946"/>
    <w:rsid w:val="00384740"/>
    <w:rsid w:val="00393C63"/>
    <w:rsid w:val="00396EFF"/>
    <w:rsid w:val="0039708B"/>
    <w:rsid w:val="003A3C02"/>
    <w:rsid w:val="003E1B1B"/>
    <w:rsid w:val="003E3716"/>
    <w:rsid w:val="003F14D8"/>
    <w:rsid w:val="00403D5F"/>
    <w:rsid w:val="00421576"/>
    <w:rsid w:val="004271EA"/>
    <w:rsid w:val="004300F2"/>
    <w:rsid w:val="004543A5"/>
    <w:rsid w:val="00456F74"/>
    <w:rsid w:val="0046310C"/>
    <w:rsid w:val="00483AEA"/>
    <w:rsid w:val="004A4CCA"/>
    <w:rsid w:val="004C3FD0"/>
    <w:rsid w:val="004D2D31"/>
    <w:rsid w:val="004D6254"/>
    <w:rsid w:val="004E474B"/>
    <w:rsid w:val="005103B1"/>
    <w:rsid w:val="005706EB"/>
    <w:rsid w:val="00571086"/>
    <w:rsid w:val="00584B28"/>
    <w:rsid w:val="005D05C5"/>
    <w:rsid w:val="005E55E9"/>
    <w:rsid w:val="005F0C68"/>
    <w:rsid w:val="005F5248"/>
    <w:rsid w:val="00651290"/>
    <w:rsid w:val="00675C19"/>
    <w:rsid w:val="006A1EC1"/>
    <w:rsid w:val="00703872"/>
    <w:rsid w:val="00704021"/>
    <w:rsid w:val="007111FB"/>
    <w:rsid w:val="007157B4"/>
    <w:rsid w:val="007367D0"/>
    <w:rsid w:val="00743AA2"/>
    <w:rsid w:val="00745EBE"/>
    <w:rsid w:val="00775F24"/>
    <w:rsid w:val="007D7E7E"/>
    <w:rsid w:val="008243C7"/>
    <w:rsid w:val="00833D61"/>
    <w:rsid w:val="00877A2E"/>
    <w:rsid w:val="008C3B76"/>
    <w:rsid w:val="008D5A13"/>
    <w:rsid w:val="008D726A"/>
    <w:rsid w:val="008F2E4C"/>
    <w:rsid w:val="009055E7"/>
    <w:rsid w:val="00912D64"/>
    <w:rsid w:val="00924B4E"/>
    <w:rsid w:val="00934A17"/>
    <w:rsid w:val="0093605A"/>
    <w:rsid w:val="009D09A9"/>
    <w:rsid w:val="009E31F5"/>
    <w:rsid w:val="009F0060"/>
    <w:rsid w:val="009F2A8A"/>
    <w:rsid w:val="009F317E"/>
    <w:rsid w:val="00A37188"/>
    <w:rsid w:val="00A46B15"/>
    <w:rsid w:val="00A87461"/>
    <w:rsid w:val="00A928C4"/>
    <w:rsid w:val="00AB2FCA"/>
    <w:rsid w:val="00AB71DA"/>
    <w:rsid w:val="00AB7B22"/>
    <w:rsid w:val="00AC2E83"/>
    <w:rsid w:val="00AD0B57"/>
    <w:rsid w:val="00AE4D6E"/>
    <w:rsid w:val="00B061B7"/>
    <w:rsid w:val="00B12783"/>
    <w:rsid w:val="00B40901"/>
    <w:rsid w:val="00B55453"/>
    <w:rsid w:val="00B90C9D"/>
    <w:rsid w:val="00B93A73"/>
    <w:rsid w:val="00BF1119"/>
    <w:rsid w:val="00C04584"/>
    <w:rsid w:val="00C143D0"/>
    <w:rsid w:val="00C15B4A"/>
    <w:rsid w:val="00C3164C"/>
    <w:rsid w:val="00C64398"/>
    <w:rsid w:val="00C912F6"/>
    <w:rsid w:val="00C972C8"/>
    <w:rsid w:val="00CC10F8"/>
    <w:rsid w:val="00CD1DA1"/>
    <w:rsid w:val="00CE0165"/>
    <w:rsid w:val="00D5427C"/>
    <w:rsid w:val="00D567B0"/>
    <w:rsid w:val="00D741B9"/>
    <w:rsid w:val="00D949BC"/>
    <w:rsid w:val="00DB505A"/>
    <w:rsid w:val="00E20364"/>
    <w:rsid w:val="00E43E06"/>
    <w:rsid w:val="00E63BFB"/>
    <w:rsid w:val="00E76B6C"/>
    <w:rsid w:val="00EB0409"/>
    <w:rsid w:val="00ED2B09"/>
    <w:rsid w:val="00EE0C4A"/>
    <w:rsid w:val="00EE18A0"/>
    <w:rsid w:val="00EF1BF0"/>
    <w:rsid w:val="00F3084F"/>
    <w:rsid w:val="00F76F05"/>
    <w:rsid w:val="00F910EA"/>
    <w:rsid w:val="00FC3BF6"/>
    <w:rsid w:val="00FE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30502E"/>
  <w15:docId w15:val="{A5A490DD-241E-4DF4-B8A0-07AFDFDE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53E"/>
    <w:pPr>
      <w:widowControl w:val="0"/>
      <w:jc w:val="both"/>
    </w:pPr>
    <w:rPr>
      <w:rFonts w:ascii="DengXian" w:eastAsia="DengXian" w:hAnsi="DengXian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2E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2E4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2E4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2E4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2E4C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2E4C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2E4C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F2E4C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2E4C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表标题"/>
    <w:basedOn w:val="Heading8"/>
    <w:link w:val="a1"/>
    <w:qFormat/>
    <w:rsid w:val="00924B4E"/>
    <w:pPr>
      <w:numPr>
        <w:numId w:val="8"/>
      </w:numPr>
      <w:spacing w:line="317" w:lineRule="auto"/>
      <w:jc w:val="center"/>
    </w:pPr>
    <w:rPr>
      <w:rFonts w:ascii="Times New Roman" w:eastAsia="Times New Roman" w:hAnsi="Times New Roman"/>
      <w:sz w:val="22"/>
      <w:szCs w:val="22"/>
    </w:rPr>
  </w:style>
  <w:style w:type="character" w:customStyle="1" w:styleId="a1">
    <w:name w:val="表标题 字符"/>
    <w:basedOn w:val="Heading8Char"/>
    <w:link w:val="a"/>
    <w:rsid w:val="00122C71"/>
    <w:rPr>
      <w:rFonts w:ascii="Times New Roman" w:eastAsia="Times New Roman" w:hAnsi="Times New Roman" w:cstheme="majorBidi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8F2E4C"/>
    <w:rPr>
      <w:rFonts w:asciiTheme="majorHAnsi" w:eastAsiaTheme="majorEastAsia" w:hAnsiTheme="majorHAnsi" w:cstheme="majorBidi"/>
      <w:sz w:val="24"/>
      <w:szCs w:val="24"/>
    </w:rPr>
  </w:style>
  <w:style w:type="paragraph" w:customStyle="1" w:styleId="a0">
    <w:name w:val="图标题"/>
    <w:basedOn w:val="Heading9"/>
    <w:link w:val="a2"/>
    <w:qFormat/>
    <w:rsid w:val="00704021"/>
    <w:pPr>
      <w:numPr>
        <w:numId w:val="27"/>
      </w:numPr>
      <w:jc w:val="center"/>
    </w:pPr>
    <w:rPr>
      <w:rFonts w:ascii="Times New Roman" w:eastAsia="Times New Roman" w:hAnsi="Times New Roman"/>
      <w:sz w:val="22"/>
    </w:rPr>
  </w:style>
  <w:style w:type="character" w:customStyle="1" w:styleId="a2">
    <w:name w:val="图标题 字符"/>
    <w:basedOn w:val="Heading9Char"/>
    <w:link w:val="a0"/>
    <w:rsid w:val="00122C71"/>
    <w:rPr>
      <w:rFonts w:ascii="Times New Roman" w:eastAsia="Times New Roman" w:hAnsi="Times New Roman" w:cstheme="majorBidi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2E4C"/>
    <w:rPr>
      <w:rFonts w:asciiTheme="majorHAnsi" w:eastAsiaTheme="majorEastAsia" w:hAnsiTheme="majorHAnsi" w:cstheme="majorBidi"/>
      <w:sz w:val="21"/>
      <w:szCs w:val="21"/>
    </w:rPr>
  </w:style>
  <w:style w:type="character" w:customStyle="1" w:styleId="font11">
    <w:name w:val="font11"/>
    <w:basedOn w:val="DefaultParagraphFont"/>
    <w:qFormat/>
    <w:rsid w:val="008F2E4C"/>
    <w:rPr>
      <w:rFonts w:ascii="SimSun" w:eastAsia="SimSun" w:hAnsi="SimSun" w:cs="SimSun" w:hint="eastAsia"/>
      <w:color w:val="000000"/>
      <w:sz w:val="20"/>
      <w:szCs w:val="20"/>
      <w:u w:val="none"/>
    </w:rPr>
  </w:style>
  <w:style w:type="character" w:customStyle="1" w:styleId="font01">
    <w:name w:val="font01"/>
    <w:basedOn w:val="DefaultParagraphFont"/>
    <w:qFormat/>
    <w:rsid w:val="008F2E4C"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21">
    <w:name w:val="font21"/>
    <w:basedOn w:val="DefaultParagraphFont"/>
    <w:qFormat/>
    <w:rsid w:val="008F2E4C"/>
    <w:rPr>
      <w:rFonts w:ascii="Arial" w:hAnsi="Arial" w:cs="Arial" w:hint="default"/>
      <w:i/>
      <w:iCs/>
      <w:color w:val="222222"/>
      <w:sz w:val="19"/>
      <w:szCs w:val="19"/>
      <w:u w:val="none"/>
    </w:rPr>
  </w:style>
  <w:style w:type="character" w:customStyle="1" w:styleId="font101">
    <w:name w:val="font101"/>
    <w:basedOn w:val="DefaultParagraphFont"/>
    <w:qFormat/>
    <w:rsid w:val="008F2E4C"/>
    <w:rPr>
      <w:rFonts w:ascii="Arial" w:hAnsi="Arial" w:cs="Arial" w:hint="default"/>
      <w:color w:val="222222"/>
      <w:sz w:val="19"/>
      <w:szCs w:val="19"/>
      <w:u w:val="none"/>
    </w:rPr>
  </w:style>
  <w:style w:type="character" w:customStyle="1" w:styleId="font112">
    <w:name w:val="font112"/>
    <w:basedOn w:val="DefaultParagraphFont"/>
    <w:qFormat/>
    <w:rsid w:val="008F2E4C"/>
    <w:rPr>
      <w:rFonts w:ascii="AdvOT863180fb" w:eastAsia="AdvOT863180fb" w:hAnsi="AdvOT863180fb" w:cs="AdvOT863180fb" w:hint="default"/>
      <w:color w:val="000000"/>
      <w:sz w:val="11"/>
      <w:szCs w:val="11"/>
      <w:u w:val="none"/>
    </w:rPr>
  </w:style>
  <w:style w:type="character" w:customStyle="1" w:styleId="font51">
    <w:name w:val="font51"/>
    <w:basedOn w:val="DefaultParagraphFont"/>
    <w:qFormat/>
    <w:rsid w:val="008F2E4C"/>
    <w:rPr>
      <w:rFonts w:ascii="AdvOT863180fb" w:eastAsia="AdvOT863180fb" w:hAnsi="AdvOT863180fb" w:cs="AdvOT863180fb" w:hint="default"/>
      <w:color w:val="000000"/>
      <w:sz w:val="14"/>
      <w:szCs w:val="14"/>
      <w:u w:val="none"/>
    </w:rPr>
  </w:style>
  <w:style w:type="paragraph" w:customStyle="1" w:styleId="EndNoteBibliographyTitle">
    <w:name w:val="EndNote Bibliography Title"/>
    <w:basedOn w:val="Normal"/>
    <w:link w:val="EndNoteBibliographyTitle0"/>
    <w:rsid w:val="008F2E4C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8F2E4C"/>
    <w:rPr>
      <w:rFonts w:ascii="DengXian" w:eastAsia="DengXian" w:hAnsi="DengXian" w:cstheme="minorBidi"/>
      <w:noProof/>
      <w:szCs w:val="21"/>
    </w:rPr>
  </w:style>
  <w:style w:type="paragraph" w:customStyle="1" w:styleId="EndNoteBibliography">
    <w:name w:val="EndNote Bibliography"/>
    <w:basedOn w:val="Normal"/>
    <w:link w:val="EndNoteBibliography0"/>
    <w:rsid w:val="008F2E4C"/>
    <w:rPr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8F2E4C"/>
    <w:rPr>
      <w:rFonts w:ascii="DengXian" w:eastAsia="DengXian" w:hAnsi="DengXian" w:cstheme="minorBidi"/>
      <w:noProof/>
      <w:szCs w:val="21"/>
    </w:rPr>
  </w:style>
  <w:style w:type="paragraph" w:customStyle="1" w:styleId="2">
    <w:name w:val="样式2"/>
    <w:basedOn w:val="Heading5"/>
    <w:qFormat/>
    <w:rsid w:val="008F2E4C"/>
    <w:pPr>
      <w:spacing w:after="0" w:line="377" w:lineRule="auto"/>
      <w:ind w:hangingChars="200" w:hanging="200"/>
      <w:jc w:val="center"/>
    </w:pPr>
    <w:rPr>
      <w:rFonts w:ascii="Times New Roman" w:eastAsia="Times New Roman" w:hAnsi="Times New Roman"/>
      <w:b w:val="0"/>
      <w:bCs w:val="0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2E4C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F2E4C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2E4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E4C"/>
    <w:rPr>
      <w:rFonts w:asciiTheme="minorHAnsi" w:eastAsiaTheme="minorEastAsia" w:hAnsiTheme="minorHAnsi" w:cstheme="minorBidi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2E4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2E4C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2E4C"/>
    <w:rPr>
      <w:rFonts w:asciiTheme="minorHAnsi" w:eastAsiaTheme="minorEastAsia" w:hAnsiTheme="minorHAnsi" w:cstheme="minorBidi"/>
      <w:b/>
      <w:bCs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2E4C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2E4C"/>
    <w:rPr>
      <w:rFonts w:asciiTheme="minorHAnsi" w:eastAsiaTheme="minorEastAsia" w:hAnsiTheme="minorHAnsi" w:cstheme="minorBidi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8F2E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F2E4C"/>
    <w:rPr>
      <w:rFonts w:asciiTheme="minorHAnsi" w:eastAsiaTheme="minorEastAsia" w:hAnsiTheme="minorHAnsi" w:cstheme="minorBid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F2E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F2E4C"/>
    <w:rPr>
      <w:rFonts w:asciiTheme="minorHAnsi" w:eastAsiaTheme="minorEastAsia" w:hAnsiTheme="minorHAnsi" w:cstheme="min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F2E4C"/>
    <w:rPr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8F2E4C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2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2E4C"/>
    <w:rPr>
      <w:rFonts w:asciiTheme="minorHAnsi" w:eastAsiaTheme="minorEastAsia" w:hAnsiTheme="minorHAnsi" w:cstheme="minorBidi"/>
      <w:b/>
      <w:bCs/>
      <w:sz w:val="21"/>
      <w:szCs w:val="21"/>
    </w:rPr>
  </w:style>
  <w:style w:type="table" w:styleId="TableGrid">
    <w:name w:val="Table Grid"/>
    <w:basedOn w:val="TableNormal"/>
    <w:uiPriority w:val="39"/>
    <w:rsid w:val="008F2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2E4C"/>
    <w:pPr>
      <w:ind w:firstLineChars="200" w:firstLine="420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F2E4C"/>
    <w:rPr>
      <w:color w:val="605E5C"/>
      <w:shd w:val="clear" w:color="auto" w:fill="E1DFDD"/>
    </w:rPr>
  </w:style>
  <w:style w:type="table" w:styleId="ListTable6Colorful">
    <w:name w:val="List Table 6 Colorful"/>
    <w:basedOn w:val="TableNormal"/>
    <w:uiPriority w:val="51"/>
    <w:rsid w:val="0020053E"/>
    <w:rPr>
      <w:rFonts w:ascii="DengXian" w:eastAsia="DengXian" w:hAnsi="DengXian" w:cs="Times New Roman"/>
      <w:color w:val="000000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PlaceholderText">
    <w:name w:val="Placeholder Text"/>
    <w:basedOn w:val="DefaultParagraphFont"/>
    <w:uiPriority w:val="99"/>
    <w:semiHidden/>
    <w:rsid w:val="000654ED"/>
    <w:rPr>
      <w:color w:val="666666"/>
    </w:rPr>
  </w:style>
  <w:style w:type="paragraph" w:styleId="Revision">
    <w:name w:val="Revision"/>
    <w:hidden/>
    <w:uiPriority w:val="99"/>
    <w:semiHidden/>
    <w:rsid w:val="00924B4E"/>
    <w:rPr>
      <w:rFonts w:ascii="DengXian" w:eastAsia="DengXian" w:hAnsi="DengXian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1761</TotalTime>
  <Pages>1</Pages>
  <Words>1085</Words>
  <Characters>6191</Characters>
  <Application>Microsoft Office Word</Application>
  <DocSecurity>0</DocSecurity>
  <Lines>51</Lines>
  <Paragraphs>14</Paragraphs>
  <ScaleCrop>false</ScaleCrop>
  <Company/>
  <LinksUpToDate>false</LinksUpToDate>
  <CharactersWithSpaces>7262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LIAO</dc:creator>
  <cp:keywords/>
  <dc:description/>
  <cp:lastModifiedBy>Vanitha M Murga Boopathy G</cp:lastModifiedBy>
  <cp:revision>19</cp:revision>
  <cp:lastPrinted>2024-04-23T16:35:00Z</cp:lastPrinted>
  <dcterms:created xsi:type="dcterms:W3CDTF">2024-02-28T21:30:00Z</dcterms:created>
  <dcterms:modified xsi:type="dcterms:W3CDTF">2024-08-09T10:11:00Z</dcterms:modified>
</cp:coreProperties>
</file>