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79AA5" w14:textId="7D6EB785" w:rsidR="00AE515B" w:rsidRPr="00613FB5" w:rsidRDefault="00416446" w:rsidP="00AE515B">
      <w:pPr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5051FA" wp14:editId="5DEC977D">
                <wp:simplePos x="0" y="0"/>
                <wp:positionH relativeFrom="column">
                  <wp:posOffset>1028065</wp:posOffset>
                </wp:positionH>
                <wp:positionV relativeFrom="paragraph">
                  <wp:posOffset>-635</wp:posOffset>
                </wp:positionV>
                <wp:extent cx="1264920" cy="251460"/>
                <wp:effectExtent l="0" t="0" r="0" b="0"/>
                <wp:wrapNone/>
                <wp:docPr id="154406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6930D" w14:textId="440E585E" w:rsidR="00AE515B" w:rsidRDefault="005A74A6" w:rsidP="00AE515B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1st </w:t>
                            </w:r>
                            <w:proofErr w:type="spellStart"/>
                            <w:r w:rsidR="000C6A94">
                              <w:rPr>
                                <w:sz w:val="14"/>
                                <w:szCs w:val="14"/>
                              </w:rPr>
                              <w:t>attempt</w:t>
                            </w:r>
                            <w:proofErr w:type="spellEnd"/>
                            <w:r w:rsidR="00AE515B" w:rsidRPr="007B46E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AE515B" w:rsidRPr="007B46E1">
                              <w:rPr>
                                <w:sz w:val="14"/>
                                <w:szCs w:val="14"/>
                              </w:rPr>
                              <w:t>failure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051F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95pt;margin-top:-.05pt;width:99.6pt;height:1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" filled="f" stroked="f">
                <v:textbox>
                  <w:txbxContent>
                    <w:p w14:paraId="0DA6930D" w14:textId="440E585E" w:rsidR="00AE515B" w:rsidRDefault="005A74A6" w:rsidP="00AE515B">
                      <w:pPr>
                        <w:spacing w:line="240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1st </w:t>
                      </w:r>
                      <w:proofErr w:type="spellStart"/>
                      <w:r w:rsidR="000C6A94">
                        <w:rPr>
                          <w:sz w:val="14"/>
                          <w:szCs w:val="14"/>
                        </w:rPr>
                        <w:t>attempt</w:t>
                      </w:r>
                      <w:proofErr w:type="spellEnd"/>
                      <w:r w:rsidR="00AE515B" w:rsidRPr="007B46E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AE515B" w:rsidRPr="007B46E1">
                        <w:rPr>
                          <w:sz w:val="14"/>
                          <w:szCs w:val="14"/>
                        </w:rPr>
                        <w:t>failure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74696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BA0F55" wp14:editId="6CB3542F">
                <wp:simplePos x="0" y="0"/>
                <wp:positionH relativeFrom="column">
                  <wp:posOffset>1028065</wp:posOffset>
                </wp:positionH>
                <wp:positionV relativeFrom="paragraph">
                  <wp:posOffset>121285</wp:posOffset>
                </wp:positionV>
                <wp:extent cx="1577340" cy="259080"/>
                <wp:effectExtent l="0" t="0" r="0" b="0"/>
                <wp:wrapNone/>
                <wp:docPr id="14510557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9E12" w14:textId="1339F2DF" w:rsidR="00AE515B" w:rsidRDefault="00E74696" w:rsidP="00AE515B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1st </w:t>
                            </w:r>
                            <w:proofErr w:type="spellStart"/>
                            <w:r w:rsidR="000C6A94">
                              <w:rPr>
                                <w:sz w:val="14"/>
                                <w:szCs w:val="14"/>
                              </w:rPr>
                              <w:t>attempt</w:t>
                            </w:r>
                            <w:proofErr w:type="spellEnd"/>
                            <w:r w:rsidR="00AE515B" w:rsidRPr="007B46E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AE515B">
                              <w:rPr>
                                <w:sz w:val="14"/>
                                <w:szCs w:val="14"/>
                              </w:rPr>
                              <w:t>success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A0F55" id="Zone de texte 1" o:spid="_x0000_s1027" type="#_x0000_t202" style="position:absolute;margin-left:80.95pt;margin-top:9.55pt;width:124.2pt;height:2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" filled="f" stroked="f">
                <v:textbox>
                  <w:txbxContent>
                    <w:p w14:paraId="7A109E12" w14:textId="1339F2DF" w:rsidR="00AE515B" w:rsidRDefault="00E74696" w:rsidP="00AE515B">
                      <w:pPr>
                        <w:spacing w:line="240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1st </w:t>
                      </w:r>
                      <w:proofErr w:type="spellStart"/>
                      <w:r w:rsidR="000C6A94">
                        <w:rPr>
                          <w:sz w:val="14"/>
                          <w:szCs w:val="14"/>
                        </w:rPr>
                        <w:t>attempt</w:t>
                      </w:r>
                      <w:proofErr w:type="spellEnd"/>
                      <w:r w:rsidR="00AE515B" w:rsidRPr="007B46E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AE515B">
                        <w:rPr>
                          <w:sz w:val="14"/>
                          <w:szCs w:val="14"/>
                        </w:rPr>
                        <w:t>success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E51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58751" wp14:editId="480B37EE">
                <wp:simplePos x="0" y="0"/>
                <wp:positionH relativeFrom="column">
                  <wp:posOffset>909955</wp:posOffset>
                </wp:positionH>
                <wp:positionV relativeFrom="paragraph">
                  <wp:posOffset>51435</wp:posOffset>
                </wp:positionV>
                <wp:extent cx="144780" cy="85090"/>
                <wp:effectExtent l="0" t="0" r="7620" b="0"/>
                <wp:wrapNone/>
                <wp:docPr id="69871240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85090"/>
                        </a:xfrm>
                        <a:prstGeom prst="rect">
                          <a:avLst/>
                        </a:prstGeom>
                        <a:solidFill>
                          <a:srgbClr val="757575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5C64EC" id="Rectangle 4" o:spid="_x0000_s1026" style="position:absolute;margin-left:71.65pt;margin-top:4.05pt;width:11.4pt;height: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" fillcolor="#757575" strokecolor="black [3213]" strokeweight=".5pt">
                <v:path arrowok="t"/>
              </v:rect>
            </w:pict>
          </mc:Fallback>
        </mc:AlternateContent>
      </w:r>
      <w:r w:rsidR="00AE51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C9D8D" wp14:editId="09ACD40A">
                <wp:simplePos x="0" y="0"/>
                <wp:positionH relativeFrom="column">
                  <wp:posOffset>910590</wp:posOffset>
                </wp:positionH>
                <wp:positionV relativeFrom="paragraph">
                  <wp:posOffset>186055</wp:posOffset>
                </wp:positionV>
                <wp:extent cx="144780" cy="85090"/>
                <wp:effectExtent l="0" t="0" r="7620" b="0"/>
                <wp:wrapNone/>
                <wp:docPr id="15759007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" cy="8509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E7E109" id="Rectangle 3" o:spid="_x0000_s1026" style="position:absolute;margin-left:71.7pt;margin-top:14.65pt;width:11.4pt;height: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" fillcolor="#e0e0e0" strokecolor="black [3213]" strokeweight=".5pt">
                <v:path arrowok="t"/>
              </v:rect>
            </w:pict>
          </mc:Fallback>
        </mc:AlternateContent>
      </w:r>
      <w:r w:rsidR="00AE515B" w:rsidRPr="00613FB5">
        <w:rPr>
          <w:noProof/>
          <w:lang w:val="en-IN" w:eastAsia="en-IN"/>
        </w:rPr>
        <w:drawing>
          <wp:inline distT="0" distB="0" distL="0" distR="0" wp14:anchorId="2CB90991" wp14:editId="51B0DBD6">
            <wp:extent cx="5757545" cy="3420745"/>
            <wp:effectExtent l="0" t="0" r="0" b="8255"/>
            <wp:docPr id="4" name="Image 4" descr="Une image contenant texte, capture d’écran, diagramme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capture d’écran, diagramme, Parallè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66C2" w14:textId="010371AA" w:rsidR="00AE515B" w:rsidRDefault="00AE515B" w:rsidP="00AE515B">
      <w:pPr>
        <w:rPr>
          <w:b/>
          <w:lang w:val="en-US"/>
        </w:rPr>
      </w:pPr>
      <w:r w:rsidRPr="00613FB5">
        <w:rPr>
          <w:b/>
          <w:lang w:val="en-US"/>
        </w:rPr>
        <w:t>Supp</w:t>
      </w:r>
      <w:r>
        <w:rPr>
          <w:b/>
          <w:lang w:val="en-US"/>
        </w:rPr>
        <w:t>lementary</w:t>
      </w:r>
      <w:r w:rsidRPr="00613FB5">
        <w:rPr>
          <w:b/>
          <w:lang w:val="en-US"/>
        </w:rPr>
        <w:t xml:space="preserve"> Fig</w:t>
      </w:r>
      <w:r>
        <w:rPr>
          <w:b/>
          <w:lang w:val="en-US"/>
        </w:rPr>
        <w:t>ure</w:t>
      </w:r>
      <w:r w:rsidRPr="00613FB5">
        <w:rPr>
          <w:b/>
          <w:lang w:val="en-US"/>
        </w:rPr>
        <w:t xml:space="preserve"> </w:t>
      </w:r>
      <w:r>
        <w:rPr>
          <w:b/>
          <w:lang w:val="en-US"/>
        </w:rPr>
        <w:t>1</w:t>
      </w:r>
      <w:r w:rsidRPr="00613FB5">
        <w:rPr>
          <w:b/>
          <w:lang w:val="en-US"/>
        </w:rPr>
        <w:t xml:space="preserve"> Physiological parameters and pulmonary functions tests during SBT</w:t>
      </w:r>
      <w:r w:rsidR="005A74A6">
        <w:rPr>
          <w:b/>
          <w:lang w:val="en-US"/>
        </w:rPr>
        <w:t xml:space="preserve"> </w:t>
      </w:r>
      <w:bookmarkStart w:id="0" w:name="_Hlk168495907"/>
      <w:r w:rsidR="005A74A6">
        <w:rPr>
          <w:b/>
          <w:lang w:val="en-US"/>
        </w:rPr>
        <w:t>compared between successful weaning after 1</w:t>
      </w:r>
      <w:r w:rsidR="005A74A6" w:rsidRPr="008C41E6">
        <w:rPr>
          <w:b/>
          <w:vertAlign w:val="superscript"/>
          <w:lang w:val="en-US"/>
        </w:rPr>
        <w:t>st</w:t>
      </w:r>
      <w:r w:rsidR="005A74A6">
        <w:rPr>
          <w:b/>
          <w:lang w:val="en-US"/>
        </w:rPr>
        <w:t xml:space="preserve"> </w:t>
      </w:r>
      <w:proofErr w:type="spellStart"/>
      <w:r w:rsidR="00416446">
        <w:rPr>
          <w:b/>
          <w:lang w:val="en-US"/>
        </w:rPr>
        <w:t>extubation</w:t>
      </w:r>
      <w:proofErr w:type="spellEnd"/>
      <w:r w:rsidR="005A74A6">
        <w:rPr>
          <w:b/>
          <w:lang w:val="en-US"/>
        </w:rPr>
        <w:t xml:space="preserve"> or not</w:t>
      </w:r>
      <w:bookmarkEnd w:id="0"/>
    </w:p>
    <w:p w14:paraId="761710DE" w14:textId="77777777" w:rsidR="00AE515B" w:rsidRPr="00613FB5" w:rsidRDefault="00AE515B" w:rsidP="00AE515B">
      <w:pPr>
        <w:rPr>
          <w:i/>
          <w:lang w:val="en-US"/>
        </w:rPr>
      </w:pPr>
      <w:r>
        <w:rPr>
          <w:i/>
          <w:lang w:val="en-US"/>
        </w:rPr>
        <w:t xml:space="preserve">HR: Heart Rate; BPM : Beats per minute; </w:t>
      </w:r>
      <w:r w:rsidRPr="00613FB5">
        <w:rPr>
          <w:i/>
          <w:lang w:val="en-US"/>
        </w:rPr>
        <w:t>MAP: mean arterial pressure; RR: respiratory rate VC: Vital capacity expressed in % of theory; MIP: Maximal inspiratory pressure in cm H</w:t>
      </w:r>
      <w:r w:rsidRPr="00613FB5">
        <w:rPr>
          <w:i/>
          <w:vertAlign w:val="subscript"/>
          <w:lang w:val="en-US"/>
        </w:rPr>
        <w:t>2</w:t>
      </w:r>
      <w:r w:rsidRPr="00613FB5">
        <w:rPr>
          <w:i/>
          <w:lang w:val="en-US"/>
        </w:rPr>
        <w:t xml:space="preserve">0; MEP:M </w:t>
      </w:r>
      <w:proofErr w:type="spellStart"/>
      <w:r w:rsidRPr="00613FB5">
        <w:rPr>
          <w:i/>
          <w:lang w:val="en-US"/>
        </w:rPr>
        <w:t>aximal</w:t>
      </w:r>
      <w:proofErr w:type="spellEnd"/>
      <w:r w:rsidRPr="00613FB5">
        <w:rPr>
          <w:i/>
          <w:lang w:val="en-US"/>
        </w:rPr>
        <w:t xml:space="preserve"> expiratory pressure in cm H</w:t>
      </w:r>
      <w:r w:rsidRPr="00613FB5">
        <w:rPr>
          <w:i/>
          <w:vertAlign w:val="subscript"/>
          <w:lang w:val="en-US"/>
        </w:rPr>
        <w:t>2</w:t>
      </w:r>
      <w:r w:rsidRPr="00613FB5">
        <w:rPr>
          <w:i/>
          <w:lang w:val="en-US"/>
        </w:rPr>
        <w:t>O.</w:t>
      </w:r>
      <w:r>
        <w:rPr>
          <w:i/>
          <w:lang w:val="en-US"/>
        </w:rPr>
        <w:t xml:space="preserve"> H0: at initiation of spontaneous breathing trial; SBT: Spontaneous breathing trial.</w:t>
      </w:r>
    </w:p>
    <w:p w14:paraId="6DEF002B" w14:textId="77777777" w:rsidR="00AE515B" w:rsidRPr="00613FB5" w:rsidRDefault="00AE515B" w:rsidP="00AE515B">
      <w:pPr>
        <w:rPr>
          <w:b/>
          <w:lang w:val="en-US"/>
        </w:rPr>
      </w:pPr>
    </w:p>
    <w:p w14:paraId="04E664A4" w14:textId="77777777" w:rsidR="00AE515B" w:rsidRDefault="00AE515B" w:rsidP="00AE515B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86"/>
        <w:gridCol w:w="2373"/>
        <w:gridCol w:w="2196"/>
        <w:gridCol w:w="1012"/>
      </w:tblGrid>
      <w:tr w:rsidR="00AE515B" w:rsidRPr="00613FB5" w14:paraId="5307212E" w14:textId="77777777" w:rsidTr="007251E7">
        <w:tc>
          <w:tcPr>
            <w:tcW w:w="3486" w:type="dxa"/>
            <w:shd w:val="clear" w:color="auto" w:fill="BFBFBF" w:themeFill="background1" w:themeFillShade="BF"/>
          </w:tcPr>
          <w:p w14:paraId="15AF942A" w14:textId="77777777" w:rsidR="00AE515B" w:rsidRPr="00613FB5" w:rsidRDefault="00AE515B" w:rsidP="007251E7">
            <w:pPr>
              <w:rPr>
                <w:lang w:val="en-US"/>
              </w:rPr>
            </w:pPr>
          </w:p>
        </w:tc>
        <w:tc>
          <w:tcPr>
            <w:tcW w:w="2373" w:type="dxa"/>
            <w:shd w:val="clear" w:color="auto" w:fill="BFBFBF" w:themeFill="background1" w:themeFillShade="BF"/>
          </w:tcPr>
          <w:p w14:paraId="0BD3C5A9" w14:textId="26BE06C4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Successful weaning</w:t>
            </w:r>
            <w:r w:rsidR="005A74A6">
              <w:rPr>
                <w:lang w:val="en-US"/>
              </w:rPr>
              <w:t xml:space="preserve"> after 1</w:t>
            </w:r>
            <w:r w:rsidR="005A74A6" w:rsidRPr="008C41E6">
              <w:rPr>
                <w:vertAlign w:val="superscript"/>
                <w:lang w:val="en-US"/>
              </w:rPr>
              <w:t>st</w:t>
            </w:r>
            <w:r w:rsidR="005A74A6">
              <w:rPr>
                <w:lang w:val="en-US"/>
              </w:rPr>
              <w:t xml:space="preserve"> </w:t>
            </w:r>
            <w:proofErr w:type="spellStart"/>
            <w:r w:rsidR="00416446">
              <w:rPr>
                <w:lang w:val="en-US"/>
              </w:rPr>
              <w:t>extubation</w:t>
            </w:r>
            <w:proofErr w:type="spellEnd"/>
          </w:p>
        </w:tc>
        <w:tc>
          <w:tcPr>
            <w:tcW w:w="2196" w:type="dxa"/>
            <w:shd w:val="clear" w:color="auto" w:fill="BFBFBF" w:themeFill="background1" w:themeFillShade="BF"/>
          </w:tcPr>
          <w:p w14:paraId="565292ED" w14:textId="53D57F90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Weaning failure</w:t>
            </w:r>
            <w:r w:rsidR="005A74A6">
              <w:rPr>
                <w:lang w:val="en-US"/>
              </w:rPr>
              <w:t xml:space="preserve"> after 1</w:t>
            </w:r>
            <w:r w:rsidR="005A74A6" w:rsidRPr="008C41E6">
              <w:rPr>
                <w:vertAlign w:val="superscript"/>
                <w:lang w:val="en-US"/>
              </w:rPr>
              <w:t>st</w:t>
            </w:r>
            <w:r w:rsidR="005A74A6">
              <w:rPr>
                <w:lang w:val="en-US"/>
              </w:rPr>
              <w:t xml:space="preserve"> </w:t>
            </w:r>
            <w:proofErr w:type="spellStart"/>
            <w:r w:rsidR="00416446">
              <w:rPr>
                <w:lang w:val="en-US"/>
              </w:rPr>
              <w:t>extubation</w:t>
            </w:r>
            <w:proofErr w:type="spellEnd"/>
          </w:p>
        </w:tc>
        <w:tc>
          <w:tcPr>
            <w:tcW w:w="1012" w:type="dxa"/>
            <w:shd w:val="clear" w:color="auto" w:fill="BFBFBF" w:themeFill="background1" w:themeFillShade="BF"/>
          </w:tcPr>
          <w:p w14:paraId="38DB6038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Missing</w:t>
            </w:r>
          </w:p>
        </w:tc>
      </w:tr>
      <w:tr w:rsidR="00AE515B" w:rsidRPr="00613FB5" w14:paraId="3809DEC6" w14:textId="77777777" w:rsidTr="007251E7">
        <w:tc>
          <w:tcPr>
            <w:tcW w:w="3486" w:type="dxa"/>
            <w:shd w:val="clear" w:color="auto" w:fill="BFBFBF" w:themeFill="background1" w:themeFillShade="BF"/>
          </w:tcPr>
          <w:p w14:paraId="5390BD92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n</w:t>
            </w:r>
          </w:p>
        </w:tc>
        <w:tc>
          <w:tcPr>
            <w:tcW w:w="2373" w:type="dxa"/>
            <w:shd w:val="clear" w:color="auto" w:fill="BFBFBF" w:themeFill="background1" w:themeFillShade="BF"/>
          </w:tcPr>
          <w:p w14:paraId="72C57E66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108</w:t>
            </w:r>
          </w:p>
        </w:tc>
        <w:tc>
          <w:tcPr>
            <w:tcW w:w="2196" w:type="dxa"/>
            <w:shd w:val="clear" w:color="auto" w:fill="BFBFBF" w:themeFill="background1" w:themeFillShade="BF"/>
          </w:tcPr>
          <w:p w14:paraId="1D8F12A2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18</w:t>
            </w:r>
          </w:p>
        </w:tc>
        <w:tc>
          <w:tcPr>
            <w:tcW w:w="1012" w:type="dxa"/>
            <w:shd w:val="clear" w:color="auto" w:fill="BFBFBF" w:themeFill="background1" w:themeFillShade="BF"/>
          </w:tcPr>
          <w:p w14:paraId="14CA82D5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%</w:t>
            </w:r>
          </w:p>
        </w:tc>
      </w:tr>
      <w:tr w:rsidR="00AE515B" w:rsidRPr="00613FB5" w14:paraId="5123315C" w14:textId="77777777" w:rsidTr="007251E7">
        <w:tc>
          <w:tcPr>
            <w:tcW w:w="3486" w:type="dxa"/>
          </w:tcPr>
          <w:p w14:paraId="6DB43103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flow (L/</w:t>
            </w:r>
            <w:proofErr w:type="spellStart"/>
            <w:r>
              <w:rPr>
                <w:lang w:val="en-US"/>
              </w:rPr>
              <w:t>mn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73" w:type="dxa"/>
          </w:tcPr>
          <w:p w14:paraId="34C92D30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2.50 [1, 3]</w:t>
            </w:r>
          </w:p>
        </w:tc>
        <w:tc>
          <w:tcPr>
            <w:tcW w:w="2196" w:type="dxa"/>
          </w:tcPr>
          <w:p w14:paraId="24D74FE6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 [2, 3]</w:t>
            </w:r>
          </w:p>
        </w:tc>
        <w:tc>
          <w:tcPr>
            <w:tcW w:w="1012" w:type="dxa"/>
          </w:tcPr>
          <w:p w14:paraId="7320ECA3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24.6</w:t>
            </w:r>
          </w:p>
        </w:tc>
      </w:tr>
      <w:tr w:rsidR="00AE515B" w:rsidRPr="00613FB5" w14:paraId="20066C84" w14:textId="77777777" w:rsidTr="007251E7">
        <w:tc>
          <w:tcPr>
            <w:tcW w:w="3486" w:type="dxa"/>
          </w:tcPr>
          <w:p w14:paraId="4E2971E9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flow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(L/</w:t>
            </w:r>
            <w:proofErr w:type="spellStart"/>
            <w:r>
              <w:rPr>
                <w:lang w:val="en-US"/>
              </w:rPr>
              <w:t>mn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73" w:type="dxa"/>
          </w:tcPr>
          <w:p w14:paraId="2703C92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 [1, 3]</w:t>
            </w:r>
          </w:p>
        </w:tc>
        <w:tc>
          <w:tcPr>
            <w:tcW w:w="2196" w:type="dxa"/>
          </w:tcPr>
          <w:p w14:paraId="57494213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 [2, 3]</w:t>
            </w:r>
          </w:p>
        </w:tc>
        <w:tc>
          <w:tcPr>
            <w:tcW w:w="1012" w:type="dxa"/>
          </w:tcPr>
          <w:p w14:paraId="3078A95F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31.7</w:t>
            </w:r>
          </w:p>
        </w:tc>
      </w:tr>
      <w:tr w:rsidR="00AE515B" w:rsidRPr="00613FB5" w14:paraId="78067FD9" w14:textId="77777777" w:rsidTr="007251E7">
        <w:tc>
          <w:tcPr>
            <w:tcW w:w="3486" w:type="dxa"/>
          </w:tcPr>
          <w:p w14:paraId="317DD6FA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SpO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at SBT beginning (%)</w:t>
            </w:r>
          </w:p>
        </w:tc>
        <w:tc>
          <w:tcPr>
            <w:tcW w:w="2373" w:type="dxa"/>
          </w:tcPr>
          <w:p w14:paraId="43ACF230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97 [9</w:t>
            </w:r>
            <w:r>
              <w:rPr>
                <w:lang w:val="en-US"/>
              </w:rPr>
              <w:t>6</w:t>
            </w:r>
            <w:r w:rsidRPr="00613FB5">
              <w:rPr>
                <w:lang w:val="en-US"/>
              </w:rPr>
              <w:t>, 99]</w:t>
            </w:r>
          </w:p>
        </w:tc>
        <w:tc>
          <w:tcPr>
            <w:tcW w:w="2196" w:type="dxa"/>
          </w:tcPr>
          <w:p w14:paraId="5CD3EC35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99 [97, 100]</w:t>
            </w:r>
          </w:p>
        </w:tc>
        <w:tc>
          <w:tcPr>
            <w:tcW w:w="1012" w:type="dxa"/>
          </w:tcPr>
          <w:p w14:paraId="4919A61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27.0</w:t>
            </w:r>
          </w:p>
        </w:tc>
      </w:tr>
      <w:tr w:rsidR="00AE515B" w:rsidRPr="00613FB5" w14:paraId="6B67C9CF" w14:textId="77777777" w:rsidTr="007251E7">
        <w:tc>
          <w:tcPr>
            <w:tcW w:w="3486" w:type="dxa"/>
          </w:tcPr>
          <w:p w14:paraId="2C639574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SpO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at 4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(%)</w:t>
            </w:r>
          </w:p>
        </w:tc>
        <w:tc>
          <w:tcPr>
            <w:tcW w:w="2373" w:type="dxa"/>
          </w:tcPr>
          <w:p w14:paraId="03695318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97 [96, 99]</w:t>
            </w:r>
          </w:p>
        </w:tc>
        <w:tc>
          <w:tcPr>
            <w:tcW w:w="2196" w:type="dxa"/>
          </w:tcPr>
          <w:p w14:paraId="7AA56BEC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99 [97, 100]</w:t>
            </w:r>
          </w:p>
        </w:tc>
        <w:tc>
          <w:tcPr>
            <w:tcW w:w="1012" w:type="dxa"/>
          </w:tcPr>
          <w:p w14:paraId="372A4362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28.6</w:t>
            </w:r>
          </w:p>
        </w:tc>
      </w:tr>
      <w:tr w:rsidR="00AE515B" w:rsidRPr="00613FB5" w14:paraId="6A8A8BB0" w14:textId="77777777" w:rsidTr="007251E7">
        <w:tc>
          <w:tcPr>
            <w:tcW w:w="3486" w:type="dxa"/>
          </w:tcPr>
          <w:p w14:paraId="07B607C8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SpO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(%)</w:t>
            </w:r>
          </w:p>
        </w:tc>
        <w:tc>
          <w:tcPr>
            <w:tcW w:w="2373" w:type="dxa"/>
          </w:tcPr>
          <w:p w14:paraId="6D55479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98 [96, 99]</w:t>
            </w:r>
          </w:p>
        </w:tc>
        <w:tc>
          <w:tcPr>
            <w:tcW w:w="2196" w:type="dxa"/>
          </w:tcPr>
          <w:p w14:paraId="7BA94892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</w:t>
            </w:r>
            <w:r>
              <w:rPr>
                <w:lang w:val="en-US"/>
              </w:rPr>
              <w:t>9</w:t>
            </w:r>
            <w:r w:rsidRPr="00613FB5">
              <w:rPr>
                <w:lang w:val="en-US"/>
              </w:rPr>
              <w:t xml:space="preserve"> [9</w:t>
            </w:r>
            <w:r>
              <w:rPr>
                <w:lang w:val="en-US"/>
              </w:rPr>
              <w:t>7</w:t>
            </w:r>
            <w:r w:rsidRPr="00613FB5">
              <w:rPr>
                <w:lang w:val="en-US"/>
              </w:rPr>
              <w:t>, 99]</w:t>
            </w:r>
          </w:p>
        </w:tc>
        <w:tc>
          <w:tcPr>
            <w:tcW w:w="1012" w:type="dxa"/>
          </w:tcPr>
          <w:p w14:paraId="2851F0A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34.9</w:t>
            </w:r>
          </w:p>
        </w:tc>
      </w:tr>
      <w:tr w:rsidR="00AE515B" w:rsidRPr="00613FB5" w14:paraId="0E5E5F8C" w14:textId="77777777" w:rsidTr="007251E7">
        <w:tc>
          <w:tcPr>
            <w:tcW w:w="3486" w:type="dxa"/>
          </w:tcPr>
          <w:p w14:paraId="601DC849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HR at SBT beginning (bpm)</w:t>
            </w:r>
          </w:p>
        </w:tc>
        <w:tc>
          <w:tcPr>
            <w:tcW w:w="2373" w:type="dxa"/>
          </w:tcPr>
          <w:p w14:paraId="71998131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74 [68, 90]</w:t>
            </w:r>
          </w:p>
        </w:tc>
        <w:tc>
          <w:tcPr>
            <w:tcW w:w="2196" w:type="dxa"/>
          </w:tcPr>
          <w:p w14:paraId="28FE2B7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76 [6</w:t>
            </w:r>
            <w:r>
              <w:rPr>
                <w:lang w:val="en-US"/>
              </w:rPr>
              <w:t>2</w:t>
            </w:r>
            <w:r w:rsidRPr="00613FB5">
              <w:rPr>
                <w:lang w:val="en-US"/>
              </w:rPr>
              <w:t xml:space="preserve">, </w:t>
            </w:r>
            <w:r>
              <w:rPr>
                <w:lang w:val="en-US"/>
              </w:rPr>
              <w:t>90</w:t>
            </w:r>
            <w:r w:rsidRPr="00613FB5">
              <w:rPr>
                <w:lang w:val="en-US"/>
              </w:rPr>
              <w:t>]</w:t>
            </w:r>
          </w:p>
        </w:tc>
        <w:tc>
          <w:tcPr>
            <w:tcW w:w="1012" w:type="dxa"/>
          </w:tcPr>
          <w:p w14:paraId="39D72976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15DF0C42" w14:textId="77777777" w:rsidTr="007251E7">
        <w:tc>
          <w:tcPr>
            <w:tcW w:w="3486" w:type="dxa"/>
          </w:tcPr>
          <w:p w14:paraId="558442DE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HR at 4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(bpm)</w:t>
            </w:r>
          </w:p>
        </w:tc>
        <w:tc>
          <w:tcPr>
            <w:tcW w:w="2373" w:type="dxa"/>
          </w:tcPr>
          <w:p w14:paraId="4E0623A7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79 [70, 89]</w:t>
            </w:r>
          </w:p>
        </w:tc>
        <w:tc>
          <w:tcPr>
            <w:tcW w:w="2196" w:type="dxa"/>
          </w:tcPr>
          <w:p w14:paraId="5C9291D0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82 [71, 9</w:t>
            </w:r>
            <w:r>
              <w:rPr>
                <w:lang w:val="en-US"/>
              </w:rPr>
              <w:t>7</w:t>
            </w:r>
            <w:r w:rsidRPr="00613FB5">
              <w:rPr>
                <w:lang w:val="en-US"/>
              </w:rPr>
              <w:t>]</w:t>
            </w:r>
          </w:p>
        </w:tc>
        <w:tc>
          <w:tcPr>
            <w:tcW w:w="1012" w:type="dxa"/>
          </w:tcPr>
          <w:p w14:paraId="7DF0B1B9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7FB13A48" w14:textId="77777777" w:rsidTr="007251E7">
        <w:tc>
          <w:tcPr>
            <w:tcW w:w="3486" w:type="dxa"/>
          </w:tcPr>
          <w:p w14:paraId="28E5F1CE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HR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(bpm)</w:t>
            </w:r>
          </w:p>
        </w:tc>
        <w:tc>
          <w:tcPr>
            <w:tcW w:w="2373" w:type="dxa"/>
          </w:tcPr>
          <w:p w14:paraId="187A3DA9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80 [73, 92]</w:t>
            </w:r>
          </w:p>
        </w:tc>
        <w:tc>
          <w:tcPr>
            <w:tcW w:w="2196" w:type="dxa"/>
          </w:tcPr>
          <w:p w14:paraId="249C3D5C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83 [66, 90]</w:t>
            </w:r>
          </w:p>
        </w:tc>
        <w:tc>
          <w:tcPr>
            <w:tcW w:w="1012" w:type="dxa"/>
          </w:tcPr>
          <w:p w14:paraId="18EAB868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31.7</w:t>
            </w:r>
          </w:p>
        </w:tc>
      </w:tr>
      <w:tr w:rsidR="00AE515B" w:rsidRPr="00613FB5" w14:paraId="7B0B81DB" w14:textId="77777777" w:rsidTr="007251E7">
        <w:tc>
          <w:tcPr>
            <w:tcW w:w="3486" w:type="dxa"/>
          </w:tcPr>
          <w:p w14:paraId="4D15C774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MAP at SBT beginning (mmHg)</w:t>
            </w:r>
          </w:p>
        </w:tc>
        <w:tc>
          <w:tcPr>
            <w:tcW w:w="2373" w:type="dxa"/>
          </w:tcPr>
          <w:p w14:paraId="57918B2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91 [82, 102]</w:t>
            </w:r>
          </w:p>
        </w:tc>
        <w:tc>
          <w:tcPr>
            <w:tcW w:w="2196" w:type="dxa"/>
          </w:tcPr>
          <w:p w14:paraId="0595159E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87 [81, 92]</w:t>
            </w:r>
          </w:p>
        </w:tc>
        <w:tc>
          <w:tcPr>
            <w:tcW w:w="1012" w:type="dxa"/>
          </w:tcPr>
          <w:p w14:paraId="436B00D3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74560528" w14:textId="77777777" w:rsidTr="007251E7">
        <w:tc>
          <w:tcPr>
            <w:tcW w:w="3486" w:type="dxa"/>
          </w:tcPr>
          <w:p w14:paraId="03819B49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MAP at 4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(mmHg)</w:t>
            </w:r>
          </w:p>
        </w:tc>
        <w:tc>
          <w:tcPr>
            <w:tcW w:w="2373" w:type="dxa"/>
          </w:tcPr>
          <w:p w14:paraId="1E2EE237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92 [80, 101]</w:t>
            </w:r>
          </w:p>
        </w:tc>
        <w:tc>
          <w:tcPr>
            <w:tcW w:w="2196" w:type="dxa"/>
          </w:tcPr>
          <w:p w14:paraId="07A90F48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83 [7</w:t>
            </w:r>
            <w:r>
              <w:rPr>
                <w:lang w:val="en-US"/>
              </w:rPr>
              <w:t>9</w:t>
            </w:r>
            <w:r w:rsidRPr="00613FB5">
              <w:rPr>
                <w:lang w:val="en-US"/>
              </w:rPr>
              <w:t>, 89]</w:t>
            </w:r>
          </w:p>
        </w:tc>
        <w:tc>
          <w:tcPr>
            <w:tcW w:w="1012" w:type="dxa"/>
          </w:tcPr>
          <w:p w14:paraId="7BBBF294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1442FC4A" w14:textId="77777777" w:rsidTr="007251E7">
        <w:tc>
          <w:tcPr>
            <w:tcW w:w="3486" w:type="dxa"/>
          </w:tcPr>
          <w:p w14:paraId="2310D73A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MAP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(mmHg)</w:t>
            </w:r>
          </w:p>
        </w:tc>
        <w:tc>
          <w:tcPr>
            <w:tcW w:w="2373" w:type="dxa"/>
          </w:tcPr>
          <w:p w14:paraId="581DA41C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91 [81, 104]</w:t>
            </w:r>
          </w:p>
        </w:tc>
        <w:tc>
          <w:tcPr>
            <w:tcW w:w="2196" w:type="dxa"/>
          </w:tcPr>
          <w:p w14:paraId="042DB06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81 [76, 94]</w:t>
            </w:r>
          </w:p>
        </w:tc>
        <w:tc>
          <w:tcPr>
            <w:tcW w:w="1012" w:type="dxa"/>
          </w:tcPr>
          <w:p w14:paraId="67D5E870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78F828CF" w14:textId="77777777" w:rsidTr="007251E7">
        <w:tc>
          <w:tcPr>
            <w:tcW w:w="3486" w:type="dxa"/>
          </w:tcPr>
          <w:p w14:paraId="68D55010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RR at SBT beginning (bpm)</w:t>
            </w:r>
          </w:p>
        </w:tc>
        <w:tc>
          <w:tcPr>
            <w:tcW w:w="2373" w:type="dxa"/>
          </w:tcPr>
          <w:p w14:paraId="5A6D63F5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19 [15, 23]</w:t>
            </w:r>
          </w:p>
        </w:tc>
        <w:tc>
          <w:tcPr>
            <w:tcW w:w="2196" w:type="dxa"/>
          </w:tcPr>
          <w:p w14:paraId="31A0884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21 [</w:t>
            </w:r>
            <w:r>
              <w:rPr>
                <w:lang w:val="en-US"/>
              </w:rPr>
              <w:t>17</w:t>
            </w:r>
            <w:r w:rsidRPr="00613FB5">
              <w:rPr>
                <w:lang w:val="en-US"/>
              </w:rPr>
              <w:t>, 25]</w:t>
            </w:r>
          </w:p>
        </w:tc>
        <w:tc>
          <w:tcPr>
            <w:tcW w:w="1012" w:type="dxa"/>
          </w:tcPr>
          <w:p w14:paraId="76997A5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46522F3D" w14:textId="77777777" w:rsidTr="007251E7">
        <w:tc>
          <w:tcPr>
            <w:tcW w:w="3486" w:type="dxa"/>
          </w:tcPr>
          <w:p w14:paraId="6342841C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RR at 4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(bpm)</w:t>
            </w:r>
          </w:p>
        </w:tc>
        <w:tc>
          <w:tcPr>
            <w:tcW w:w="2373" w:type="dxa"/>
          </w:tcPr>
          <w:p w14:paraId="09D30A34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 [18, 25]</w:t>
            </w:r>
          </w:p>
        </w:tc>
        <w:tc>
          <w:tcPr>
            <w:tcW w:w="2196" w:type="dxa"/>
          </w:tcPr>
          <w:p w14:paraId="003B332D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 [18, 24]</w:t>
            </w:r>
          </w:p>
        </w:tc>
        <w:tc>
          <w:tcPr>
            <w:tcW w:w="1012" w:type="dxa"/>
          </w:tcPr>
          <w:p w14:paraId="7A27075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20.6</w:t>
            </w:r>
          </w:p>
        </w:tc>
      </w:tr>
      <w:tr w:rsidR="00AE515B" w:rsidRPr="00613FB5" w14:paraId="6BC6E9A9" w14:textId="77777777" w:rsidTr="007251E7">
        <w:tc>
          <w:tcPr>
            <w:tcW w:w="3486" w:type="dxa"/>
          </w:tcPr>
          <w:p w14:paraId="59EAFEB7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RR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(bpm)</w:t>
            </w:r>
          </w:p>
        </w:tc>
        <w:tc>
          <w:tcPr>
            <w:tcW w:w="2373" w:type="dxa"/>
          </w:tcPr>
          <w:p w14:paraId="273A9E3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20 [17, 23]</w:t>
            </w:r>
          </w:p>
        </w:tc>
        <w:tc>
          <w:tcPr>
            <w:tcW w:w="2196" w:type="dxa"/>
          </w:tcPr>
          <w:p w14:paraId="0ED4F88E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21 [20, 24]</w:t>
            </w:r>
          </w:p>
        </w:tc>
        <w:tc>
          <w:tcPr>
            <w:tcW w:w="1012" w:type="dxa"/>
          </w:tcPr>
          <w:p w14:paraId="1B501F21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31.7</w:t>
            </w:r>
          </w:p>
        </w:tc>
      </w:tr>
      <w:tr w:rsidR="00AE515B" w:rsidRPr="00613FB5" w14:paraId="7C1D1DD2" w14:textId="77777777" w:rsidTr="007251E7">
        <w:tc>
          <w:tcPr>
            <w:tcW w:w="3486" w:type="dxa"/>
          </w:tcPr>
          <w:p w14:paraId="48FEECD5" w14:textId="77777777" w:rsidR="00AE515B" w:rsidRPr="00613FB5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613FB5">
              <w:rPr>
                <w:lang w:val="en-US"/>
              </w:rPr>
              <w:t>H</w:t>
            </w:r>
            <w:r>
              <w:rPr>
                <w:lang w:val="en-US"/>
              </w:rPr>
              <w:t xml:space="preserve">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</w:t>
            </w:r>
          </w:p>
        </w:tc>
        <w:tc>
          <w:tcPr>
            <w:tcW w:w="2373" w:type="dxa"/>
          </w:tcPr>
          <w:p w14:paraId="76D08BB4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7.43 [7.42, 7.46]</w:t>
            </w:r>
          </w:p>
        </w:tc>
        <w:tc>
          <w:tcPr>
            <w:tcW w:w="2196" w:type="dxa"/>
          </w:tcPr>
          <w:p w14:paraId="398C80E9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7.42 [7.41, 7.44]</w:t>
            </w:r>
          </w:p>
        </w:tc>
        <w:tc>
          <w:tcPr>
            <w:tcW w:w="1012" w:type="dxa"/>
          </w:tcPr>
          <w:p w14:paraId="5E3A42AF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35.7</w:t>
            </w:r>
          </w:p>
        </w:tc>
        <w:bookmarkStart w:id="1" w:name="_GoBack"/>
        <w:bookmarkEnd w:id="1"/>
      </w:tr>
      <w:tr w:rsidR="00AE515B" w:rsidRPr="00613FB5" w14:paraId="14EEC4DB" w14:textId="77777777" w:rsidTr="007251E7">
        <w:tc>
          <w:tcPr>
            <w:tcW w:w="3486" w:type="dxa"/>
          </w:tcPr>
          <w:p w14:paraId="040DF0DC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p</w:t>
            </w:r>
            <w:r>
              <w:rPr>
                <w:lang w:val="en-US"/>
              </w:rPr>
              <w:t>a</w:t>
            </w:r>
            <w:r w:rsidRPr="00613FB5">
              <w:rPr>
                <w:lang w:val="en-US"/>
              </w:rPr>
              <w:t>CO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(kPa)</w:t>
            </w:r>
          </w:p>
        </w:tc>
        <w:tc>
          <w:tcPr>
            <w:tcW w:w="2373" w:type="dxa"/>
          </w:tcPr>
          <w:p w14:paraId="25DDED3C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5.21 [4.74, 5.57]</w:t>
            </w:r>
          </w:p>
        </w:tc>
        <w:tc>
          <w:tcPr>
            <w:tcW w:w="2196" w:type="dxa"/>
          </w:tcPr>
          <w:p w14:paraId="4DE2CAF2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5.35 [4.88, 5.85]</w:t>
            </w:r>
          </w:p>
        </w:tc>
        <w:tc>
          <w:tcPr>
            <w:tcW w:w="1012" w:type="dxa"/>
          </w:tcPr>
          <w:p w14:paraId="10908FF1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35.7</w:t>
            </w:r>
          </w:p>
        </w:tc>
      </w:tr>
      <w:tr w:rsidR="00AE515B" w:rsidRPr="00613FB5" w14:paraId="36837375" w14:textId="77777777" w:rsidTr="007251E7">
        <w:tc>
          <w:tcPr>
            <w:tcW w:w="3486" w:type="dxa"/>
          </w:tcPr>
          <w:p w14:paraId="2702B0C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p</w:t>
            </w:r>
            <w:r>
              <w:rPr>
                <w:lang w:val="en-US"/>
              </w:rPr>
              <w:t>a</w:t>
            </w:r>
            <w:r w:rsidRPr="00613FB5">
              <w:rPr>
                <w:lang w:val="en-US"/>
              </w:rPr>
              <w:t>O</w:t>
            </w:r>
            <w:r w:rsidRPr="00613FB5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at 8</w:t>
            </w:r>
            <w:r w:rsidRPr="00613F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hour (kPa)</w:t>
            </w:r>
          </w:p>
        </w:tc>
        <w:tc>
          <w:tcPr>
            <w:tcW w:w="2373" w:type="dxa"/>
          </w:tcPr>
          <w:p w14:paraId="2D452E2B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11.95 [10.33, 14.07]</w:t>
            </w:r>
          </w:p>
        </w:tc>
        <w:tc>
          <w:tcPr>
            <w:tcW w:w="2196" w:type="dxa"/>
          </w:tcPr>
          <w:p w14:paraId="5208F9F7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12.60 [9.88, 15.68]</w:t>
            </w:r>
          </w:p>
        </w:tc>
        <w:tc>
          <w:tcPr>
            <w:tcW w:w="1012" w:type="dxa"/>
          </w:tcPr>
          <w:p w14:paraId="3D6A6A79" w14:textId="77777777" w:rsidR="00AE515B" w:rsidRPr="00613FB5" w:rsidRDefault="00AE515B" w:rsidP="007251E7">
            <w:pPr>
              <w:rPr>
                <w:lang w:val="en-US"/>
              </w:rPr>
            </w:pPr>
            <w:r w:rsidRPr="00613FB5">
              <w:rPr>
                <w:lang w:val="en-US"/>
              </w:rPr>
              <w:t>63.5</w:t>
            </w:r>
          </w:p>
        </w:tc>
      </w:tr>
    </w:tbl>
    <w:p w14:paraId="6BF11EA0" w14:textId="77777777" w:rsidR="00AE515B" w:rsidRDefault="00AE515B" w:rsidP="00AE515B">
      <w:pPr>
        <w:rPr>
          <w:b/>
          <w:lang w:val="en-US"/>
        </w:rPr>
      </w:pPr>
    </w:p>
    <w:p w14:paraId="1C30D923" w14:textId="67420BCB" w:rsidR="00AE515B" w:rsidRPr="00613FB5" w:rsidRDefault="00AE515B" w:rsidP="00AE515B">
      <w:pPr>
        <w:rPr>
          <w:b/>
          <w:lang w:val="en-US"/>
        </w:rPr>
      </w:pPr>
      <w:r w:rsidRPr="00613FB5">
        <w:rPr>
          <w:b/>
          <w:lang w:val="en-US"/>
        </w:rPr>
        <w:t xml:space="preserve">Supp </w:t>
      </w:r>
      <w:r>
        <w:rPr>
          <w:b/>
          <w:lang w:val="en-US"/>
        </w:rPr>
        <w:t>Table</w:t>
      </w:r>
      <w:r w:rsidRPr="00613FB5">
        <w:rPr>
          <w:b/>
          <w:lang w:val="en-US"/>
        </w:rPr>
        <w:t xml:space="preserve"> </w:t>
      </w:r>
      <w:r w:rsidR="00E43335">
        <w:rPr>
          <w:b/>
          <w:lang w:val="en-US"/>
        </w:rPr>
        <w:t>1</w:t>
      </w:r>
      <w:r w:rsidRPr="00613FB5">
        <w:rPr>
          <w:b/>
          <w:lang w:val="en-US"/>
        </w:rPr>
        <w:t xml:space="preserve"> Physiological parameters during </w:t>
      </w:r>
      <w:r>
        <w:rPr>
          <w:b/>
          <w:lang w:val="en-US"/>
        </w:rPr>
        <w:t>spontaneous breathing trial</w:t>
      </w:r>
      <w:r w:rsidR="000C6A94">
        <w:rPr>
          <w:b/>
          <w:lang w:val="en-US"/>
        </w:rPr>
        <w:t xml:space="preserve"> in successful weaning and failure groups</w:t>
      </w:r>
    </w:p>
    <w:p w14:paraId="1906D4AE" w14:textId="77777777" w:rsidR="00AE515B" w:rsidRDefault="00AE515B" w:rsidP="00AE515B">
      <w:pPr>
        <w:rPr>
          <w:i/>
          <w:lang w:val="en-US"/>
        </w:rPr>
      </w:pPr>
      <w:r w:rsidRPr="00613FB5">
        <w:rPr>
          <w:i/>
          <w:lang w:val="en-US"/>
        </w:rPr>
        <w:t xml:space="preserve">SpO2: tissue saturation in O2; HR : Heart Rate; MAP: mean arterial pressure; RR: respiratory rate; </w:t>
      </w:r>
      <w:r>
        <w:rPr>
          <w:i/>
          <w:lang w:val="en-US"/>
        </w:rPr>
        <w:t xml:space="preserve">SBT: Spontaneous breathing trial; </w:t>
      </w:r>
      <w:r w:rsidRPr="00613FB5">
        <w:rPr>
          <w:i/>
          <w:lang w:val="en-US"/>
        </w:rPr>
        <w:t>paCO2: arterial partial pressure in CO2; paO2: arterial partial pressure in O2</w:t>
      </w:r>
      <w:r>
        <w:rPr>
          <w:i/>
          <w:lang w:val="en-US"/>
        </w:rPr>
        <w:t xml:space="preserve">; </w:t>
      </w:r>
    </w:p>
    <w:p w14:paraId="3619DD32" w14:textId="77777777" w:rsidR="00AE515B" w:rsidRDefault="00AE515B" w:rsidP="00AE515B">
      <w:pPr>
        <w:rPr>
          <w:i/>
          <w:lang w:val="en-US"/>
        </w:rPr>
      </w:pPr>
      <w:r>
        <w:rPr>
          <w:i/>
          <w:lang w:val="en-US"/>
        </w:rPr>
        <w:br w:type="page"/>
      </w:r>
    </w:p>
    <w:p w14:paraId="194793AB" w14:textId="77777777" w:rsidR="00AE515B" w:rsidRPr="00613FB5" w:rsidRDefault="00AE515B" w:rsidP="00AE515B">
      <w:pPr>
        <w:rPr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2551"/>
        <w:gridCol w:w="1418"/>
      </w:tblGrid>
      <w:tr w:rsidR="00AE515B" w14:paraId="377C3996" w14:textId="77777777" w:rsidTr="007251E7">
        <w:tc>
          <w:tcPr>
            <w:tcW w:w="3539" w:type="dxa"/>
          </w:tcPr>
          <w:p w14:paraId="69F8CC0E" w14:textId="77777777" w:rsidR="00AE515B" w:rsidRDefault="00AE515B" w:rsidP="007251E7">
            <w:pPr>
              <w:rPr>
                <w:lang w:val="en-US"/>
              </w:rPr>
            </w:pPr>
          </w:p>
        </w:tc>
        <w:tc>
          <w:tcPr>
            <w:tcW w:w="1418" w:type="dxa"/>
          </w:tcPr>
          <w:p w14:paraId="08B91320" w14:textId="77777777" w:rsidR="00AE515B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Odds ratio</w:t>
            </w:r>
          </w:p>
        </w:tc>
        <w:tc>
          <w:tcPr>
            <w:tcW w:w="2551" w:type="dxa"/>
          </w:tcPr>
          <w:p w14:paraId="3F1F6487" w14:textId="77777777" w:rsidR="00AE515B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95% Confidence interval</w:t>
            </w:r>
          </w:p>
        </w:tc>
        <w:tc>
          <w:tcPr>
            <w:tcW w:w="1418" w:type="dxa"/>
          </w:tcPr>
          <w:p w14:paraId="326067D6" w14:textId="77777777" w:rsidR="00AE515B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</w:tr>
      <w:tr w:rsidR="00AE515B" w14:paraId="46BC71F1" w14:textId="77777777" w:rsidTr="007251E7">
        <w:tc>
          <w:tcPr>
            <w:tcW w:w="3539" w:type="dxa"/>
            <w:hideMark/>
          </w:tcPr>
          <w:p w14:paraId="33B9F5DA" w14:textId="77777777" w:rsidR="00AE515B" w:rsidRPr="003033C1" w:rsidRDefault="00AE515B" w:rsidP="007251E7">
            <w:pPr>
              <w:rPr>
                <w:lang w:val="en-US"/>
              </w:rPr>
            </w:pPr>
            <w:r w:rsidRPr="003033C1">
              <w:rPr>
                <w:lang w:val="en-US"/>
              </w:rPr>
              <w:t>Mechanical ventilation duration</w:t>
            </w:r>
            <w:r>
              <w:rPr>
                <w:lang w:val="en-US"/>
              </w:rPr>
              <w:t xml:space="preserve"> risk increase per additive day</w:t>
            </w:r>
          </w:p>
        </w:tc>
        <w:tc>
          <w:tcPr>
            <w:tcW w:w="1418" w:type="dxa"/>
            <w:hideMark/>
          </w:tcPr>
          <w:p w14:paraId="0019752E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1.164</w:t>
            </w:r>
          </w:p>
        </w:tc>
        <w:tc>
          <w:tcPr>
            <w:tcW w:w="2551" w:type="dxa"/>
            <w:hideMark/>
          </w:tcPr>
          <w:p w14:paraId="6BB1160A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1.092-1.241</w:t>
            </w:r>
          </w:p>
        </w:tc>
        <w:tc>
          <w:tcPr>
            <w:tcW w:w="1418" w:type="dxa"/>
          </w:tcPr>
          <w:p w14:paraId="03A75D8C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0.000</w:t>
            </w:r>
            <w:r>
              <w:rPr>
                <w:lang w:val="en-US"/>
              </w:rPr>
              <w:t>1</w:t>
            </w:r>
          </w:p>
        </w:tc>
      </w:tr>
      <w:tr w:rsidR="00AE515B" w14:paraId="572AC66F" w14:textId="77777777" w:rsidTr="007251E7">
        <w:tc>
          <w:tcPr>
            <w:tcW w:w="3539" w:type="dxa"/>
            <w:hideMark/>
          </w:tcPr>
          <w:p w14:paraId="466BF93A" w14:textId="77777777" w:rsidR="00AE515B" w:rsidRPr="003033C1" w:rsidRDefault="00AE515B" w:rsidP="007251E7">
            <w:pPr>
              <w:rPr>
                <w:lang w:val="en-US"/>
              </w:rPr>
            </w:pPr>
            <w:r>
              <w:rPr>
                <w:lang w:val="en-US"/>
              </w:rPr>
              <w:t>Upper respiratory tract infection</w:t>
            </w:r>
          </w:p>
        </w:tc>
        <w:tc>
          <w:tcPr>
            <w:tcW w:w="1418" w:type="dxa"/>
            <w:hideMark/>
          </w:tcPr>
          <w:p w14:paraId="3744F545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0.072</w:t>
            </w:r>
          </w:p>
        </w:tc>
        <w:tc>
          <w:tcPr>
            <w:tcW w:w="2551" w:type="dxa"/>
            <w:hideMark/>
          </w:tcPr>
          <w:p w14:paraId="6B8231AE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0.009-0.578</w:t>
            </w:r>
          </w:p>
        </w:tc>
        <w:tc>
          <w:tcPr>
            <w:tcW w:w="1418" w:type="dxa"/>
          </w:tcPr>
          <w:p w14:paraId="7CB8C356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0.013</w:t>
            </w:r>
          </w:p>
        </w:tc>
      </w:tr>
      <w:tr w:rsidR="00AE515B" w14:paraId="62DCF0F1" w14:textId="77777777" w:rsidTr="007251E7">
        <w:tc>
          <w:tcPr>
            <w:tcW w:w="3539" w:type="dxa"/>
            <w:hideMark/>
          </w:tcPr>
          <w:p w14:paraId="1F0B6479" w14:textId="77777777" w:rsidR="00AE515B" w:rsidRPr="003033C1" w:rsidRDefault="00AE515B" w:rsidP="007251E7">
            <w:pPr>
              <w:rPr>
                <w:lang w:val="en-US"/>
              </w:rPr>
            </w:pPr>
            <w:r w:rsidRPr="003033C1">
              <w:rPr>
                <w:lang w:val="en-US"/>
              </w:rPr>
              <w:t>Inspiratory pressure upon intubation</w:t>
            </w:r>
            <w:r>
              <w:rPr>
                <w:lang w:val="en-US"/>
              </w:rPr>
              <w:t xml:space="preserve"> risk decrease per cm H</w:t>
            </w:r>
            <w:r w:rsidRPr="003D3BBF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 increase</w:t>
            </w:r>
          </w:p>
        </w:tc>
        <w:tc>
          <w:tcPr>
            <w:tcW w:w="1418" w:type="dxa"/>
            <w:hideMark/>
          </w:tcPr>
          <w:p w14:paraId="131A28C3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0.966</w:t>
            </w:r>
          </w:p>
        </w:tc>
        <w:tc>
          <w:tcPr>
            <w:tcW w:w="2551" w:type="dxa"/>
            <w:hideMark/>
          </w:tcPr>
          <w:p w14:paraId="6D9A7A28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0.935-0.997</w:t>
            </w:r>
          </w:p>
        </w:tc>
        <w:tc>
          <w:tcPr>
            <w:tcW w:w="1418" w:type="dxa"/>
          </w:tcPr>
          <w:p w14:paraId="5A4D4F02" w14:textId="77777777" w:rsidR="00AE515B" w:rsidRPr="003033C1" w:rsidRDefault="00AE515B" w:rsidP="007251E7">
            <w:pPr>
              <w:jc w:val="right"/>
              <w:rPr>
                <w:lang w:val="en-US"/>
              </w:rPr>
            </w:pPr>
            <w:r w:rsidRPr="003033C1">
              <w:rPr>
                <w:lang w:val="en-US"/>
              </w:rPr>
              <w:t>0.035</w:t>
            </w:r>
          </w:p>
        </w:tc>
      </w:tr>
    </w:tbl>
    <w:p w14:paraId="511438FF" w14:textId="77777777" w:rsidR="00AE515B" w:rsidRDefault="00AE515B" w:rsidP="00AE515B">
      <w:pPr>
        <w:jc w:val="both"/>
        <w:rPr>
          <w:lang w:val="en-US"/>
        </w:rPr>
      </w:pPr>
    </w:p>
    <w:p w14:paraId="0FDB7A9D" w14:textId="68932142" w:rsidR="00AE515B" w:rsidRDefault="00AE515B" w:rsidP="00AE515B">
      <w:pPr>
        <w:jc w:val="both"/>
        <w:rPr>
          <w:b/>
          <w:bCs/>
          <w:lang w:val="en-US"/>
        </w:rPr>
      </w:pPr>
      <w:r w:rsidRPr="001A331C">
        <w:rPr>
          <w:b/>
          <w:bCs/>
          <w:lang w:val="en-US"/>
        </w:rPr>
        <w:t xml:space="preserve">Supplementary Table </w:t>
      </w:r>
      <w:r w:rsidR="00E43335">
        <w:rPr>
          <w:b/>
          <w:bCs/>
          <w:lang w:val="en-US"/>
        </w:rPr>
        <w:t>2</w:t>
      </w:r>
      <w:r w:rsidRPr="001A331C">
        <w:rPr>
          <w:b/>
          <w:bCs/>
          <w:lang w:val="en-US"/>
        </w:rPr>
        <w:t xml:space="preserve"> Predictors for prolonged weaning</w:t>
      </w:r>
      <w:r>
        <w:rPr>
          <w:b/>
          <w:bCs/>
          <w:lang w:val="en-US"/>
        </w:rPr>
        <w:t xml:space="preserve"> according to logistic regression.</w:t>
      </w:r>
    </w:p>
    <w:p w14:paraId="71FB82B1" w14:textId="77777777" w:rsidR="00AE515B" w:rsidRPr="001A331C" w:rsidRDefault="00AE515B" w:rsidP="00AE515B">
      <w:pPr>
        <w:jc w:val="both"/>
        <w:rPr>
          <w:b/>
          <w:bCs/>
          <w:lang w:val="en-US"/>
        </w:rPr>
      </w:pPr>
    </w:p>
    <w:p w14:paraId="33D7F848" w14:textId="77777777" w:rsidR="00B32B9F" w:rsidRPr="00AE515B" w:rsidRDefault="00B32B9F">
      <w:pPr>
        <w:rPr>
          <w:lang w:val="en-US"/>
        </w:rPr>
      </w:pPr>
    </w:p>
    <w:sectPr w:rsidR="00B32B9F" w:rsidRPr="00AE515B" w:rsidSect="008C4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5B"/>
    <w:rsid w:val="00097923"/>
    <w:rsid w:val="000C6A94"/>
    <w:rsid w:val="00416446"/>
    <w:rsid w:val="00417A3A"/>
    <w:rsid w:val="005A74A6"/>
    <w:rsid w:val="005C71F2"/>
    <w:rsid w:val="00691FC3"/>
    <w:rsid w:val="008A5B63"/>
    <w:rsid w:val="008C41E6"/>
    <w:rsid w:val="00AE515B"/>
    <w:rsid w:val="00B32B9F"/>
    <w:rsid w:val="00E43335"/>
    <w:rsid w:val="00E74696"/>
    <w:rsid w:val="00F6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E7105"/>
  <w15:chartTrackingRefBased/>
  <w15:docId w15:val="{F55557D3-46DE-4C68-B2CB-95647480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15B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1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51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74A6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MAZERAUD Aurélien</dc:creator>
  <cp:keywords/>
  <dc:description/>
  <cp:lastModifiedBy>Megalapriya J Jayachandran C</cp:lastModifiedBy>
  <cp:revision>3</cp:revision>
  <dcterms:created xsi:type="dcterms:W3CDTF">2024-06-06T21:46:00Z</dcterms:created>
  <dcterms:modified xsi:type="dcterms:W3CDTF">2024-08-16T17:04:00Z</dcterms:modified>
</cp:coreProperties>
</file>