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681735" w14:textId="77777777" w:rsidR="00DB1AFB" w:rsidRPr="008C5B24" w:rsidRDefault="00DB1AFB" w:rsidP="00DB1AFB">
      <w:pPr>
        <w:pStyle w:val="BATitle"/>
        <w:rPr>
          <w:rFonts w:ascii="Arial" w:hAnsi="Arial" w:cs="Arial"/>
          <w:sz w:val="22"/>
          <w:szCs w:val="22"/>
        </w:rPr>
      </w:pPr>
      <w:r w:rsidRPr="008C5B24">
        <w:rPr>
          <w:rFonts w:ascii="Arial" w:hAnsi="Arial" w:cs="Arial"/>
          <w:sz w:val="22"/>
          <w:szCs w:val="22"/>
        </w:rPr>
        <w:t>Discovery of</w:t>
      </w:r>
      <w:r>
        <w:rPr>
          <w:rFonts w:ascii="Arial" w:hAnsi="Arial" w:cs="Arial"/>
          <w:sz w:val="22"/>
          <w:szCs w:val="22"/>
        </w:rPr>
        <w:t xml:space="preserve"> the</w:t>
      </w:r>
      <w:r w:rsidRPr="008C5B24">
        <w:rPr>
          <w:rFonts w:ascii="Arial" w:hAnsi="Arial" w:cs="Arial"/>
          <w:sz w:val="22"/>
          <w:szCs w:val="22"/>
        </w:rPr>
        <w:t xml:space="preserve"> DNA-</w:t>
      </w:r>
      <w:proofErr w:type="spellStart"/>
      <w:r w:rsidRPr="008C5B24">
        <w:rPr>
          <w:rFonts w:ascii="Arial" w:hAnsi="Arial" w:cs="Arial"/>
          <w:sz w:val="22"/>
          <w:szCs w:val="22"/>
        </w:rPr>
        <w:t>PKcs</w:t>
      </w:r>
      <w:proofErr w:type="spellEnd"/>
      <w:r w:rsidRPr="008C5B24">
        <w:rPr>
          <w:rFonts w:ascii="Arial" w:hAnsi="Arial" w:cs="Arial"/>
          <w:sz w:val="22"/>
          <w:szCs w:val="22"/>
        </w:rPr>
        <w:t xml:space="preserve"> inhibitor </w:t>
      </w:r>
      <w:r>
        <w:rPr>
          <w:rFonts w:ascii="Arial" w:hAnsi="Arial" w:cs="Arial"/>
          <w:sz w:val="22"/>
          <w:szCs w:val="22"/>
        </w:rPr>
        <w:t xml:space="preserve">DA-143 which </w:t>
      </w:r>
      <w:r w:rsidRPr="008C5B24">
        <w:rPr>
          <w:rFonts w:ascii="Arial" w:hAnsi="Arial" w:cs="Arial"/>
          <w:sz w:val="22"/>
          <w:szCs w:val="22"/>
        </w:rPr>
        <w:t>exhibit</w:t>
      </w:r>
      <w:r>
        <w:rPr>
          <w:rFonts w:ascii="Arial" w:hAnsi="Arial" w:cs="Arial"/>
          <w:sz w:val="22"/>
          <w:szCs w:val="22"/>
        </w:rPr>
        <w:t>s</w:t>
      </w:r>
      <w:r w:rsidRPr="008C5B24">
        <w:rPr>
          <w:rFonts w:ascii="Arial" w:hAnsi="Arial" w:cs="Arial"/>
          <w:sz w:val="22"/>
          <w:szCs w:val="22"/>
        </w:rPr>
        <w:t xml:space="preserve"> enhanced solubility relative to NU7441</w:t>
      </w:r>
    </w:p>
    <w:p w14:paraId="44F2AE5D" w14:textId="7C89FAC4" w:rsidR="00ED727B" w:rsidRPr="00EC7573" w:rsidRDefault="00ED727B" w:rsidP="00EC7573">
      <w:pPr>
        <w:ind w:left="720" w:hanging="360"/>
        <w:rPr>
          <w:rFonts w:ascii="Arial" w:hAnsi="Arial" w:cs="Arial"/>
          <w:sz w:val="18"/>
          <w:szCs w:val="18"/>
        </w:rPr>
      </w:pPr>
      <w:r w:rsidRPr="00EC7573">
        <w:rPr>
          <w:rFonts w:ascii="Arial" w:hAnsi="Arial" w:cs="Arial"/>
          <w:sz w:val="18"/>
          <w:szCs w:val="18"/>
        </w:rPr>
        <w:t>Zachary J. Waldrip</w:t>
      </w:r>
      <w:r w:rsidRPr="00EC7573">
        <w:rPr>
          <w:rFonts w:ascii="Arial" w:hAnsi="Arial" w:cs="Arial"/>
          <w:sz w:val="18"/>
          <w:szCs w:val="18"/>
          <w:vertAlign w:val="superscript"/>
        </w:rPr>
        <w:t>1, 2, ‡</w:t>
      </w:r>
      <w:r w:rsidRPr="00EC7573">
        <w:rPr>
          <w:rFonts w:ascii="Arial" w:hAnsi="Arial" w:cs="Arial"/>
          <w:sz w:val="18"/>
          <w:szCs w:val="18"/>
        </w:rPr>
        <w:t>, Baku Acharya</w:t>
      </w:r>
      <w:r w:rsidRPr="00EC7573">
        <w:rPr>
          <w:rFonts w:ascii="Arial" w:hAnsi="Arial" w:cs="Arial"/>
          <w:sz w:val="18"/>
          <w:szCs w:val="18"/>
          <w:vertAlign w:val="superscript"/>
        </w:rPr>
        <w:t>3, ‡</w:t>
      </w:r>
      <w:r w:rsidRPr="00EC7573">
        <w:rPr>
          <w:rFonts w:ascii="Arial" w:hAnsi="Arial" w:cs="Arial"/>
          <w:sz w:val="18"/>
          <w:szCs w:val="18"/>
        </w:rPr>
        <w:t>, Daniel Armstrong</w:t>
      </w:r>
      <w:r w:rsidRPr="00EC7573">
        <w:rPr>
          <w:rFonts w:ascii="Arial" w:hAnsi="Arial" w:cs="Arial"/>
          <w:sz w:val="18"/>
          <w:szCs w:val="18"/>
          <w:vertAlign w:val="superscript"/>
        </w:rPr>
        <w:t>3</w:t>
      </w:r>
      <w:r w:rsidRPr="00EC7573">
        <w:rPr>
          <w:rFonts w:ascii="Arial" w:hAnsi="Arial" w:cs="Arial"/>
          <w:sz w:val="18"/>
          <w:szCs w:val="18"/>
        </w:rPr>
        <w:t>, Maha Hanafi</w:t>
      </w:r>
      <w:r w:rsidRPr="00EC7573">
        <w:rPr>
          <w:rFonts w:ascii="Arial" w:hAnsi="Arial" w:cs="Arial"/>
          <w:sz w:val="18"/>
          <w:szCs w:val="18"/>
          <w:vertAlign w:val="superscript"/>
        </w:rPr>
        <w:t>3, 6</w:t>
      </w:r>
      <w:r w:rsidRPr="00EC7573">
        <w:rPr>
          <w:rFonts w:ascii="Arial" w:hAnsi="Arial" w:cs="Arial"/>
          <w:sz w:val="18"/>
          <w:szCs w:val="18"/>
        </w:rPr>
        <w:t>, Randall R. Rainwater</w:t>
      </w:r>
      <w:r w:rsidRPr="00EC7573">
        <w:rPr>
          <w:rFonts w:ascii="Arial" w:hAnsi="Arial" w:cs="Arial"/>
          <w:sz w:val="18"/>
          <w:szCs w:val="18"/>
          <w:vertAlign w:val="superscript"/>
        </w:rPr>
        <w:t>1, 2</w:t>
      </w:r>
      <w:r w:rsidRPr="00EC7573">
        <w:rPr>
          <w:rFonts w:ascii="Arial" w:hAnsi="Arial" w:cs="Arial"/>
          <w:sz w:val="18"/>
          <w:szCs w:val="18"/>
        </w:rPr>
        <w:t>, Sharon</w:t>
      </w:r>
      <w:bookmarkStart w:id="0" w:name="_GoBack"/>
      <w:bookmarkEnd w:id="0"/>
      <w:r w:rsidR="00822FFE">
        <w:rPr>
          <w:rFonts w:ascii="Arial" w:hAnsi="Arial" w:cs="Arial"/>
          <w:sz w:val="18"/>
          <w:szCs w:val="18"/>
        </w:rPr>
        <w:t xml:space="preserve"> </w:t>
      </w:r>
      <w:r w:rsidRPr="00EC7573">
        <w:rPr>
          <w:rFonts w:ascii="Arial" w:hAnsi="Arial" w:cs="Arial"/>
          <w:sz w:val="18"/>
          <w:szCs w:val="18"/>
        </w:rPr>
        <w:t>Amole</w:t>
      </w:r>
      <w:r w:rsidRPr="00EC7573">
        <w:rPr>
          <w:rFonts w:ascii="Arial" w:hAnsi="Arial" w:cs="Arial"/>
          <w:sz w:val="18"/>
          <w:szCs w:val="18"/>
          <w:vertAlign w:val="superscript"/>
        </w:rPr>
        <w:t>4</w:t>
      </w:r>
      <w:r w:rsidRPr="00EC7573">
        <w:rPr>
          <w:rFonts w:ascii="Arial" w:hAnsi="Arial" w:cs="Arial"/>
          <w:sz w:val="18"/>
          <w:szCs w:val="18"/>
        </w:rPr>
        <w:t>, Madeline Fulmer</w:t>
      </w:r>
      <w:r w:rsidRPr="00EC7573">
        <w:rPr>
          <w:rFonts w:ascii="Arial" w:hAnsi="Arial" w:cs="Arial"/>
          <w:sz w:val="18"/>
          <w:szCs w:val="18"/>
          <w:vertAlign w:val="superscript"/>
        </w:rPr>
        <w:t>4</w:t>
      </w:r>
      <w:r w:rsidRPr="00EC7573">
        <w:rPr>
          <w:rFonts w:ascii="Arial" w:hAnsi="Arial" w:cs="Arial"/>
          <w:sz w:val="18"/>
          <w:szCs w:val="18"/>
        </w:rPr>
        <w:t>, Ana Clara Azevedo-Pouly</w:t>
      </w:r>
      <w:r w:rsidRPr="00EC7573">
        <w:rPr>
          <w:rFonts w:ascii="Arial" w:hAnsi="Arial" w:cs="Arial"/>
          <w:sz w:val="18"/>
          <w:szCs w:val="18"/>
          <w:vertAlign w:val="superscript"/>
        </w:rPr>
        <w:t>1, 2</w:t>
      </w:r>
      <w:r w:rsidRPr="00EC7573">
        <w:rPr>
          <w:rFonts w:ascii="Arial" w:hAnsi="Arial" w:cs="Arial"/>
          <w:sz w:val="18"/>
          <w:szCs w:val="18"/>
        </w:rPr>
        <w:t xml:space="preserve">, </w:t>
      </w:r>
      <w:r w:rsidR="0014613E">
        <w:rPr>
          <w:rFonts w:ascii="Arial" w:hAnsi="Arial" w:cs="Arial"/>
          <w:sz w:val="18"/>
          <w:szCs w:val="18"/>
        </w:rPr>
        <w:t xml:space="preserve">Alaina </w:t>
      </w:r>
      <w:r w:rsidR="0014613E" w:rsidRPr="0014613E">
        <w:rPr>
          <w:rFonts w:ascii="Arial" w:hAnsi="Arial" w:cs="Arial"/>
          <w:sz w:val="18"/>
          <w:szCs w:val="18"/>
        </w:rPr>
        <w:t>Burns</w:t>
      </w:r>
      <w:r w:rsidR="0014613E" w:rsidRPr="0014613E">
        <w:rPr>
          <w:rFonts w:ascii="Arial" w:hAnsi="Arial" w:cs="Arial"/>
          <w:sz w:val="18"/>
          <w:szCs w:val="18"/>
          <w:vertAlign w:val="superscript"/>
        </w:rPr>
        <w:t>4</w:t>
      </w:r>
      <w:r w:rsidR="0014613E">
        <w:rPr>
          <w:rFonts w:ascii="Arial" w:hAnsi="Arial" w:cs="Arial"/>
          <w:sz w:val="18"/>
          <w:szCs w:val="18"/>
        </w:rPr>
        <w:t xml:space="preserve">, </w:t>
      </w:r>
      <w:r w:rsidRPr="0014613E">
        <w:rPr>
          <w:rFonts w:ascii="Arial" w:hAnsi="Arial" w:cs="Arial"/>
          <w:sz w:val="18"/>
          <w:szCs w:val="18"/>
        </w:rPr>
        <w:t>Lyle</w:t>
      </w:r>
      <w:r w:rsidRPr="00EC7573">
        <w:rPr>
          <w:rFonts w:ascii="Arial" w:hAnsi="Arial" w:cs="Arial"/>
          <w:sz w:val="18"/>
          <w:szCs w:val="18"/>
        </w:rPr>
        <w:t xml:space="preserve"> Burdine</w:t>
      </w:r>
      <w:r w:rsidRPr="00EC7573">
        <w:rPr>
          <w:rFonts w:ascii="Arial" w:hAnsi="Arial" w:cs="Arial"/>
          <w:sz w:val="18"/>
          <w:szCs w:val="18"/>
          <w:vertAlign w:val="superscript"/>
        </w:rPr>
        <w:t>1, 5</w:t>
      </w:r>
      <w:r w:rsidRPr="00EC7573">
        <w:rPr>
          <w:rFonts w:ascii="Arial" w:hAnsi="Arial" w:cs="Arial"/>
          <w:sz w:val="18"/>
          <w:szCs w:val="18"/>
        </w:rPr>
        <w:t>, Brendan Frett</w:t>
      </w:r>
      <w:r w:rsidRPr="00EC7573">
        <w:rPr>
          <w:rFonts w:ascii="Arial" w:hAnsi="Arial" w:cs="Arial"/>
          <w:sz w:val="18"/>
          <w:szCs w:val="18"/>
          <w:vertAlign w:val="superscript"/>
        </w:rPr>
        <w:t>3, *</w:t>
      </w:r>
      <w:r w:rsidRPr="00EC7573">
        <w:rPr>
          <w:rFonts w:ascii="Arial" w:hAnsi="Arial" w:cs="Arial"/>
          <w:sz w:val="18"/>
          <w:szCs w:val="18"/>
        </w:rPr>
        <w:t xml:space="preserve">, </w:t>
      </w:r>
      <w:r w:rsidR="00EC7573" w:rsidRPr="00EC7573">
        <w:rPr>
          <w:rFonts w:ascii="Arial" w:hAnsi="Arial" w:cs="Arial"/>
          <w:sz w:val="18"/>
          <w:szCs w:val="18"/>
        </w:rPr>
        <w:t xml:space="preserve">and </w:t>
      </w:r>
      <w:r w:rsidRPr="00EC7573">
        <w:rPr>
          <w:rFonts w:ascii="Arial" w:hAnsi="Arial" w:cs="Arial"/>
          <w:sz w:val="18"/>
          <w:szCs w:val="18"/>
        </w:rPr>
        <w:t>Marie Schluterman Burdine</w:t>
      </w:r>
      <w:r w:rsidRPr="00EC7573">
        <w:rPr>
          <w:rFonts w:ascii="Arial" w:hAnsi="Arial" w:cs="Arial"/>
          <w:sz w:val="18"/>
          <w:szCs w:val="18"/>
          <w:vertAlign w:val="superscript"/>
        </w:rPr>
        <w:t>1, 2, *</w:t>
      </w:r>
    </w:p>
    <w:p w14:paraId="2D180791" w14:textId="77777777" w:rsidR="00ED727B" w:rsidRPr="00EC7573" w:rsidRDefault="00ED727B" w:rsidP="00EC7573">
      <w:pPr>
        <w:ind w:left="720" w:hanging="360"/>
        <w:rPr>
          <w:rFonts w:ascii="Arial" w:hAnsi="Arial" w:cs="Arial"/>
          <w:sz w:val="18"/>
          <w:szCs w:val="18"/>
        </w:rPr>
      </w:pPr>
      <w:r w:rsidRPr="00EC7573">
        <w:rPr>
          <w:rFonts w:ascii="Arial" w:hAnsi="Arial" w:cs="Arial"/>
          <w:sz w:val="18"/>
          <w:szCs w:val="18"/>
          <w:vertAlign w:val="superscript"/>
        </w:rPr>
        <w:t>1</w:t>
      </w:r>
      <w:r w:rsidRPr="00EC7573">
        <w:rPr>
          <w:rFonts w:ascii="Arial" w:hAnsi="Arial" w:cs="Arial"/>
          <w:sz w:val="18"/>
          <w:szCs w:val="18"/>
        </w:rPr>
        <w:t>Division of Surgical Research, Department of Surgery, University of Arkansas for Medical Sciences, Little Rock, Arkansas, 72205, United States of America</w:t>
      </w:r>
    </w:p>
    <w:p w14:paraId="0DE72117" w14:textId="77777777" w:rsidR="00ED727B" w:rsidRPr="00EC7573" w:rsidRDefault="00ED727B" w:rsidP="00EC7573">
      <w:pPr>
        <w:ind w:left="720" w:hanging="360"/>
        <w:rPr>
          <w:rFonts w:ascii="Arial" w:hAnsi="Arial" w:cs="Arial"/>
          <w:sz w:val="18"/>
          <w:szCs w:val="18"/>
        </w:rPr>
      </w:pPr>
      <w:r w:rsidRPr="00EC7573">
        <w:rPr>
          <w:rFonts w:ascii="Arial" w:hAnsi="Arial" w:cs="Arial"/>
          <w:sz w:val="18"/>
          <w:szCs w:val="18"/>
          <w:vertAlign w:val="superscript"/>
        </w:rPr>
        <w:t>2</w:t>
      </w:r>
      <w:r w:rsidRPr="00EC7573">
        <w:rPr>
          <w:rFonts w:ascii="Arial" w:hAnsi="Arial" w:cs="Arial"/>
          <w:sz w:val="18"/>
          <w:szCs w:val="18"/>
        </w:rPr>
        <w:t>Arkansas Children’s Research Institute, Little Rock, Arkansas, 72202, United States of America</w:t>
      </w:r>
    </w:p>
    <w:p w14:paraId="76ED39E8" w14:textId="77777777" w:rsidR="00ED727B" w:rsidRPr="00EC7573" w:rsidRDefault="00ED727B" w:rsidP="00EC7573">
      <w:pPr>
        <w:ind w:left="720" w:hanging="360"/>
        <w:rPr>
          <w:rFonts w:ascii="Arial" w:hAnsi="Arial" w:cs="Arial"/>
          <w:sz w:val="18"/>
          <w:szCs w:val="18"/>
        </w:rPr>
      </w:pPr>
      <w:r w:rsidRPr="00EC7573">
        <w:rPr>
          <w:rFonts w:ascii="Arial" w:hAnsi="Arial" w:cs="Arial"/>
          <w:sz w:val="18"/>
          <w:szCs w:val="18"/>
          <w:vertAlign w:val="superscript"/>
        </w:rPr>
        <w:t>3</w:t>
      </w:r>
      <w:r w:rsidRPr="00EC7573">
        <w:rPr>
          <w:rFonts w:ascii="Arial" w:hAnsi="Arial" w:cs="Arial"/>
          <w:sz w:val="18"/>
          <w:szCs w:val="18"/>
        </w:rPr>
        <w:t>Department of Pharmaceutical Science, University of Arkansas for Medical Sciences, Little Rock, Arkansas, 72205, United States of America</w:t>
      </w:r>
    </w:p>
    <w:p w14:paraId="05D36F39" w14:textId="77777777" w:rsidR="00ED727B" w:rsidRPr="00EC7573" w:rsidRDefault="00ED727B" w:rsidP="00EC7573">
      <w:pPr>
        <w:ind w:left="720" w:hanging="360"/>
        <w:rPr>
          <w:rFonts w:ascii="Arial" w:hAnsi="Arial" w:cs="Arial"/>
          <w:sz w:val="18"/>
          <w:szCs w:val="18"/>
        </w:rPr>
      </w:pPr>
      <w:r w:rsidRPr="00EC7573">
        <w:rPr>
          <w:rFonts w:ascii="Arial" w:hAnsi="Arial" w:cs="Arial"/>
          <w:sz w:val="18"/>
          <w:szCs w:val="18"/>
          <w:vertAlign w:val="superscript"/>
        </w:rPr>
        <w:t>4</w:t>
      </w:r>
      <w:r w:rsidRPr="00EC7573">
        <w:rPr>
          <w:rFonts w:ascii="Arial" w:hAnsi="Arial" w:cs="Arial"/>
          <w:sz w:val="18"/>
          <w:szCs w:val="18"/>
        </w:rPr>
        <w:t>College of Medicine, University of Arkansas for Medical Sciences, Little Rock, Arkansas, 72205, United States of America</w:t>
      </w:r>
    </w:p>
    <w:p w14:paraId="1B5E8D97" w14:textId="06D2E618" w:rsidR="00ED727B" w:rsidRPr="00EC7573" w:rsidRDefault="00ED727B" w:rsidP="00EC7573">
      <w:pPr>
        <w:ind w:left="720" w:hanging="360"/>
        <w:rPr>
          <w:rFonts w:ascii="Arial" w:hAnsi="Arial" w:cs="Arial"/>
          <w:sz w:val="18"/>
          <w:szCs w:val="18"/>
        </w:rPr>
      </w:pPr>
      <w:r w:rsidRPr="00EC7573">
        <w:rPr>
          <w:rFonts w:ascii="Arial" w:hAnsi="Arial" w:cs="Arial"/>
          <w:sz w:val="18"/>
          <w:szCs w:val="18"/>
          <w:vertAlign w:val="superscript"/>
        </w:rPr>
        <w:t>5</w:t>
      </w:r>
      <w:r w:rsidRPr="00EC7573">
        <w:rPr>
          <w:rFonts w:ascii="Arial" w:hAnsi="Arial" w:cs="Arial"/>
          <w:sz w:val="18"/>
          <w:szCs w:val="18"/>
        </w:rPr>
        <w:t xml:space="preserve">Department of Transplant Surgery, University of Arkansas for Medical Sciences, Little Rock, Arkansas, 72205, United States of America </w:t>
      </w:r>
    </w:p>
    <w:p w14:paraId="156A8FF5" w14:textId="77777777" w:rsidR="00ED727B" w:rsidRPr="00EC7573" w:rsidRDefault="00ED727B" w:rsidP="00EC7573">
      <w:pPr>
        <w:ind w:left="720" w:hanging="360"/>
        <w:rPr>
          <w:rFonts w:ascii="Arial" w:hAnsi="Arial" w:cs="Arial"/>
          <w:sz w:val="18"/>
          <w:szCs w:val="18"/>
        </w:rPr>
      </w:pPr>
      <w:r w:rsidRPr="00EC7573">
        <w:rPr>
          <w:rFonts w:ascii="Arial" w:hAnsi="Arial" w:cs="Arial"/>
          <w:sz w:val="18"/>
          <w:szCs w:val="18"/>
          <w:vertAlign w:val="superscript"/>
        </w:rPr>
        <w:t>6</w:t>
      </w:r>
      <w:r w:rsidRPr="00EC7573">
        <w:rPr>
          <w:rFonts w:ascii="Arial" w:hAnsi="Arial" w:cs="Arial"/>
          <w:sz w:val="18"/>
          <w:szCs w:val="18"/>
        </w:rPr>
        <w:t xml:space="preserve">Department of Pharmaceutical Chemistry, Faculty of Pharmacy, Cairo University, Cairo 11526, Egypt </w:t>
      </w:r>
    </w:p>
    <w:p w14:paraId="34216306" w14:textId="77777777" w:rsidR="00ED727B" w:rsidRPr="00EC7573" w:rsidRDefault="00ED727B" w:rsidP="00EC7573">
      <w:pPr>
        <w:ind w:left="720" w:hanging="360"/>
        <w:rPr>
          <w:rFonts w:ascii="Arial" w:hAnsi="Arial" w:cs="Arial"/>
          <w:sz w:val="18"/>
          <w:szCs w:val="18"/>
        </w:rPr>
      </w:pPr>
      <w:r w:rsidRPr="00EC7573">
        <w:rPr>
          <w:rFonts w:ascii="Arial" w:hAnsi="Arial" w:cs="Arial"/>
          <w:sz w:val="18"/>
          <w:szCs w:val="18"/>
        </w:rPr>
        <w:t>‡ Co-first authors</w:t>
      </w:r>
    </w:p>
    <w:p w14:paraId="7407D286" w14:textId="7FE0BFC8" w:rsidR="00ED727B" w:rsidRDefault="00ED727B" w:rsidP="00EC7573">
      <w:pPr>
        <w:ind w:left="720" w:hanging="360"/>
        <w:rPr>
          <w:rFonts w:ascii="Arial" w:hAnsi="Arial" w:cs="Arial"/>
          <w:sz w:val="18"/>
          <w:szCs w:val="18"/>
        </w:rPr>
      </w:pPr>
      <w:r w:rsidRPr="00EC7573">
        <w:rPr>
          <w:rFonts w:ascii="Arial" w:hAnsi="Arial" w:cs="Arial"/>
          <w:sz w:val="18"/>
          <w:szCs w:val="18"/>
        </w:rPr>
        <w:t>*Corresponding authors</w:t>
      </w:r>
    </w:p>
    <w:p w14:paraId="5B96D7D8" w14:textId="44E35D93" w:rsidR="00EC7573" w:rsidRDefault="00EC7573">
      <w:pPr>
        <w:rPr>
          <w:rFonts w:ascii="Arial" w:hAnsi="Arial" w:cs="Arial"/>
          <w:sz w:val="18"/>
          <w:szCs w:val="18"/>
        </w:rPr>
      </w:pPr>
      <w:r>
        <w:rPr>
          <w:rFonts w:ascii="Arial" w:hAnsi="Arial" w:cs="Arial"/>
          <w:sz w:val="18"/>
          <w:szCs w:val="18"/>
        </w:rPr>
        <w:br w:type="page"/>
      </w:r>
    </w:p>
    <w:p w14:paraId="43FA7CF0" w14:textId="65A48825" w:rsidR="00ED392B" w:rsidRPr="00ED48B0" w:rsidRDefault="00772808" w:rsidP="00ED48B0">
      <w:pPr>
        <w:ind w:left="720" w:hanging="360"/>
        <w:jc w:val="both"/>
        <w:rPr>
          <w:rFonts w:ascii="Arial" w:hAnsi="Arial" w:cs="Arial"/>
          <w:b/>
          <w:bCs/>
        </w:rPr>
      </w:pPr>
      <w:r w:rsidRPr="00ED48B0">
        <w:rPr>
          <w:rFonts w:ascii="Arial" w:hAnsi="Arial" w:cs="Arial"/>
          <w:b/>
          <w:bCs/>
        </w:rPr>
        <w:lastRenderedPageBreak/>
        <w:t>Computational Modeling</w:t>
      </w:r>
    </w:p>
    <w:p w14:paraId="563BD88C" w14:textId="32E5523C" w:rsidR="00623913" w:rsidRPr="00ED48B0" w:rsidRDefault="009566F9" w:rsidP="00ED48B0">
      <w:pPr>
        <w:ind w:left="720"/>
        <w:jc w:val="both"/>
        <w:rPr>
          <w:rFonts w:ascii="Arial" w:hAnsi="Arial" w:cs="Arial"/>
        </w:rPr>
      </w:pPr>
      <w:r w:rsidRPr="00ED48B0">
        <w:rPr>
          <w:rFonts w:ascii="Arial" w:hAnsi="Arial" w:cs="Arial"/>
        </w:rPr>
        <w:t>Computational modeling</w:t>
      </w:r>
      <w:r w:rsidR="00623913" w:rsidRPr="00ED48B0">
        <w:rPr>
          <w:rFonts w:ascii="Arial" w:hAnsi="Arial" w:cs="Arial"/>
        </w:rPr>
        <w:t xml:space="preserve"> studies were performed to determine the binding pose of compounds in the DNA-PKcs kinase. </w:t>
      </w:r>
      <w:r w:rsidR="005D34FC" w:rsidRPr="00ED48B0">
        <w:rPr>
          <w:rFonts w:ascii="Arial" w:hAnsi="Arial" w:cs="Arial"/>
        </w:rPr>
        <w:t xml:space="preserve">The co-crystal structure </w:t>
      </w:r>
      <w:r w:rsidR="00D77D40" w:rsidRPr="00ED48B0">
        <w:rPr>
          <w:rFonts w:ascii="Arial" w:hAnsi="Arial" w:cs="Arial"/>
        </w:rPr>
        <w:t>between</w:t>
      </w:r>
      <w:r w:rsidR="005D34FC" w:rsidRPr="00ED48B0">
        <w:rPr>
          <w:rFonts w:ascii="Arial" w:hAnsi="Arial" w:cs="Arial"/>
        </w:rPr>
        <w:t xml:space="preserve"> NU7441 and DNA-PKcs was utilized </w:t>
      </w:r>
      <w:r w:rsidR="00D77D40" w:rsidRPr="00ED48B0">
        <w:rPr>
          <w:rFonts w:ascii="Arial" w:hAnsi="Arial" w:cs="Arial"/>
        </w:rPr>
        <w:t xml:space="preserve">for modeling studies (PDB ID: 7OTM). </w:t>
      </w:r>
      <w:r w:rsidR="001A2B9A" w:rsidRPr="00ED48B0">
        <w:rPr>
          <w:rFonts w:ascii="Arial" w:hAnsi="Arial" w:cs="Arial"/>
        </w:rPr>
        <w:t>N</w:t>
      </w:r>
      <w:r w:rsidR="00907C81" w:rsidRPr="00ED48B0">
        <w:rPr>
          <w:rFonts w:ascii="Arial" w:hAnsi="Arial" w:cs="Arial"/>
        </w:rPr>
        <w:t>U</w:t>
      </w:r>
      <w:r w:rsidR="001A2B9A" w:rsidRPr="00ED48B0">
        <w:rPr>
          <w:rFonts w:ascii="Arial" w:hAnsi="Arial" w:cs="Arial"/>
        </w:rPr>
        <w:t xml:space="preserve">7441 was removed from the active site, and DA-138 or DA-143 was </w:t>
      </w:r>
      <w:r w:rsidR="00907C81" w:rsidRPr="00ED48B0">
        <w:rPr>
          <w:rFonts w:ascii="Arial" w:hAnsi="Arial" w:cs="Arial"/>
        </w:rPr>
        <w:t xml:space="preserve">then docked into the kinase. </w:t>
      </w:r>
      <w:r w:rsidR="00623913" w:rsidRPr="00ED48B0">
        <w:rPr>
          <w:rFonts w:ascii="Arial" w:hAnsi="Arial" w:cs="Arial"/>
        </w:rPr>
        <w:t xml:space="preserve">Briefly, all hydrogens in the protein were added as polar only and the ATP binding site was selected. The compound was then docked using </w:t>
      </w:r>
      <w:proofErr w:type="spellStart"/>
      <w:r w:rsidR="00623913" w:rsidRPr="00ED48B0">
        <w:rPr>
          <w:rFonts w:ascii="Arial" w:hAnsi="Arial" w:cs="Arial"/>
        </w:rPr>
        <w:t>AutoDock</w:t>
      </w:r>
      <w:proofErr w:type="spellEnd"/>
      <w:r w:rsidR="00623913" w:rsidRPr="00ED48B0">
        <w:rPr>
          <w:rFonts w:ascii="Arial" w:hAnsi="Arial" w:cs="Arial"/>
        </w:rPr>
        <w:t xml:space="preserve"> Vina. The modeling results were visualized in </w:t>
      </w:r>
      <w:r w:rsidR="00C8081A" w:rsidRPr="00ED48B0">
        <w:rPr>
          <w:rFonts w:ascii="Arial" w:hAnsi="Arial" w:cs="Arial"/>
        </w:rPr>
        <w:t>Discovery Studio 2021 Client</w:t>
      </w:r>
      <w:r w:rsidR="00623913" w:rsidRPr="00ED48B0">
        <w:rPr>
          <w:rFonts w:ascii="Arial" w:hAnsi="Arial" w:cs="Arial"/>
        </w:rPr>
        <w:t>.</w:t>
      </w:r>
    </w:p>
    <w:p w14:paraId="12AE312D" w14:textId="57A3DA4C" w:rsidR="00C23D12" w:rsidRPr="00ED48B0" w:rsidRDefault="00C23D12" w:rsidP="00ED48B0">
      <w:pPr>
        <w:ind w:left="720" w:hanging="360"/>
        <w:jc w:val="both"/>
        <w:rPr>
          <w:rFonts w:ascii="Arial" w:hAnsi="Arial" w:cs="Arial"/>
        </w:rPr>
      </w:pPr>
      <w:r w:rsidRPr="00ED48B0">
        <w:rPr>
          <w:rFonts w:ascii="Arial" w:hAnsi="Arial" w:cs="Arial"/>
          <w:b/>
          <w:bCs/>
        </w:rPr>
        <w:t>General Experimental Methods</w:t>
      </w:r>
      <w:r w:rsidRPr="00ED48B0">
        <w:rPr>
          <w:rFonts w:ascii="Arial" w:hAnsi="Arial" w:cs="Arial"/>
        </w:rPr>
        <w:t xml:space="preserve">: </w:t>
      </w:r>
    </w:p>
    <w:p w14:paraId="59D7BF99" w14:textId="3DE5EF5C" w:rsidR="00C23D12" w:rsidRPr="00ED48B0" w:rsidRDefault="00C23D12" w:rsidP="00ED48B0">
      <w:pPr>
        <w:ind w:left="720"/>
        <w:jc w:val="both"/>
        <w:rPr>
          <w:rFonts w:ascii="Arial" w:hAnsi="Arial" w:cs="Arial"/>
        </w:rPr>
      </w:pPr>
      <w:r w:rsidRPr="00ED48B0">
        <w:rPr>
          <w:rFonts w:ascii="Arial" w:hAnsi="Arial" w:cs="Arial"/>
        </w:rPr>
        <w:t xml:space="preserve">General Methods: </w:t>
      </w:r>
      <w:r w:rsidRPr="00ED48B0">
        <w:rPr>
          <w:rFonts w:ascii="Arial" w:hAnsi="Arial" w:cs="Arial"/>
          <w:vertAlign w:val="superscript"/>
        </w:rPr>
        <w:t>1</w:t>
      </w:r>
      <w:r w:rsidRPr="00ED48B0">
        <w:rPr>
          <w:rFonts w:ascii="Arial" w:hAnsi="Arial" w:cs="Arial"/>
        </w:rPr>
        <w:t xml:space="preserve">H NMR and </w:t>
      </w:r>
      <w:r w:rsidRPr="00ED48B0">
        <w:rPr>
          <w:rFonts w:ascii="Arial" w:hAnsi="Arial" w:cs="Arial"/>
          <w:vertAlign w:val="superscript"/>
        </w:rPr>
        <w:t>13</w:t>
      </w:r>
      <w:r w:rsidRPr="00ED48B0">
        <w:rPr>
          <w:rFonts w:ascii="Arial" w:hAnsi="Arial" w:cs="Arial"/>
        </w:rPr>
        <w:t xml:space="preserve">C NMR spectra were recorded on an Agilent 400 NMR spectrometer or NMR </w:t>
      </w:r>
      <w:proofErr w:type="spellStart"/>
      <w:r w:rsidRPr="00ED48B0">
        <w:rPr>
          <w:rFonts w:ascii="Arial" w:hAnsi="Arial" w:cs="Arial"/>
        </w:rPr>
        <w:t>Ascend</w:t>
      </w:r>
      <w:r w:rsidRPr="00ED48B0">
        <w:rPr>
          <w:rFonts w:ascii="Arial" w:hAnsi="Arial" w:cs="Arial"/>
          <w:vertAlign w:val="superscript"/>
        </w:rPr>
        <w:t>TM</w:t>
      </w:r>
      <w:proofErr w:type="spellEnd"/>
      <w:r w:rsidRPr="00ED48B0">
        <w:rPr>
          <w:rFonts w:ascii="Arial" w:hAnsi="Arial" w:cs="Arial"/>
        </w:rPr>
        <w:t xml:space="preserve"> 500, Bruker . Deuterated chloroform and deuterated dimethyl sulfoxide were used as solvents, unless stated otherwise. The spectra were calibrated against the residual solvent peak or TMS. Chemical shifts (δ) and coupling constants (J) are given in ppm (parts per million) and Hz (Hertz). The following abbreviations were used to explain multiplicities: s = singlet, d = doublet, t = triplet, q = quartet, m = </w:t>
      </w:r>
      <w:proofErr w:type="spellStart"/>
      <w:r w:rsidRPr="00ED48B0">
        <w:rPr>
          <w:rFonts w:ascii="Arial" w:hAnsi="Arial" w:cs="Arial"/>
        </w:rPr>
        <w:t>multiplet</w:t>
      </w:r>
      <w:proofErr w:type="spellEnd"/>
      <w:r w:rsidRPr="00ED48B0">
        <w:rPr>
          <w:rFonts w:ascii="Arial" w:hAnsi="Arial" w:cs="Arial"/>
        </w:rPr>
        <w:t xml:space="preserve">, </w:t>
      </w:r>
      <w:proofErr w:type="spellStart"/>
      <w:r w:rsidRPr="00ED48B0">
        <w:rPr>
          <w:rFonts w:ascii="Arial" w:hAnsi="Arial" w:cs="Arial"/>
        </w:rPr>
        <w:t>bs</w:t>
      </w:r>
      <w:proofErr w:type="spellEnd"/>
      <w:r w:rsidRPr="00ED48B0">
        <w:rPr>
          <w:rFonts w:ascii="Arial" w:hAnsi="Arial" w:cs="Arial"/>
        </w:rPr>
        <w:t xml:space="preserve"> = broad singlet. Purity of final compounds was assessed using a </w:t>
      </w:r>
      <w:proofErr w:type="spellStart"/>
      <w:r w:rsidRPr="00ED48B0">
        <w:rPr>
          <w:rFonts w:ascii="Arial" w:hAnsi="Arial" w:cs="Arial"/>
        </w:rPr>
        <w:t>Thermo</w:t>
      </w:r>
      <w:proofErr w:type="spellEnd"/>
      <w:r w:rsidRPr="00ED48B0">
        <w:rPr>
          <w:rFonts w:ascii="Arial" w:hAnsi="Arial" w:cs="Arial"/>
        </w:rPr>
        <w:t xml:space="preserve"> </w:t>
      </w:r>
      <w:r w:rsidR="00B804B5" w:rsidRPr="00ED48B0">
        <w:rPr>
          <w:rFonts w:ascii="Arial" w:hAnsi="Arial" w:cs="Arial"/>
        </w:rPr>
        <w:t xml:space="preserve"> Vanquish UHPLC with ISQ EM mass spectrometer at a wavelength of</w:t>
      </w:r>
      <w:r w:rsidRPr="00ED48B0">
        <w:rPr>
          <w:rFonts w:ascii="Arial" w:hAnsi="Arial" w:cs="Arial"/>
        </w:rPr>
        <w:t xml:space="preserve"> 254 nm and confirmed &gt;95%. All commercially available compounds were used without purification.</w:t>
      </w:r>
    </w:p>
    <w:p w14:paraId="14EEAEA2" w14:textId="51EE2728" w:rsidR="004514F9" w:rsidRPr="00ED48B0" w:rsidRDefault="004514F9" w:rsidP="00ED48B0">
      <w:pPr>
        <w:ind w:left="720"/>
        <w:jc w:val="both"/>
        <w:rPr>
          <w:rFonts w:ascii="Arial" w:hAnsi="Arial" w:cs="Arial"/>
        </w:rPr>
      </w:pPr>
      <w:r w:rsidRPr="00ED48B0">
        <w:rPr>
          <w:rFonts w:ascii="Arial" w:hAnsi="Arial" w:cs="Arial"/>
        </w:rPr>
        <w:t>Purity analysis details are listed below, unless stated otherwise:</w:t>
      </w:r>
    </w:p>
    <w:p w14:paraId="6B6CD8E8" w14:textId="586F5BBA" w:rsidR="004514F9" w:rsidRPr="00ED48B0" w:rsidRDefault="004514F9" w:rsidP="00ED48B0">
      <w:pPr>
        <w:spacing w:after="0"/>
        <w:ind w:left="720"/>
        <w:jc w:val="both"/>
        <w:rPr>
          <w:rFonts w:ascii="Arial" w:hAnsi="Arial" w:cs="Arial"/>
        </w:rPr>
      </w:pPr>
      <w:r w:rsidRPr="00ED48B0">
        <w:rPr>
          <w:rFonts w:ascii="Arial" w:hAnsi="Arial" w:cs="Arial"/>
        </w:rPr>
        <w:t>Flow rate: 0.5 mL/min.</w:t>
      </w:r>
    </w:p>
    <w:p w14:paraId="55834DF8" w14:textId="743A95D6" w:rsidR="004514F9" w:rsidRPr="00ED48B0" w:rsidRDefault="004514F9" w:rsidP="00ED48B0">
      <w:pPr>
        <w:spacing w:after="0"/>
        <w:ind w:left="720"/>
        <w:jc w:val="both"/>
        <w:rPr>
          <w:rFonts w:ascii="Arial" w:hAnsi="Arial" w:cs="Arial"/>
        </w:rPr>
      </w:pPr>
      <w:r w:rsidRPr="00ED48B0">
        <w:rPr>
          <w:rFonts w:ascii="Arial" w:hAnsi="Arial" w:cs="Arial"/>
        </w:rPr>
        <w:t>Run time: 6 minutes.</w:t>
      </w:r>
    </w:p>
    <w:p w14:paraId="34FB6E0E" w14:textId="06933545" w:rsidR="004514F9" w:rsidRPr="00ED48B0" w:rsidRDefault="004514F9" w:rsidP="00ED48B0">
      <w:pPr>
        <w:spacing w:after="0"/>
        <w:ind w:left="720"/>
        <w:jc w:val="both"/>
        <w:rPr>
          <w:rFonts w:ascii="Arial" w:hAnsi="Arial" w:cs="Arial"/>
        </w:rPr>
      </w:pPr>
      <w:r w:rsidRPr="00ED48B0">
        <w:rPr>
          <w:rFonts w:ascii="Arial" w:hAnsi="Arial" w:cs="Arial"/>
        </w:rPr>
        <w:t>Solvent A: Water.</w:t>
      </w:r>
    </w:p>
    <w:p w14:paraId="0364D045" w14:textId="431EC93C" w:rsidR="004514F9" w:rsidRPr="00ED48B0" w:rsidRDefault="004514F9" w:rsidP="00ED48B0">
      <w:pPr>
        <w:spacing w:after="0"/>
        <w:ind w:left="720"/>
        <w:jc w:val="both"/>
        <w:rPr>
          <w:rFonts w:ascii="Arial" w:hAnsi="Arial" w:cs="Arial"/>
        </w:rPr>
      </w:pPr>
      <w:r w:rsidRPr="00ED48B0">
        <w:rPr>
          <w:rFonts w:ascii="Arial" w:hAnsi="Arial" w:cs="Arial"/>
        </w:rPr>
        <w:t>Solvent Β: Methanol.</w:t>
      </w:r>
    </w:p>
    <w:p w14:paraId="7B43A931" w14:textId="770846F4" w:rsidR="004514F9" w:rsidRPr="00ED48B0" w:rsidRDefault="004514F9" w:rsidP="00ED48B0">
      <w:pPr>
        <w:spacing w:after="0"/>
        <w:ind w:left="720"/>
        <w:jc w:val="both"/>
        <w:rPr>
          <w:rFonts w:ascii="Arial" w:hAnsi="Arial" w:cs="Arial"/>
        </w:rPr>
      </w:pPr>
      <w:r w:rsidRPr="00ED48B0">
        <w:rPr>
          <w:rFonts w:ascii="Arial" w:hAnsi="Arial" w:cs="Arial"/>
        </w:rPr>
        <w:t xml:space="preserve">Column: Luna Omega 3 </w:t>
      </w:r>
      <w:proofErr w:type="spellStart"/>
      <w:r w:rsidRPr="00ED48B0">
        <w:rPr>
          <w:rFonts w:ascii="Arial" w:hAnsi="Arial" w:cs="Arial"/>
        </w:rPr>
        <w:t>μm</w:t>
      </w:r>
      <w:proofErr w:type="spellEnd"/>
      <w:r w:rsidRPr="00ED48B0">
        <w:rPr>
          <w:rFonts w:ascii="Arial" w:hAnsi="Arial" w:cs="Arial"/>
        </w:rPr>
        <w:t xml:space="preserve"> Polar C18 100 Å, LC Column 50 x 3.0 mm.</w:t>
      </w:r>
    </w:p>
    <w:p w14:paraId="1F1AFFEA" w14:textId="5AB4DBFC" w:rsidR="004514F9" w:rsidRPr="00ED48B0" w:rsidRDefault="004514F9" w:rsidP="00ED48B0">
      <w:pPr>
        <w:spacing w:after="0"/>
        <w:ind w:left="720"/>
        <w:jc w:val="both"/>
        <w:rPr>
          <w:rFonts w:ascii="Arial" w:hAnsi="Arial" w:cs="Arial"/>
        </w:rPr>
      </w:pPr>
      <w:r w:rsidRPr="00ED48B0">
        <w:rPr>
          <w:rFonts w:ascii="Arial" w:hAnsi="Arial" w:cs="Arial"/>
        </w:rPr>
        <w:t>Column Serial #:</w:t>
      </w:r>
      <w:r w:rsidR="003739B4">
        <w:rPr>
          <w:rFonts w:ascii="Arial" w:hAnsi="Arial" w:cs="Arial"/>
        </w:rPr>
        <w:t>H24-024126</w:t>
      </w:r>
    </w:p>
    <w:p w14:paraId="1A4E623E" w14:textId="77777777" w:rsidR="004514F9" w:rsidRPr="00ED48B0" w:rsidRDefault="004514F9" w:rsidP="00ED48B0">
      <w:pPr>
        <w:spacing w:after="0"/>
        <w:ind w:left="720"/>
        <w:jc w:val="both"/>
        <w:rPr>
          <w:rFonts w:ascii="Arial" w:hAnsi="Arial" w:cs="Arial"/>
        </w:rPr>
      </w:pPr>
    </w:p>
    <w:p w14:paraId="72E6F428" w14:textId="42BA2C56" w:rsidR="004514F9" w:rsidRPr="00ED48B0" w:rsidRDefault="004514F9" w:rsidP="00ED48B0">
      <w:pPr>
        <w:spacing w:after="0"/>
        <w:ind w:left="720"/>
        <w:jc w:val="both"/>
        <w:rPr>
          <w:rFonts w:ascii="Arial" w:hAnsi="Arial" w:cs="Arial"/>
        </w:rPr>
      </w:pPr>
      <w:r w:rsidRPr="00ED48B0">
        <w:rPr>
          <w:rFonts w:ascii="Arial" w:hAnsi="Arial" w:cs="Arial"/>
        </w:rPr>
        <w:tab/>
      </w:r>
    </w:p>
    <w:p w14:paraId="4EA373CB" w14:textId="77777777" w:rsidR="004514F9" w:rsidRPr="00ED48B0" w:rsidRDefault="004514F9" w:rsidP="00ED48B0">
      <w:pPr>
        <w:spacing w:after="0"/>
        <w:ind w:left="720"/>
        <w:jc w:val="both"/>
        <w:rPr>
          <w:rFonts w:ascii="Arial" w:hAnsi="Arial" w:cs="Arial"/>
        </w:rPr>
      </w:pPr>
    </w:p>
    <w:p w14:paraId="3EB49B78" w14:textId="78BC6AF2" w:rsidR="00415037" w:rsidRPr="00ED48B0" w:rsidRDefault="00415037" w:rsidP="00ED48B0">
      <w:pPr>
        <w:pStyle w:val="ListParagraph"/>
        <w:numPr>
          <w:ilvl w:val="0"/>
          <w:numId w:val="1"/>
        </w:numPr>
        <w:jc w:val="both"/>
        <w:rPr>
          <w:rFonts w:ascii="Arial" w:hAnsi="Arial" w:cs="Arial"/>
        </w:rPr>
      </w:pPr>
      <w:r w:rsidRPr="00ED48B0">
        <w:rPr>
          <w:rFonts w:ascii="Arial" w:hAnsi="Arial" w:cs="Arial"/>
          <w:b/>
          <w:bCs/>
        </w:rPr>
        <w:t xml:space="preserve">Synthesis of </w:t>
      </w:r>
      <w:r w:rsidR="00121A29" w:rsidRPr="00ED48B0">
        <w:rPr>
          <w:rFonts w:ascii="Arial" w:hAnsi="Arial" w:cs="Arial"/>
          <w:b/>
          <w:bCs/>
        </w:rPr>
        <w:t>1-(3-bromo-2-hydroxyphenyl)-3-(</w:t>
      </w:r>
      <w:proofErr w:type="spellStart"/>
      <w:r w:rsidR="00121A29" w:rsidRPr="00ED48B0">
        <w:rPr>
          <w:rFonts w:ascii="Arial" w:hAnsi="Arial" w:cs="Arial"/>
          <w:b/>
          <w:bCs/>
        </w:rPr>
        <w:t>dimethylamino</w:t>
      </w:r>
      <w:proofErr w:type="spellEnd"/>
      <w:r w:rsidR="00121A29" w:rsidRPr="00ED48B0">
        <w:rPr>
          <w:rFonts w:ascii="Arial" w:hAnsi="Arial" w:cs="Arial"/>
          <w:b/>
          <w:bCs/>
        </w:rPr>
        <w:t>)prop-2-en-1-one, 2:</w:t>
      </w:r>
    </w:p>
    <w:p w14:paraId="45C8569A" w14:textId="5FD7AB8F" w:rsidR="00121A29" w:rsidRPr="00ED48B0" w:rsidRDefault="00493476" w:rsidP="00ED48B0">
      <w:pPr>
        <w:pStyle w:val="ListParagraph"/>
        <w:jc w:val="both"/>
        <w:rPr>
          <w:rFonts w:ascii="Arial" w:hAnsi="Arial" w:cs="Arial"/>
        </w:rPr>
      </w:pPr>
      <w:r w:rsidRPr="0078219C">
        <w:rPr>
          <w:rFonts w:ascii="Arial" w:hAnsi="Arial" w:cs="Arial"/>
          <w:noProof/>
        </w:rPr>
        <w:object w:dxaOrig="6931" w:dyaOrig="1401" w14:anchorId="0AD9C7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alt="" style="width:346.5pt;height:70.05pt;mso-width-percent:0;mso-height-percent:0;mso-width-percent:0;mso-height-percent:0" o:ole="">
            <v:imagedata r:id="rId11" o:title=""/>
          </v:shape>
          <o:OLEObject Type="Embed" ProgID="ChemDraw_x64.Document.6.0" ShapeID="_x0000_i1038" DrawAspect="Content" ObjectID="_1785220304" r:id="rId12"/>
        </w:object>
      </w:r>
    </w:p>
    <w:p w14:paraId="46EFEDDA" w14:textId="76D0D7AF" w:rsidR="00121A29" w:rsidRPr="00ED48B0" w:rsidRDefault="00121A29" w:rsidP="00ED48B0">
      <w:pPr>
        <w:pStyle w:val="ListParagraph"/>
        <w:jc w:val="both"/>
        <w:rPr>
          <w:rFonts w:ascii="Arial" w:hAnsi="Arial" w:cs="Arial"/>
        </w:rPr>
      </w:pPr>
      <w:r w:rsidRPr="00ED48B0">
        <w:rPr>
          <w:rFonts w:ascii="Arial" w:hAnsi="Arial" w:cs="Arial"/>
        </w:rPr>
        <w:t>1</w:t>
      </w:r>
      <w:r w:rsidR="00CC1CE9" w:rsidRPr="00ED48B0">
        <w:rPr>
          <w:rFonts w:ascii="Arial" w:hAnsi="Arial" w:cs="Arial"/>
        </w:rPr>
        <w:t>.0</w:t>
      </w:r>
      <w:r w:rsidRPr="00ED48B0">
        <w:rPr>
          <w:rFonts w:ascii="Arial" w:hAnsi="Arial" w:cs="Arial"/>
        </w:rPr>
        <w:t xml:space="preserve"> eq of 1-(3-bromo-2-hydroxyphenyl)ethan-1-one and 1.2 eq of dimethyl formamide acetal was dissolved in DMF and heated to 75 °C for an hour. The reaction mixture was </w:t>
      </w:r>
      <w:r w:rsidR="009E2B9A" w:rsidRPr="00ED48B0">
        <w:rPr>
          <w:rFonts w:ascii="Arial" w:hAnsi="Arial" w:cs="Arial"/>
        </w:rPr>
        <w:t xml:space="preserve">then </w:t>
      </w:r>
      <w:r w:rsidRPr="00ED48B0">
        <w:rPr>
          <w:rFonts w:ascii="Arial" w:hAnsi="Arial" w:cs="Arial"/>
        </w:rPr>
        <w:t>poured into ice-water. The precipitate was filtered and washed with water and hexanes. The precipitate was then used for next step. Yield = 100%. [M+H]</w:t>
      </w:r>
      <w:r w:rsidRPr="00ED48B0">
        <w:rPr>
          <w:rFonts w:ascii="Arial" w:hAnsi="Arial" w:cs="Arial"/>
          <w:vertAlign w:val="superscript"/>
        </w:rPr>
        <w:t>+</w:t>
      </w:r>
      <w:r w:rsidRPr="00ED48B0">
        <w:rPr>
          <w:rFonts w:ascii="Arial" w:hAnsi="Arial" w:cs="Arial"/>
        </w:rPr>
        <w:t>= 270.0</w:t>
      </w:r>
    </w:p>
    <w:p w14:paraId="6B805059" w14:textId="6CEC8A52" w:rsidR="00593D38" w:rsidRPr="00ED48B0" w:rsidRDefault="00593D38" w:rsidP="00ED48B0">
      <w:pPr>
        <w:pStyle w:val="ListParagraph"/>
        <w:jc w:val="both"/>
        <w:rPr>
          <w:rFonts w:ascii="Arial" w:hAnsi="Arial" w:cs="Arial"/>
        </w:rPr>
      </w:pPr>
      <w:r w:rsidRPr="00ED48B0">
        <w:rPr>
          <w:rFonts w:ascii="Arial" w:hAnsi="Arial" w:cs="Arial"/>
          <w:vertAlign w:val="superscript"/>
        </w:rPr>
        <w:t>1</w:t>
      </w:r>
      <w:r w:rsidRPr="00ED48B0">
        <w:rPr>
          <w:rFonts w:ascii="Arial" w:hAnsi="Arial" w:cs="Arial"/>
        </w:rPr>
        <w:t>H NMR (500 MHz, CDCl</w:t>
      </w:r>
      <w:r w:rsidRPr="00ED48B0">
        <w:rPr>
          <w:rFonts w:ascii="Arial" w:hAnsi="Arial" w:cs="Arial"/>
          <w:vertAlign w:val="subscript"/>
        </w:rPr>
        <w:t>3</w:t>
      </w:r>
      <w:r w:rsidRPr="00ED48B0">
        <w:rPr>
          <w:rFonts w:ascii="Arial" w:hAnsi="Arial" w:cs="Arial"/>
        </w:rPr>
        <w:t xml:space="preserve">) δ 15.00 (s, 1H), 7.92 (dt, </w:t>
      </w:r>
      <w:r w:rsidRPr="00ED48B0">
        <w:rPr>
          <w:rFonts w:ascii="Arial" w:hAnsi="Arial" w:cs="Arial"/>
          <w:i/>
          <w:iCs/>
        </w:rPr>
        <w:t xml:space="preserve">J </w:t>
      </w:r>
      <w:r w:rsidRPr="00ED48B0">
        <w:rPr>
          <w:rFonts w:ascii="Arial" w:hAnsi="Arial" w:cs="Arial"/>
        </w:rPr>
        <w:t xml:space="preserve">= 11.8, 1.9 Hz, 1H), 7.65 (dd, </w:t>
      </w:r>
      <w:r w:rsidRPr="00ED48B0">
        <w:rPr>
          <w:rFonts w:ascii="Arial" w:hAnsi="Arial" w:cs="Arial"/>
          <w:i/>
          <w:iCs/>
        </w:rPr>
        <w:t xml:space="preserve">J </w:t>
      </w:r>
      <w:r w:rsidRPr="00ED48B0">
        <w:rPr>
          <w:rFonts w:ascii="Arial" w:hAnsi="Arial" w:cs="Arial"/>
        </w:rPr>
        <w:t xml:space="preserve">= 8.1, 2.3 Hz, 1H), 7.61 (dd, </w:t>
      </w:r>
      <w:r w:rsidRPr="00ED48B0">
        <w:rPr>
          <w:rFonts w:ascii="Arial" w:hAnsi="Arial" w:cs="Arial"/>
          <w:i/>
          <w:iCs/>
        </w:rPr>
        <w:t>J</w:t>
      </w:r>
      <w:r w:rsidRPr="00ED48B0">
        <w:rPr>
          <w:rFonts w:ascii="Arial" w:hAnsi="Arial" w:cs="Arial"/>
        </w:rPr>
        <w:t xml:space="preserve"> = 7.8, 2.3 Hz, 1H), 6.71 (t, </w:t>
      </w:r>
      <w:r w:rsidRPr="00ED48B0">
        <w:rPr>
          <w:rFonts w:ascii="Arial" w:hAnsi="Arial" w:cs="Arial"/>
          <w:i/>
          <w:iCs/>
        </w:rPr>
        <w:t>J</w:t>
      </w:r>
      <w:r w:rsidRPr="00ED48B0">
        <w:rPr>
          <w:rFonts w:ascii="Arial" w:hAnsi="Arial" w:cs="Arial"/>
        </w:rPr>
        <w:t xml:space="preserve"> = 3.9 Hz, 1H), 5.75 (d, </w:t>
      </w:r>
      <w:r w:rsidRPr="00ED48B0">
        <w:rPr>
          <w:rFonts w:ascii="Arial" w:hAnsi="Arial" w:cs="Arial"/>
          <w:i/>
          <w:iCs/>
        </w:rPr>
        <w:t>J</w:t>
      </w:r>
      <w:r w:rsidRPr="00ED48B0">
        <w:rPr>
          <w:rFonts w:ascii="Arial" w:hAnsi="Arial" w:cs="Arial"/>
        </w:rPr>
        <w:t xml:space="preserve"> = 12.0 Hz, 1H), 3.21 (s, 3H), 2.99 (s, 3H).</w:t>
      </w:r>
    </w:p>
    <w:p w14:paraId="017D2866" w14:textId="02E972FB" w:rsidR="00593D38" w:rsidRDefault="001A021C" w:rsidP="00ED48B0">
      <w:pPr>
        <w:pStyle w:val="ListParagraph"/>
        <w:jc w:val="both"/>
        <w:rPr>
          <w:rFonts w:ascii="Arial" w:hAnsi="Arial" w:cs="Arial"/>
          <w:color w:val="000000"/>
        </w:rPr>
      </w:pPr>
      <w:r w:rsidRPr="00ED48B0">
        <w:rPr>
          <w:rFonts w:ascii="Arial" w:hAnsi="Arial" w:cs="Arial"/>
          <w:color w:val="000000"/>
          <w:vertAlign w:val="superscript"/>
        </w:rPr>
        <w:t>13</w:t>
      </w:r>
      <w:r w:rsidRPr="00ED48B0">
        <w:rPr>
          <w:rFonts w:ascii="Arial" w:hAnsi="Arial" w:cs="Arial"/>
          <w:color w:val="000000"/>
        </w:rPr>
        <w:t>C NMR (126 MHz, CDCl</w:t>
      </w:r>
      <w:r w:rsidRPr="00ED48B0">
        <w:rPr>
          <w:rFonts w:ascii="Arial" w:hAnsi="Arial" w:cs="Arial"/>
          <w:color w:val="000000"/>
          <w:vertAlign w:val="subscript"/>
        </w:rPr>
        <w:t>3</w:t>
      </w:r>
      <w:r w:rsidRPr="00ED48B0">
        <w:rPr>
          <w:rFonts w:ascii="Arial" w:hAnsi="Arial" w:cs="Arial"/>
          <w:color w:val="000000"/>
        </w:rPr>
        <w:t>) δ 190.44, 159.66, 155.43, 136.88, 127.40, 121.30, 118.55, 111.85, 89.57, 45.57, 37.51.</w:t>
      </w:r>
    </w:p>
    <w:p w14:paraId="6862C4CA" w14:textId="62493E7F" w:rsidR="00791279" w:rsidRPr="00ED48B0" w:rsidRDefault="00791279" w:rsidP="00791279">
      <w:pPr>
        <w:pStyle w:val="ListParagraph"/>
        <w:jc w:val="both"/>
        <w:rPr>
          <w:rFonts w:ascii="Arial" w:hAnsi="Arial" w:cs="Arial"/>
          <w:color w:val="000000"/>
        </w:rPr>
      </w:pPr>
      <w:r>
        <w:rPr>
          <w:noProof/>
        </w:rPr>
        <w:lastRenderedPageBreak/>
        <w:drawing>
          <wp:inline distT="0" distB="0" distL="0" distR="0" wp14:anchorId="0830211D" wp14:editId="17E9AFA7">
            <wp:extent cx="5029200" cy="1198598"/>
            <wp:effectExtent l="0" t="0" r="0" b="1905"/>
            <wp:docPr id="593273843"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273843" name="Picture 1" descr="A graph of a graph&#10;&#10;Description automatically generated with medium confidenc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57639"/>
                    <a:stretch/>
                  </pic:blipFill>
                  <pic:spPr bwMode="auto">
                    <a:xfrm>
                      <a:off x="0" y="0"/>
                      <a:ext cx="5029200" cy="1198598"/>
                    </a:xfrm>
                    <a:prstGeom prst="rect">
                      <a:avLst/>
                    </a:prstGeom>
                    <a:noFill/>
                    <a:ln>
                      <a:noFill/>
                    </a:ln>
                    <a:extLst>
                      <a:ext uri="{53640926-AAD7-44D8-BBD7-CCE9431645EC}">
                        <a14:shadowObscured xmlns:a14="http://schemas.microsoft.com/office/drawing/2010/main"/>
                      </a:ext>
                    </a:extLst>
                  </pic:spPr>
                </pic:pic>
              </a:graphicData>
            </a:graphic>
          </wp:inline>
        </w:drawing>
      </w:r>
    </w:p>
    <w:p w14:paraId="05E62DAB" w14:textId="716A7025" w:rsidR="001A021C" w:rsidRPr="00ED48B0" w:rsidRDefault="001A021C" w:rsidP="00ED48B0">
      <w:pPr>
        <w:pStyle w:val="ListParagraph"/>
        <w:jc w:val="both"/>
        <w:rPr>
          <w:rFonts w:ascii="Arial" w:hAnsi="Arial" w:cs="Arial"/>
        </w:rPr>
      </w:pPr>
    </w:p>
    <w:p w14:paraId="033FF98B" w14:textId="6997F2F4" w:rsidR="00415037" w:rsidRPr="00ED48B0" w:rsidRDefault="00415037" w:rsidP="00ED48B0">
      <w:pPr>
        <w:pStyle w:val="ListParagraph"/>
        <w:numPr>
          <w:ilvl w:val="0"/>
          <w:numId w:val="1"/>
        </w:numPr>
        <w:jc w:val="both"/>
        <w:rPr>
          <w:rFonts w:ascii="Arial" w:hAnsi="Arial" w:cs="Arial"/>
        </w:rPr>
      </w:pPr>
      <w:r w:rsidRPr="00ED48B0">
        <w:rPr>
          <w:rFonts w:ascii="Arial" w:hAnsi="Arial" w:cs="Arial"/>
          <w:b/>
          <w:bCs/>
        </w:rPr>
        <w:t>Synthesis</w:t>
      </w:r>
      <w:r w:rsidR="00121A29" w:rsidRPr="00ED48B0">
        <w:rPr>
          <w:rFonts w:ascii="Arial" w:hAnsi="Arial" w:cs="Arial"/>
          <w:b/>
          <w:bCs/>
        </w:rPr>
        <w:t xml:space="preserve"> of 8-bromo-4H-chromen-4-one, 3:</w:t>
      </w:r>
    </w:p>
    <w:p w14:paraId="1D648F5D" w14:textId="707BA523" w:rsidR="00121A29" w:rsidRPr="00ED48B0" w:rsidRDefault="00493476" w:rsidP="00ED48B0">
      <w:pPr>
        <w:pStyle w:val="ListParagraph"/>
        <w:jc w:val="both"/>
        <w:rPr>
          <w:rFonts w:ascii="Arial" w:hAnsi="Arial" w:cs="Arial"/>
        </w:rPr>
      </w:pPr>
      <w:r w:rsidRPr="0078219C">
        <w:rPr>
          <w:rFonts w:ascii="Arial" w:hAnsi="Arial" w:cs="Arial"/>
          <w:noProof/>
        </w:rPr>
        <w:object w:dxaOrig="4948" w:dyaOrig="1399" w14:anchorId="4C0B81B4">
          <v:shape id="_x0000_i1037" type="#_x0000_t75" alt="" style="width:246.85pt;height:70.05pt;mso-width-percent:0;mso-height-percent:0;mso-width-percent:0;mso-height-percent:0" o:ole="">
            <v:imagedata r:id="rId14" o:title=""/>
          </v:shape>
          <o:OLEObject Type="Embed" ProgID="ChemDraw_x64.Document.6.0" ShapeID="_x0000_i1037" DrawAspect="Content" ObjectID="_1785220305" r:id="rId15"/>
        </w:object>
      </w:r>
    </w:p>
    <w:p w14:paraId="05B29FFA" w14:textId="78D58620" w:rsidR="00121A29" w:rsidRPr="00ED48B0" w:rsidRDefault="00CC1CE9" w:rsidP="00ED48B0">
      <w:pPr>
        <w:pStyle w:val="ListParagraph"/>
        <w:jc w:val="both"/>
        <w:rPr>
          <w:rFonts w:ascii="Arial" w:hAnsi="Arial" w:cs="Arial"/>
        </w:rPr>
      </w:pPr>
      <w:r w:rsidRPr="00ED48B0">
        <w:rPr>
          <w:rFonts w:ascii="Arial" w:hAnsi="Arial" w:cs="Arial"/>
        </w:rPr>
        <w:t xml:space="preserve">1 mmol of </w:t>
      </w:r>
      <w:r w:rsidR="00121A29" w:rsidRPr="00ED48B0">
        <w:rPr>
          <w:rFonts w:ascii="Arial" w:hAnsi="Arial" w:cs="Arial"/>
        </w:rPr>
        <w:t>1-(3-bromo-2-hydroxyphenyl)-3-(</w:t>
      </w:r>
      <w:proofErr w:type="spellStart"/>
      <w:r w:rsidR="00121A29" w:rsidRPr="00ED48B0">
        <w:rPr>
          <w:rFonts w:ascii="Arial" w:hAnsi="Arial" w:cs="Arial"/>
        </w:rPr>
        <w:t>dimethylamino</w:t>
      </w:r>
      <w:proofErr w:type="spellEnd"/>
      <w:r w:rsidR="00121A29" w:rsidRPr="00ED48B0">
        <w:rPr>
          <w:rFonts w:ascii="Arial" w:hAnsi="Arial" w:cs="Arial"/>
        </w:rPr>
        <w:t xml:space="preserve">)prop-2-en-1-one was dissolved in </w:t>
      </w:r>
      <w:r w:rsidRPr="00ED48B0">
        <w:rPr>
          <w:rFonts w:ascii="Arial" w:hAnsi="Arial" w:cs="Arial"/>
        </w:rPr>
        <w:t xml:space="preserve">8 mL of </w:t>
      </w:r>
      <w:r w:rsidR="00121A29" w:rsidRPr="00ED48B0">
        <w:rPr>
          <w:rFonts w:ascii="Arial" w:hAnsi="Arial" w:cs="Arial"/>
        </w:rPr>
        <w:t>DCM</w:t>
      </w:r>
      <w:r w:rsidR="009E2B9A" w:rsidRPr="00ED48B0">
        <w:rPr>
          <w:rFonts w:ascii="Arial" w:hAnsi="Arial" w:cs="Arial"/>
        </w:rPr>
        <w:t>,</w:t>
      </w:r>
      <w:r w:rsidRPr="00ED48B0">
        <w:rPr>
          <w:rFonts w:ascii="Arial" w:hAnsi="Arial" w:cs="Arial"/>
        </w:rPr>
        <w:t xml:space="preserve"> followed by addition of 0.8 mL of HCl</w:t>
      </w:r>
      <w:r w:rsidR="009E2B9A" w:rsidRPr="00ED48B0">
        <w:rPr>
          <w:rFonts w:ascii="Arial" w:hAnsi="Arial" w:cs="Arial"/>
        </w:rPr>
        <w:t>,</w:t>
      </w:r>
      <w:r w:rsidRPr="00ED48B0">
        <w:rPr>
          <w:rFonts w:ascii="Arial" w:hAnsi="Arial" w:cs="Arial"/>
        </w:rPr>
        <w:t xml:space="preserve"> and refluxed for an hour. The solvent was then </w:t>
      </w:r>
      <w:r w:rsidR="001A021C" w:rsidRPr="00ED48B0">
        <w:rPr>
          <w:rFonts w:ascii="Arial" w:hAnsi="Arial" w:cs="Arial"/>
        </w:rPr>
        <w:t>evaporated,</w:t>
      </w:r>
      <w:r w:rsidRPr="00ED48B0">
        <w:rPr>
          <w:rFonts w:ascii="Arial" w:hAnsi="Arial" w:cs="Arial"/>
        </w:rPr>
        <w:t xml:space="preserve"> and </w:t>
      </w:r>
      <w:r w:rsidR="009E2B9A" w:rsidRPr="00ED48B0">
        <w:rPr>
          <w:rFonts w:ascii="Arial" w:hAnsi="Arial" w:cs="Arial"/>
        </w:rPr>
        <w:t xml:space="preserve">the resulting product was </w:t>
      </w:r>
      <w:r w:rsidRPr="00ED48B0">
        <w:rPr>
          <w:rFonts w:ascii="Arial" w:hAnsi="Arial" w:cs="Arial"/>
        </w:rPr>
        <w:t>used for another step without any purification. Yield = 90%.</w:t>
      </w:r>
    </w:p>
    <w:p w14:paraId="60006F9E" w14:textId="4D8E722A" w:rsidR="00593D38" w:rsidRPr="00ED48B0" w:rsidRDefault="00593D38" w:rsidP="00ED48B0">
      <w:pPr>
        <w:pStyle w:val="ListParagraph"/>
        <w:jc w:val="both"/>
        <w:rPr>
          <w:rFonts w:ascii="Arial" w:hAnsi="Arial" w:cs="Arial"/>
        </w:rPr>
      </w:pPr>
      <w:r w:rsidRPr="00ED48B0">
        <w:rPr>
          <w:rFonts w:ascii="Arial" w:hAnsi="Arial" w:cs="Arial"/>
          <w:vertAlign w:val="superscript"/>
        </w:rPr>
        <w:t>1</w:t>
      </w:r>
      <w:r w:rsidRPr="00ED48B0">
        <w:rPr>
          <w:rFonts w:ascii="Arial" w:hAnsi="Arial" w:cs="Arial"/>
        </w:rPr>
        <w:t>H NMR (500 MHz, CDCl</w:t>
      </w:r>
      <w:r w:rsidRPr="00ED48B0">
        <w:rPr>
          <w:rFonts w:ascii="Arial" w:hAnsi="Arial" w:cs="Arial"/>
          <w:vertAlign w:val="subscript"/>
        </w:rPr>
        <w:t>3</w:t>
      </w:r>
      <w:r w:rsidRPr="00ED48B0">
        <w:rPr>
          <w:rFonts w:ascii="Arial" w:hAnsi="Arial" w:cs="Arial"/>
        </w:rPr>
        <w:t xml:space="preserve">) δ 8.16 (dd, </w:t>
      </w:r>
      <w:r w:rsidRPr="00ED48B0">
        <w:rPr>
          <w:rFonts w:ascii="Arial" w:hAnsi="Arial" w:cs="Arial"/>
          <w:i/>
          <w:iCs/>
        </w:rPr>
        <w:t>J</w:t>
      </w:r>
      <w:r w:rsidRPr="00ED48B0">
        <w:rPr>
          <w:rFonts w:ascii="Arial" w:hAnsi="Arial" w:cs="Arial"/>
        </w:rPr>
        <w:t xml:space="preserve"> = 8.0, 1.9 Hz, 1H), 7.95 (d, </w:t>
      </w:r>
      <w:r w:rsidRPr="00ED48B0">
        <w:rPr>
          <w:rFonts w:ascii="Arial" w:hAnsi="Arial" w:cs="Arial"/>
          <w:i/>
          <w:iCs/>
        </w:rPr>
        <w:t>J</w:t>
      </w:r>
      <w:r w:rsidRPr="00ED48B0">
        <w:rPr>
          <w:rFonts w:ascii="Arial" w:hAnsi="Arial" w:cs="Arial"/>
        </w:rPr>
        <w:t xml:space="preserve"> = 5.8 Hz, 1H), 7.91 (dd, </w:t>
      </w:r>
      <w:r w:rsidRPr="00ED48B0">
        <w:rPr>
          <w:rFonts w:ascii="Arial" w:hAnsi="Arial" w:cs="Arial"/>
          <w:i/>
          <w:iCs/>
        </w:rPr>
        <w:t>J</w:t>
      </w:r>
      <w:r w:rsidRPr="00ED48B0">
        <w:rPr>
          <w:rFonts w:ascii="Arial" w:hAnsi="Arial" w:cs="Arial"/>
        </w:rPr>
        <w:t xml:space="preserve"> = 8.0, 2.1 Hz, 1H), 7.29 (t, </w:t>
      </w:r>
      <w:r w:rsidRPr="00ED48B0">
        <w:rPr>
          <w:rFonts w:ascii="Arial" w:hAnsi="Arial" w:cs="Arial"/>
          <w:i/>
          <w:iCs/>
        </w:rPr>
        <w:t>J</w:t>
      </w:r>
      <w:r w:rsidRPr="00ED48B0">
        <w:rPr>
          <w:rFonts w:ascii="Arial" w:hAnsi="Arial" w:cs="Arial"/>
        </w:rPr>
        <w:t xml:space="preserve"> = 8.1, 1H), 6.39 (d, </w:t>
      </w:r>
      <w:r w:rsidRPr="00ED48B0">
        <w:rPr>
          <w:rFonts w:ascii="Arial" w:hAnsi="Arial" w:cs="Arial"/>
          <w:i/>
          <w:iCs/>
        </w:rPr>
        <w:t>J</w:t>
      </w:r>
      <w:r w:rsidRPr="00ED48B0">
        <w:rPr>
          <w:rFonts w:ascii="Arial" w:hAnsi="Arial" w:cs="Arial"/>
        </w:rPr>
        <w:t xml:space="preserve"> = 6.2 Hz, 1H).</w:t>
      </w:r>
    </w:p>
    <w:p w14:paraId="12B8676C" w14:textId="64D5F648" w:rsidR="001A021C" w:rsidRDefault="001A021C" w:rsidP="00ED48B0">
      <w:pPr>
        <w:pStyle w:val="ListParagraph"/>
        <w:jc w:val="both"/>
        <w:rPr>
          <w:rFonts w:ascii="Arial" w:hAnsi="Arial" w:cs="Arial"/>
          <w:color w:val="000000"/>
        </w:rPr>
      </w:pPr>
      <w:r w:rsidRPr="00ED48B0">
        <w:rPr>
          <w:rFonts w:ascii="Arial" w:hAnsi="Arial" w:cs="Arial"/>
          <w:color w:val="000000"/>
          <w:vertAlign w:val="superscript"/>
        </w:rPr>
        <w:t>13</w:t>
      </w:r>
      <w:r w:rsidRPr="00ED48B0">
        <w:rPr>
          <w:rFonts w:ascii="Arial" w:hAnsi="Arial" w:cs="Arial"/>
          <w:color w:val="000000"/>
        </w:rPr>
        <w:t>C NMR (126 MHz, CDCl</w:t>
      </w:r>
      <w:r w:rsidRPr="00ED48B0">
        <w:rPr>
          <w:rFonts w:ascii="Arial" w:hAnsi="Arial" w:cs="Arial"/>
          <w:color w:val="000000"/>
          <w:vertAlign w:val="subscript"/>
        </w:rPr>
        <w:t>3</w:t>
      </w:r>
      <w:r w:rsidRPr="00ED48B0">
        <w:rPr>
          <w:rFonts w:ascii="Arial" w:hAnsi="Arial" w:cs="Arial"/>
          <w:color w:val="000000"/>
        </w:rPr>
        <w:t>) δ 176.90, 155.37, 153.11, 137.33, 126.17, 125.88, 125.23, 113.15, 111.79.</w:t>
      </w:r>
    </w:p>
    <w:p w14:paraId="5F44EB2D" w14:textId="77777777" w:rsidR="00791279" w:rsidRDefault="00791279" w:rsidP="00ED48B0">
      <w:pPr>
        <w:pStyle w:val="ListParagraph"/>
        <w:jc w:val="both"/>
        <w:rPr>
          <w:rFonts w:ascii="Arial" w:hAnsi="Arial" w:cs="Arial"/>
          <w:color w:val="000000"/>
        </w:rPr>
      </w:pPr>
    </w:p>
    <w:p w14:paraId="6062FB52" w14:textId="08DD58F1" w:rsidR="00791279" w:rsidRDefault="00435306" w:rsidP="00435306">
      <w:pPr>
        <w:pStyle w:val="ListParagraph"/>
        <w:jc w:val="both"/>
        <w:rPr>
          <w:rFonts w:ascii="Arial" w:hAnsi="Arial" w:cs="Arial"/>
          <w:color w:val="000000"/>
        </w:rPr>
      </w:pPr>
      <w:r>
        <w:rPr>
          <w:noProof/>
        </w:rPr>
        <w:drawing>
          <wp:inline distT="0" distB="0" distL="0" distR="0" wp14:anchorId="4B4867D6" wp14:editId="4A7F7CF5">
            <wp:extent cx="5029200" cy="1171716"/>
            <wp:effectExtent l="0" t="0" r="0" b="9525"/>
            <wp:docPr id="1390597468" name="Picture 2"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597468" name="Picture 2" descr="A graph of a graph&#10;&#10;Description automatically generated with medium confidence"/>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5376" b="53213"/>
                    <a:stretch/>
                  </pic:blipFill>
                  <pic:spPr bwMode="auto">
                    <a:xfrm>
                      <a:off x="0" y="0"/>
                      <a:ext cx="5029200" cy="1171716"/>
                    </a:xfrm>
                    <a:prstGeom prst="rect">
                      <a:avLst/>
                    </a:prstGeom>
                    <a:noFill/>
                    <a:ln>
                      <a:noFill/>
                    </a:ln>
                    <a:extLst>
                      <a:ext uri="{53640926-AAD7-44D8-BBD7-CCE9431645EC}">
                        <a14:shadowObscured xmlns:a14="http://schemas.microsoft.com/office/drawing/2010/main"/>
                      </a:ext>
                    </a:extLst>
                  </pic:spPr>
                </pic:pic>
              </a:graphicData>
            </a:graphic>
          </wp:inline>
        </w:drawing>
      </w:r>
    </w:p>
    <w:p w14:paraId="4CFDD3A0" w14:textId="77777777" w:rsidR="001A021C" w:rsidRPr="00ED48B0" w:rsidRDefault="001A021C" w:rsidP="00ED48B0">
      <w:pPr>
        <w:pStyle w:val="ListParagraph"/>
        <w:jc w:val="both"/>
        <w:rPr>
          <w:rFonts w:ascii="Arial" w:hAnsi="Arial" w:cs="Arial"/>
        </w:rPr>
      </w:pPr>
    </w:p>
    <w:p w14:paraId="57F87315" w14:textId="294EBBFA" w:rsidR="00415037" w:rsidRPr="00ED48B0" w:rsidRDefault="00415037" w:rsidP="00ED48B0">
      <w:pPr>
        <w:pStyle w:val="ListParagraph"/>
        <w:numPr>
          <w:ilvl w:val="0"/>
          <w:numId w:val="1"/>
        </w:numPr>
        <w:jc w:val="both"/>
        <w:rPr>
          <w:rFonts w:ascii="Arial" w:hAnsi="Arial" w:cs="Arial"/>
        </w:rPr>
      </w:pPr>
      <w:r w:rsidRPr="00ED48B0">
        <w:rPr>
          <w:rFonts w:ascii="Arial" w:hAnsi="Arial" w:cs="Arial"/>
          <w:b/>
          <w:bCs/>
        </w:rPr>
        <w:t>Synthesis</w:t>
      </w:r>
      <w:r w:rsidR="00CC1CE9" w:rsidRPr="00ED48B0">
        <w:rPr>
          <w:rFonts w:ascii="Arial" w:hAnsi="Arial" w:cs="Arial"/>
          <w:b/>
          <w:bCs/>
        </w:rPr>
        <w:t xml:space="preserve"> of 8-bromo-2-(1H-1,2,4-triazol-1-yl)-4H-chromen-4-one, 4:</w:t>
      </w:r>
    </w:p>
    <w:p w14:paraId="52F56304" w14:textId="34540EDE" w:rsidR="00CC1CE9" w:rsidRPr="00ED48B0" w:rsidRDefault="00493476" w:rsidP="00ED48B0">
      <w:pPr>
        <w:pStyle w:val="ListParagraph"/>
        <w:jc w:val="both"/>
        <w:rPr>
          <w:rFonts w:ascii="Arial" w:hAnsi="Arial" w:cs="Arial"/>
        </w:rPr>
      </w:pPr>
      <w:r w:rsidRPr="0078219C">
        <w:rPr>
          <w:rFonts w:ascii="Arial" w:hAnsi="Arial" w:cs="Arial"/>
          <w:noProof/>
        </w:rPr>
        <w:object w:dxaOrig="6364" w:dyaOrig="1456" w14:anchorId="721F42D6">
          <v:shape id="_x0000_i1036" type="#_x0000_t75" alt="" style="width:317.55pt;height:72.65pt;mso-width-percent:0;mso-height-percent:0;mso-width-percent:0;mso-height-percent:0" o:ole="">
            <v:imagedata r:id="rId17" o:title=""/>
          </v:shape>
          <o:OLEObject Type="Embed" ProgID="ChemDraw_x64.Document.6.0" ShapeID="_x0000_i1036" DrawAspect="Content" ObjectID="_1785220306" r:id="rId18"/>
        </w:object>
      </w:r>
    </w:p>
    <w:p w14:paraId="06781BBA" w14:textId="0753CF22" w:rsidR="00CC1CE9" w:rsidRPr="00ED48B0" w:rsidRDefault="00CC1CE9" w:rsidP="00ED48B0">
      <w:pPr>
        <w:pStyle w:val="ListParagraph"/>
        <w:jc w:val="both"/>
        <w:rPr>
          <w:rFonts w:ascii="Arial" w:hAnsi="Arial" w:cs="Arial"/>
        </w:rPr>
      </w:pPr>
      <w:r w:rsidRPr="00ED48B0">
        <w:rPr>
          <w:rFonts w:ascii="Arial" w:hAnsi="Arial" w:cs="Arial"/>
        </w:rPr>
        <w:t>1.0 eq of 8-bromo-4H-chromen-4-one, 2.0 eq of triazole, 1.5 eq of iodine, and 5 eq of K</w:t>
      </w:r>
      <w:r w:rsidRPr="00ED48B0">
        <w:rPr>
          <w:rFonts w:ascii="Arial" w:hAnsi="Arial" w:cs="Arial"/>
          <w:vertAlign w:val="subscript"/>
        </w:rPr>
        <w:t>2</w:t>
      </w:r>
      <w:r w:rsidRPr="00ED48B0">
        <w:rPr>
          <w:rFonts w:ascii="Arial" w:hAnsi="Arial" w:cs="Arial"/>
        </w:rPr>
        <w:t>CO</w:t>
      </w:r>
      <w:r w:rsidRPr="00ED48B0">
        <w:rPr>
          <w:rFonts w:ascii="Arial" w:hAnsi="Arial" w:cs="Arial"/>
          <w:vertAlign w:val="subscript"/>
        </w:rPr>
        <w:t>3</w:t>
      </w:r>
      <w:r w:rsidRPr="00ED48B0">
        <w:rPr>
          <w:rFonts w:ascii="Arial" w:hAnsi="Arial" w:cs="Arial"/>
        </w:rPr>
        <w:t xml:space="preserve"> was added to a vial followed by </w:t>
      </w:r>
      <w:r w:rsidR="009E2B9A" w:rsidRPr="00ED48B0">
        <w:rPr>
          <w:rFonts w:ascii="Arial" w:hAnsi="Arial" w:cs="Arial"/>
        </w:rPr>
        <w:t xml:space="preserve">the </w:t>
      </w:r>
      <w:r w:rsidRPr="00ED48B0">
        <w:rPr>
          <w:rFonts w:ascii="Arial" w:hAnsi="Arial" w:cs="Arial"/>
        </w:rPr>
        <w:t xml:space="preserve">addition of DMF. The crude mixture was heated for 80 °C for 17h. The crude mixture was cooled down to allow the precipitate to form. The precipitate was filtered, washed with saturated sodium thiosulfate solution </w:t>
      </w:r>
      <w:r w:rsidR="009E2B9A" w:rsidRPr="00ED48B0">
        <w:rPr>
          <w:rFonts w:ascii="Arial" w:hAnsi="Arial" w:cs="Arial"/>
        </w:rPr>
        <w:t>and then with</w:t>
      </w:r>
      <w:r w:rsidRPr="00ED48B0">
        <w:rPr>
          <w:rFonts w:ascii="Arial" w:hAnsi="Arial" w:cs="Arial"/>
        </w:rPr>
        <w:t xml:space="preserve"> hexanes. Yield = 70%, [M+H]</w:t>
      </w:r>
      <w:r w:rsidRPr="00ED48B0">
        <w:rPr>
          <w:rFonts w:ascii="Arial" w:hAnsi="Arial" w:cs="Arial"/>
          <w:vertAlign w:val="superscript"/>
        </w:rPr>
        <w:t>+</w:t>
      </w:r>
      <w:r w:rsidRPr="00ED48B0">
        <w:rPr>
          <w:rFonts w:ascii="Arial" w:hAnsi="Arial" w:cs="Arial"/>
        </w:rPr>
        <w:t>= 291.9</w:t>
      </w:r>
    </w:p>
    <w:p w14:paraId="5B883358" w14:textId="65762466" w:rsidR="00742510" w:rsidRPr="00ED48B0" w:rsidRDefault="00742510" w:rsidP="00ED48B0">
      <w:pPr>
        <w:pStyle w:val="ListParagraph"/>
        <w:jc w:val="both"/>
        <w:rPr>
          <w:rFonts w:ascii="Arial" w:hAnsi="Arial" w:cs="Arial"/>
          <w:color w:val="000000"/>
        </w:rPr>
      </w:pPr>
      <w:r w:rsidRPr="00ED48B0">
        <w:rPr>
          <w:rFonts w:ascii="Arial" w:hAnsi="Arial" w:cs="Arial"/>
          <w:color w:val="000000"/>
          <w:vertAlign w:val="superscript"/>
        </w:rPr>
        <w:t>1</w:t>
      </w:r>
      <w:r w:rsidRPr="00ED48B0">
        <w:rPr>
          <w:rFonts w:ascii="Arial" w:hAnsi="Arial" w:cs="Arial"/>
          <w:color w:val="000000"/>
        </w:rPr>
        <w:t>H NMR (500 MHz, CDCl</w:t>
      </w:r>
      <w:r w:rsidRPr="00ED48B0">
        <w:rPr>
          <w:rFonts w:ascii="Arial" w:hAnsi="Arial" w:cs="Arial"/>
          <w:color w:val="000000"/>
          <w:vertAlign w:val="subscript"/>
        </w:rPr>
        <w:t>3</w:t>
      </w:r>
      <w:r w:rsidRPr="00ED48B0">
        <w:rPr>
          <w:rFonts w:ascii="Arial" w:hAnsi="Arial" w:cs="Arial"/>
          <w:color w:val="000000"/>
        </w:rPr>
        <w:t xml:space="preserve">) δ 9.00 (s, 1H), 8.21 (s, 2H), 7.97 (d, </w:t>
      </w:r>
      <w:r w:rsidRPr="00ED48B0">
        <w:rPr>
          <w:rFonts w:ascii="Arial" w:hAnsi="Arial" w:cs="Arial"/>
          <w:i/>
          <w:iCs/>
          <w:color w:val="000000"/>
        </w:rPr>
        <w:t>J</w:t>
      </w:r>
      <w:r w:rsidRPr="00ED48B0">
        <w:rPr>
          <w:rFonts w:ascii="Arial" w:hAnsi="Arial" w:cs="Arial"/>
          <w:color w:val="000000"/>
        </w:rPr>
        <w:t xml:space="preserve"> = 1.7 Hz, 1H), 7.39 (t, </w:t>
      </w:r>
      <w:r w:rsidRPr="00ED48B0">
        <w:rPr>
          <w:rFonts w:ascii="Arial" w:hAnsi="Arial" w:cs="Arial"/>
          <w:i/>
          <w:iCs/>
          <w:color w:val="000000"/>
        </w:rPr>
        <w:t>J</w:t>
      </w:r>
      <w:r w:rsidRPr="00ED48B0">
        <w:rPr>
          <w:rFonts w:ascii="Arial" w:hAnsi="Arial" w:cs="Arial"/>
          <w:color w:val="000000"/>
        </w:rPr>
        <w:t xml:space="preserve"> = 7.5 Hz, 1H), 6.93 (d, </w:t>
      </w:r>
      <w:r w:rsidRPr="00ED48B0">
        <w:rPr>
          <w:rFonts w:ascii="Arial" w:hAnsi="Arial" w:cs="Arial"/>
          <w:i/>
          <w:iCs/>
          <w:color w:val="000000"/>
        </w:rPr>
        <w:t>J</w:t>
      </w:r>
      <w:r w:rsidRPr="00ED48B0">
        <w:rPr>
          <w:rFonts w:ascii="Arial" w:hAnsi="Arial" w:cs="Arial"/>
          <w:color w:val="000000"/>
        </w:rPr>
        <w:t xml:space="preserve"> = 1.9 Hz, 1H).</w:t>
      </w:r>
    </w:p>
    <w:p w14:paraId="42A39D76" w14:textId="726CBD10" w:rsidR="00742510" w:rsidRDefault="00742510" w:rsidP="00ED48B0">
      <w:pPr>
        <w:pStyle w:val="ListParagraph"/>
        <w:jc w:val="both"/>
        <w:rPr>
          <w:rFonts w:ascii="Arial" w:hAnsi="Arial" w:cs="Arial"/>
          <w:color w:val="000000"/>
          <w:lang w:val="de-DE"/>
        </w:rPr>
      </w:pPr>
      <w:r w:rsidRPr="00ED48B0">
        <w:rPr>
          <w:rFonts w:ascii="Arial" w:hAnsi="Arial" w:cs="Arial"/>
          <w:color w:val="000000"/>
          <w:vertAlign w:val="superscript"/>
          <w:lang w:val="de-DE"/>
        </w:rPr>
        <w:t>13</w:t>
      </w:r>
      <w:r w:rsidRPr="00ED48B0">
        <w:rPr>
          <w:rFonts w:ascii="Arial" w:hAnsi="Arial" w:cs="Arial"/>
          <w:color w:val="000000"/>
          <w:lang w:val="de-DE"/>
        </w:rPr>
        <w:t xml:space="preserve">C NMR (126 MHz, DMSO) </w:t>
      </w:r>
      <w:r w:rsidRPr="00ED48B0">
        <w:rPr>
          <w:rFonts w:ascii="Arial" w:hAnsi="Arial" w:cs="Arial"/>
          <w:color w:val="000000"/>
        </w:rPr>
        <w:t>δ</w:t>
      </w:r>
      <w:r w:rsidRPr="00ED48B0">
        <w:rPr>
          <w:rFonts w:ascii="Arial" w:hAnsi="Arial" w:cs="Arial"/>
          <w:color w:val="000000"/>
          <w:lang w:val="de-DE"/>
        </w:rPr>
        <w:t xml:space="preserve"> 177.01, 154.63, 153.58, 151.01, 144.55, 138.35, 127.78, 125.23, 125.09, 111.42, 97.98.</w:t>
      </w:r>
    </w:p>
    <w:p w14:paraId="4E6F51C8" w14:textId="77777777" w:rsidR="00435306" w:rsidRDefault="00435306" w:rsidP="00ED48B0">
      <w:pPr>
        <w:pStyle w:val="ListParagraph"/>
        <w:jc w:val="both"/>
        <w:rPr>
          <w:rFonts w:ascii="Arial" w:hAnsi="Arial" w:cs="Arial"/>
          <w:color w:val="000000"/>
          <w:lang w:val="de-DE"/>
        </w:rPr>
      </w:pPr>
    </w:p>
    <w:p w14:paraId="1FC89A9B" w14:textId="507BCA60" w:rsidR="00435306" w:rsidRDefault="00435306" w:rsidP="00435306">
      <w:pPr>
        <w:pStyle w:val="ListParagraph"/>
        <w:jc w:val="both"/>
        <w:rPr>
          <w:rFonts w:ascii="Arial" w:hAnsi="Arial" w:cs="Arial"/>
          <w:color w:val="000000"/>
          <w:lang w:val="de-DE"/>
        </w:rPr>
      </w:pPr>
      <w:r>
        <w:rPr>
          <w:noProof/>
        </w:rPr>
        <w:lastRenderedPageBreak/>
        <w:drawing>
          <wp:inline distT="0" distB="0" distL="0" distR="0" wp14:anchorId="71B9E4FE" wp14:editId="69DFD1C6">
            <wp:extent cx="5029200" cy="1158294"/>
            <wp:effectExtent l="0" t="0" r="0" b="3810"/>
            <wp:docPr id="1975397108" name="Picture 3"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397108" name="Picture 3" descr="A graph of a graph&#10;&#10;Description automatically generated with medium confidence"/>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5851" b="53213"/>
                    <a:stretch/>
                  </pic:blipFill>
                  <pic:spPr bwMode="auto">
                    <a:xfrm>
                      <a:off x="0" y="0"/>
                      <a:ext cx="5029200" cy="1158294"/>
                    </a:xfrm>
                    <a:prstGeom prst="rect">
                      <a:avLst/>
                    </a:prstGeom>
                    <a:noFill/>
                    <a:ln>
                      <a:noFill/>
                    </a:ln>
                    <a:extLst>
                      <a:ext uri="{53640926-AAD7-44D8-BBD7-CCE9431645EC}">
                        <a14:shadowObscured xmlns:a14="http://schemas.microsoft.com/office/drawing/2010/main"/>
                      </a:ext>
                    </a:extLst>
                  </pic:spPr>
                </pic:pic>
              </a:graphicData>
            </a:graphic>
          </wp:inline>
        </w:drawing>
      </w:r>
    </w:p>
    <w:p w14:paraId="49E4FE8E" w14:textId="77777777" w:rsidR="00435306" w:rsidRPr="00ED48B0" w:rsidRDefault="00435306" w:rsidP="00ED48B0">
      <w:pPr>
        <w:pStyle w:val="ListParagraph"/>
        <w:jc w:val="both"/>
        <w:rPr>
          <w:rFonts w:ascii="Arial" w:hAnsi="Arial" w:cs="Arial"/>
          <w:color w:val="000000"/>
          <w:lang w:val="de-DE"/>
        </w:rPr>
      </w:pPr>
    </w:p>
    <w:p w14:paraId="730EBFEE" w14:textId="241EFA20" w:rsidR="00415037" w:rsidRPr="00ED48B0" w:rsidRDefault="00415037" w:rsidP="00ED48B0">
      <w:pPr>
        <w:pStyle w:val="ListParagraph"/>
        <w:numPr>
          <w:ilvl w:val="0"/>
          <w:numId w:val="1"/>
        </w:numPr>
        <w:jc w:val="both"/>
        <w:rPr>
          <w:rFonts w:ascii="Arial" w:hAnsi="Arial" w:cs="Arial"/>
        </w:rPr>
      </w:pPr>
      <w:r w:rsidRPr="00ED48B0">
        <w:rPr>
          <w:rFonts w:ascii="Arial" w:hAnsi="Arial" w:cs="Arial"/>
          <w:b/>
          <w:bCs/>
        </w:rPr>
        <w:t xml:space="preserve">Synthesis </w:t>
      </w:r>
      <w:r w:rsidR="00CC1CE9" w:rsidRPr="00ED48B0">
        <w:rPr>
          <w:rFonts w:ascii="Arial" w:hAnsi="Arial" w:cs="Arial"/>
          <w:b/>
          <w:bCs/>
        </w:rPr>
        <w:t xml:space="preserve">of </w:t>
      </w:r>
      <w:r w:rsidR="000C31BE" w:rsidRPr="00ED48B0">
        <w:rPr>
          <w:rFonts w:ascii="Arial" w:hAnsi="Arial" w:cs="Arial"/>
          <w:b/>
          <w:bCs/>
        </w:rPr>
        <w:t>8-bromo-2-morpholino-4H-chromen-4-one, 5:</w:t>
      </w:r>
    </w:p>
    <w:p w14:paraId="51FBDF47" w14:textId="3C3A7E6D" w:rsidR="00CC1CE9" w:rsidRPr="00ED48B0" w:rsidRDefault="00493476" w:rsidP="00ED48B0">
      <w:pPr>
        <w:pStyle w:val="ListParagraph"/>
        <w:jc w:val="both"/>
        <w:rPr>
          <w:rFonts w:ascii="Arial" w:hAnsi="Arial" w:cs="Arial"/>
        </w:rPr>
      </w:pPr>
      <w:r w:rsidRPr="0078219C">
        <w:rPr>
          <w:rFonts w:ascii="Arial" w:hAnsi="Arial" w:cs="Arial"/>
          <w:noProof/>
        </w:rPr>
        <w:object w:dxaOrig="7111" w:dyaOrig="1471" w14:anchorId="67D6F323">
          <v:shape id="_x0000_i1035" type="#_x0000_t75" alt="" style="width:354.2pt;height:73.3pt;mso-width-percent:0;mso-height-percent:0;mso-width-percent:0;mso-height-percent:0" o:ole="">
            <v:imagedata r:id="rId20" o:title=""/>
          </v:shape>
          <o:OLEObject Type="Embed" ProgID="ChemDraw_x64.Document.6.0" ShapeID="_x0000_i1035" DrawAspect="Content" ObjectID="_1785220307" r:id="rId21"/>
        </w:object>
      </w:r>
    </w:p>
    <w:p w14:paraId="30196B3A" w14:textId="353E092B" w:rsidR="000C31BE" w:rsidRPr="00ED48B0" w:rsidRDefault="000C31BE" w:rsidP="00ED48B0">
      <w:pPr>
        <w:pStyle w:val="ListParagraph"/>
        <w:jc w:val="both"/>
        <w:rPr>
          <w:rFonts w:ascii="Arial" w:hAnsi="Arial" w:cs="Arial"/>
        </w:rPr>
      </w:pPr>
      <w:r w:rsidRPr="00ED48B0">
        <w:rPr>
          <w:rFonts w:ascii="Arial" w:hAnsi="Arial" w:cs="Arial"/>
        </w:rPr>
        <w:t>1.0 eq of 8-bromo-2-(1H-1,2,4-triazol-1-yl)-4H-chromen-4-one, 2.0 eq of morpholine and 2.0 eq of K</w:t>
      </w:r>
      <w:r w:rsidRPr="00ED48B0">
        <w:rPr>
          <w:rFonts w:ascii="Arial" w:hAnsi="Arial" w:cs="Arial"/>
          <w:vertAlign w:val="subscript"/>
        </w:rPr>
        <w:t>2</w:t>
      </w:r>
      <w:r w:rsidRPr="00ED48B0">
        <w:rPr>
          <w:rFonts w:ascii="Arial" w:hAnsi="Arial" w:cs="Arial"/>
        </w:rPr>
        <w:t>CO</w:t>
      </w:r>
      <w:r w:rsidRPr="00ED48B0">
        <w:rPr>
          <w:rFonts w:ascii="Arial" w:hAnsi="Arial" w:cs="Arial"/>
          <w:vertAlign w:val="subscript"/>
        </w:rPr>
        <w:t>3</w:t>
      </w:r>
      <w:r w:rsidRPr="00ED48B0">
        <w:rPr>
          <w:rFonts w:ascii="Arial" w:hAnsi="Arial" w:cs="Arial"/>
        </w:rPr>
        <w:t xml:space="preserve"> was added to a vial followed by addition of DMF. The crude mixture was heated at 80 °C overnight. Following the completion of reaction, water and ethyl acetate was added and extracted into ethyl acetate. The organic layer was washed with brine, </w:t>
      </w:r>
      <w:r w:rsidR="00742510" w:rsidRPr="00ED48B0">
        <w:rPr>
          <w:rFonts w:ascii="Arial" w:hAnsi="Arial" w:cs="Arial"/>
        </w:rPr>
        <w:t>evaporated,</w:t>
      </w:r>
      <w:r w:rsidRPr="00ED48B0">
        <w:rPr>
          <w:rFonts w:ascii="Arial" w:hAnsi="Arial" w:cs="Arial"/>
        </w:rPr>
        <w:t xml:space="preserve"> and purified via flash chromatography. Yield = 80%, [M+H]</w:t>
      </w:r>
      <w:r w:rsidRPr="00ED48B0">
        <w:rPr>
          <w:rFonts w:ascii="Arial" w:hAnsi="Arial" w:cs="Arial"/>
          <w:vertAlign w:val="superscript"/>
        </w:rPr>
        <w:t>+</w:t>
      </w:r>
      <w:r w:rsidRPr="00ED48B0">
        <w:rPr>
          <w:rFonts w:ascii="Arial" w:hAnsi="Arial" w:cs="Arial"/>
        </w:rPr>
        <w:t>= 310.0</w:t>
      </w:r>
    </w:p>
    <w:p w14:paraId="5A1E1610" w14:textId="22C7ECFA" w:rsidR="00742510" w:rsidRPr="00ED48B0" w:rsidRDefault="00742510" w:rsidP="00ED48B0">
      <w:pPr>
        <w:pStyle w:val="ListParagraph"/>
        <w:jc w:val="both"/>
        <w:rPr>
          <w:rFonts w:ascii="Arial" w:hAnsi="Arial" w:cs="Arial"/>
          <w:color w:val="000000"/>
        </w:rPr>
      </w:pPr>
      <w:r w:rsidRPr="00ED48B0">
        <w:rPr>
          <w:rFonts w:ascii="Arial" w:hAnsi="Arial" w:cs="Arial"/>
          <w:color w:val="000000"/>
          <w:vertAlign w:val="superscript"/>
        </w:rPr>
        <w:t>1</w:t>
      </w:r>
      <w:r w:rsidRPr="00ED48B0">
        <w:rPr>
          <w:rFonts w:ascii="Arial" w:hAnsi="Arial" w:cs="Arial"/>
          <w:color w:val="000000"/>
        </w:rPr>
        <w:t>H NMR (500 MHz, CDCl</w:t>
      </w:r>
      <w:r w:rsidRPr="00ED48B0">
        <w:rPr>
          <w:rFonts w:ascii="Arial" w:hAnsi="Arial" w:cs="Arial"/>
          <w:color w:val="000000"/>
          <w:vertAlign w:val="subscript"/>
        </w:rPr>
        <w:t>3</w:t>
      </w:r>
      <w:r w:rsidRPr="00ED48B0">
        <w:rPr>
          <w:rFonts w:ascii="Arial" w:hAnsi="Arial" w:cs="Arial"/>
          <w:color w:val="000000"/>
        </w:rPr>
        <w:t xml:space="preserve">) δ 8.10 (dd, </w:t>
      </w:r>
      <w:r w:rsidRPr="00ED48B0">
        <w:rPr>
          <w:rFonts w:ascii="Arial" w:hAnsi="Arial" w:cs="Arial"/>
          <w:i/>
          <w:iCs/>
          <w:color w:val="000000"/>
        </w:rPr>
        <w:t>J</w:t>
      </w:r>
      <w:r w:rsidRPr="00ED48B0">
        <w:rPr>
          <w:rFonts w:ascii="Arial" w:hAnsi="Arial" w:cs="Arial"/>
          <w:color w:val="000000"/>
        </w:rPr>
        <w:t xml:space="preserve"> = 7.9, 1.6 Hz, 1H), 7.77 (dd, </w:t>
      </w:r>
      <w:r w:rsidRPr="00ED48B0">
        <w:rPr>
          <w:rFonts w:ascii="Arial" w:hAnsi="Arial" w:cs="Arial"/>
          <w:i/>
          <w:iCs/>
          <w:color w:val="000000"/>
        </w:rPr>
        <w:t>J</w:t>
      </w:r>
      <w:r w:rsidRPr="00ED48B0">
        <w:rPr>
          <w:rFonts w:ascii="Arial" w:hAnsi="Arial" w:cs="Arial"/>
          <w:color w:val="000000"/>
        </w:rPr>
        <w:t xml:space="preserve"> = 7.8, 1.5 Hz, 1H), 7.23 (t, </w:t>
      </w:r>
      <w:r w:rsidRPr="00ED48B0">
        <w:rPr>
          <w:rFonts w:ascii="Arial" w:hAnsi="Arial" w:cs="Arial"/>
          <w:i/>
          <w:iCs/>
          <w:color w:val="000000"/>
        </w:rPr>
        <w:t>J</w:t>
      </w:r>
      <w:r w:rsidRPr="00ED48B0">
        <w:rPr>
          <w:rFonts w:ascii="Arial" w:hAnsi="Arial" w:cs="Arial"/>
          <w:color w:val="000000"/>
        </w:rPr>
        <w:t xml:space="preserve"> = 7.8 Hz, 1H), 5.50 (s, 1H), 3.90 – 3.79 (m, 4H), 3.61 – 3.56 (m, 4H).</w:t>
      </w:r>
    </w:p>
    <w:p w14:paraId="51468E7D" w14:textId="1E6C1CFF" w:rsidR="001A021C" w:rsidRDefault="00C23D12" w:rsidP="00ED48B0">
      <w:pPr>
        <w:pStyle w:val="ListParagraph"/>
        <w:jc w:val="both"/>
        <w:rPr>
          <w:rFonts w:ascii="Arial" w:hAnsi="Arial" w:cs="Arial"/>
          <w:color w:val="000000"/>
        </w:rPr>
      </w:pPr>
      <w:r w:rsidRPr="00ED48B0">
        <w:rPr>
          <w:rFonts w:ascii="Arial" w:hAnsi="Arial" w:cs="Arial"/>
          <w:color w:val="000000"/>
          <w:vertAlign w:val="superscript"/>
        </w:rPr>
        <w:t>13</w:t>
      </w:r>
      <w:r w:rsidRPr="00ED48B0">
        <w:rPr>
          <w:rFonts w:ascii="Arial" w:hAnsi="Arial" w:cs="Arial"/>
          <w:color w:val="000000"/>
        </w:rPr>
        <w:t>C NMR (126 MHz, CDCl</w:t>
      </w:r>
      <w:r w:rsidRPr="00ED48B0">
        <w:rPr>
          <w:rFonts w:ascii="Arial" w:hAnsi="Arial" w:cs="Arial"/>
          <w:color w:val="000000"/>
          <w:vertAlign w:val="subscript"/>
        </w:rPr>
        <w:t>3</w:t>
      </w:r>
      <w:r w:rsidRPr="00ED48B0">
        <w:rPr>
          <w:rFonts w:ascii="Arial" w:hAnsi="Arial" w:cs="Arial"/>
          <w:color w:val="000000"/>
        </w:rPr>
        <w:t>) δ 176.27, 162.26, 150.24, 135.61, 125.50, 124.95, 124.49, 110.17, 86.87, 65.97, 44.81.</w:t>
      </w:r>
    </w:p>
    <w:p w14:paraId="79EC528E" w14:textId="77777777" w:rsidR="00435306" w:rsidRDefault="00435306" w:rsidP="00ED48B0">
      <w:pPr>
        <w:pStyle w:val="ListParagraph"/>
        <w:jc w:val="both"/>
        <w:rPr>
          <w:rFonts w:ascii="Arial" w:hAnsi="Arial" w:cs="Arial"/>
          <w:color w:val="000000"/>
        </w:rPr>
      </w:pPr>
    </w:p>
    <w:p w14:paraId="41E53F32" w14:textId="014470C5" w:rsidR="00435306" w:rsidRPr="00ED48B0" w:rsidRDefault="00435306" w:rsidP="00435306">
      <w:pPr>
        <w:pStyle w:val="ListParagraph"/>
        <w:jc w:val="both"/>
        <w:rPr>
          <w:rFonts w:ascii="Arial" w:hAnsi="Arial" w:cs="Arial"/>
          <w:color w:val="000000"/>
        </w:rPr>
      </w:pPr>
      <w:r>
        <w:rPr>
          <w:noProof/>
        </w:rPr>
        <w:drawing>
          <wp:inline distT="0" distB="0" distL="0" distR="0" wp14:anchorId="60CE8562" wp14:editId="1D232F71">
            <wp:extent cx="5029200" cy="1176210"/>
            <wp:effectExtent l="0" t="0" r="0" b="5080"/>
            <wp:docPr id="1430662207" name="Picture 4"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662207" name="Picture 4" descr="A graph of a graph&#10;&#10;Description automatically generated"/>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5059" b="53371"/>
                    <a:stretch/>
                  </pic:blipFill>
                  <pic:spPr bwMode="auto">
                    <a:xfrm>
                      <a:off x="0" y="0"/>
                      <a:ext cx="5029200" cy="1176210"/>
                    </a:xfrm>
                    <a:prstGeom prst="rect">
                      <a:avLst/>
                    </a:prstGeom>
                    <a:noFill/>
                    <a:ln>
                      <a:noFill/>
                    </a:ln>
                    <a:extLst>
                      <a:ext uri="{53640926-AAD7-44D8-BBD7-CCE9431645EC}">
                        <a14:shadowObscured xmlns:a14="http://schemas.microsoft.com/office/drawing/2010/main"/>
                      </a:ext>
                    </a:extLst>
                  </pic:spPr>
                </pic:pic>
              </a:graphicData>
            </a:graphic>
          </wp:inline>
        </w:drawing>
      </w:r>
    </w:p>
    <w:p w14:paraId="1BFB64E4" w14:textId="77777777" w:rsidR="00C23D12" w:rsidRPr="00ED48B0" w:rsidRDefault="00C23D12" w:rsidP="00ED48B0">
      <w:pPr>
        <w:pStyle w:val="ListParagraph"/>
        <w:jc w:val="both"/>
        <w:rPr>
          <w:rFonts w:ascii="Arial" w:hAnsi="Arial" w:cs="Arial"/>
        </w:rPr>
      </w:pPr>
    </w:p>
    <w:p w14:paraId="621D0A64" w14:textId="55EC4B4C" w:rsidR="00415037" w:rsidRPr="00ED48B0" w:rsidRDefault="00415037" w:rsidP="00ED48B0">
      <w:pPr>
        <w:pStyle w:val="ListParagraph"/>
        <w:numPr>
          <w:ilvl w:val="0"/>
          <w:numId w:val="1"/>
        </w:numPr>
        <w:jc w:val="both"/>
        <w:rPr>
          <w:rFonts w:ascii="Arial" w:hAnsi="Arial" w:cs="Arial"/>
        </w:rPr>
      </w:pPr>
      <w:r w:rsidRPr="00ED48B0">
        <w:rPr>
          <w:rFonts w:ascii="Arial" w:hAnsi="Arial" w:cs="Arial"/>
          <w:b/>
          <w:bCs/>
        </w:rPr>
        <w:t>Synthesis</w:t>
      </w:r>
      <w:r w:rsidR="000C31BE" w:rsidRPr="00ED48B0">
        <w:rPr>
          <w:rFonts w:ascii="Arial" w:hAnsi="Arial" w:cs="Arial"/>
          <w:b/>
          <w:bCs/>
        </w:rPr>
        <w:t xml:space="preserve"> of </w:t>
      </w:r>
      <w:r w:rsidR="00593D38" w:rsidRPr="00ED48B0">
        <w:rPr>
          <w:rFonts w:ascii="Arial" w:hAnsi="Arial" w:cs="Arial"/>
          <w:b/>
          <w:bCs/>
        </w:rPr>
        <w:t>2-morpholino-8-(4,4,5,5-tetramethyl-1,3,2-dioxaborolan-2-yl)-4H-chromen-4-one, 6:</w:t>
      </w:r>
    </w:p>
    <w:p w14:paraId="0A80AE0E" w14:textId="59E38052" w:rsidR="000C31BE" w:rsidRPr="00ED48B0" w:rsidRDefault="00493476" w:rsidP="00ED48B0">
      <w:pPr>
        <w:pStyle w:val="ListParagraph"/>
        <w:jc w:val="both"/>
        <w:rPr>
          <w:rFonts w:ascii="Arial" w:hAnsi="Arial" w:cs="Arial"/>
        </w:rPr>
      </w:pPr>
      <w:r w:rsidRPr="0078219C">
        <w:rPr>
          <w:rFonts w:ascii="Arial" w:hAnsi="Arial" w:cs="Arial"/>
          <w:noProof/>
        </w:rPr>
        <w:object w:dxaOrig="8642" w:dyaOrig="1998" w14:anchorId="5AD9356D">
          <v:shape id="_x0000_i1034" type="#_x0000_t75" alt="" style="width:6in;height:100.3pt;mso-width-percent:0;mso-height-percent:0;mso-width-percent:0;mso-height-percent:0" o:ole="">
            <v:imagedata r:id="rId23" o:title=""/>
          </v:shape>
          <o:OLEObject Type="Embed" ProgID="ChemDraw_x64.Document.6.0" ShapeID="_x0000_i1034" DrawAspect="Content" ObjectID="_1785220308" r:id="rId24"/>
        </w:object>
      </w:r>
    </w:p>
    <w:p w14:paraId="65481484" w14:textId="27F28AD8" w:rsidR="00593D38" w:rsidRPr="00ED48B0" w:rsidRDefault="00593D38" w:rsidP="00ED48B0">
      <w:pPr>
        <w:pStyle w:val="ListParagraph"/>
        <w:jc w:val="both"/>
        <w:rPr>
          <w:rFonts w:ascii="Arial" w:hAnsi="Arial" w:cs="Arial"/>
        </w:rPr>
      </w:pPr>
      <w:r w:rsidRPr="00ED48B0">
        <w:rPr>
          <w:rFonts w:ascii="Arial" w:hAnsi="Arial" w:cs="Arial"/>
        </w:rPr>
        <w:t xml:space="preserve">1.0 eq of 8-bromo-2-morpholino-4H-chromen-4-one, 1.3 </w:t>
      </w:r>
      <w:proofErr w:type="spellStart"/>
      <w:r w:rsidRPr="00ED48B0">
        <w:rPr>
          <w:rFonts w:ascii="Arial" w:hAnsi="Arial" w:cs="Arial"/>
        </w:rPr>
        <w:t>eq</w:t>
      </w:r>
      <w:proofErr w:type="spellEnd"/>
      <w:r w:rsidRPr="00ED48B0">
        <w:rPr>
          <w:rFonts w:ascii="Arial" w:hAnsi="Arial" w:cs="Arial"/>
        </w:rPr>
        <w:t xml:space="preserve"> of 2 </w:t>
      </w:r>
      <w:proofErr w:type="spellStart"/>
      <w:r w:rsidRPr="00ED48B0">
        <w:rPr>
          <w:rFonts w:ascii="Arial" w:hAnsi="Arial" w:cs="Arial"/>
        </w:rPr>
        <w:t>bis</w:t>
      </w:r>
      <w:proofErr w:type="spellEnd"/>
      <w:r w:rsidRPr="00ED48B0">
        <w:rPr>
          <w:rFonts w:ascii="Arial" w:hAnsi="Arial" w:cs="Arial"/>
        </w:rPr>
        <w:t>(pinacolato)</w:t>
      </w:r>
      <w:proofErr w:type="spellStart"/>
      <w:r w:rsidRPr="00ED48B0">
        <w:rPr>
          <w:rFonts w:ascii="Arial" w:hAnsi="Arial" w:cs="Arial"/>
        </w:rPr>
        <w:t>diboron</w:t>
      </w:r>
      <w:proofErr w:type="spellEnd"/>
      <w:r w:rsidRPr="00ED48B0">
        <w:rPr>
          <w:rFonts w:ascii="Arial" w:hAnsi="Arial" w:cs="Arial"/>
        </w:rPr>
        <w:t xml:space="preserve">, and 3 </w:t>
      </w:r>
      <w:proofErr w:type="spellStart"/>
      <w:r w:rsidRPr="00ED48B0">
        <w:rPr>
          <w:rFonts w:ascii="Arial" w:hAnsi="Arial" w:cs="Arial"/>
        </w:rPr>
        <w:t>eq</w:t>
      </w:r>
      <w:proofErr w:type="spellEnd"/>
      <w:r w:rsidRPr="00ED48B0">
        <w:rPr>
          <w:rFonts w:ascii="Arial" w:hAnsi="Arial" w:cs="Arial"/>
        </w:rPr>
        <w:t xml:space="preserve"> of </w:t>
      </w:r>
      <w:proofErr w:type="spellStart"/>
      <w:r w:rsidRPr="00ED48B0">
        <w:rPr>
          <w:rFonts w:ascii="Arial" w:hAnsi="Arial" w:cs="Arial"/>
        </w:rPr>
        <w:t>KOAc</w:t>
      </w:r>
      <w:proofErr w:type="spellEnd"/>
      <w:r w:rsidRPr="00ED48B0">
        <w:rPr>
          <w:rFonts w:ascii="Arial" w:hAnsi="Arial" w:cs="Arial"/>
        </w:rPr>
        <w:t xml:space="preserve"> were added to a vial. Dioxane was added, and the vial was flushed with nitrogen for 10 minutes followed by addition of 0.05 </w:t>
      </w:r>
      <w:proofErr w:type="spellStart"/>
      <w:r w:rsidRPr="00ED48B0">
        <w:rPr>
          <w:rFonts w:ascii="Arial" w:hAnsi="Arial" w:cs="Arial"/>
        </w:rPr>
        <w:t>eq</w:t>
      </w:r>
      <w:proofErr w:type="spellEnd"/>
      <w:r w:rsidRPr="00ED48B0">
        <w:rPr>
          <w:rFonts w:ascii="Arial" w:hAnsi="Arial" w:cs="Arial"/>
        </w:rPr>
        <w:t xml:space="preserve"> of </w:t>
      </w:r>
      <w:proofErr w:type="spellStart"/>
      <w:r w:rsidRPr="00ED48B0">
        <w:rPr>
          <w:rFonts w:ascii="Arial" w:hAnsi="Arial" w:cs="Arial"/>
        </w:rPr>
        <w:t>Pd</w:t>
      </w:r>
      <w:proofErr w:type="spellEnd"/>
      <w:r w:rsidRPr="00ED48B0">
        <w:rPr>
          <w:rFonts w:ascii="Arial" w:hAnsi="Arial" w:cs="Arial"/>
        </w:rPr>
        <w:t>(</w:t>
      </w:r>
      <w:proofErr w:type="spellStart"/>
      <w:r w:rsidRPr="00ED48B0">
        <w:rPr>
          <w:rFonts w:ascii="Arial" w:hAnsi="Arial" w:cs="Arial"/>
        </w:rPr>
        <w:t>dppf</w:t>
      </w:r>
      <w:proofErr w:type="spellEnd"/>
      <w:r w:rsidRPr="00ED48B0">
        <w:rPr>
          <w:rFonts w:ascii="Arial" w:hAnsi="Arial" w:cs="Arial"/>
        </w:rPr>
        <w:t>)Cl</w:t>
      </w:r>
      <w:r w:rsidRPr="00ED48B0">
        <w:rPr>
          <w:rFonts w:ascii="Arial" w:hAnsi="Arial" w:cs="Arial"/>
          <w:vertAlign w:val="subscript"/>
        </w:rPr>
        <w:t>2</w:t>
      </w:r>
      <w:r w:rsidRPr="00ED48B0">
        <w:rPr>
          <w:rFonts w:ascii="Arial" w:hAnsi="Arial" w:cs="Arial"/>
        </w:rPr>
        <w:t xml:space="preserve">. The reaction mixture was heated at 90 °C for overnight and extracted into ethyl acetate and washed with brine. The organic layer was </w:t>
      </w:r>
      <w:r w:rsidR="009E2B9A" w:rsidRPr="00ED48B0">
        <w:rPr>
          <w:rFonts w:ascii="Arial" w:hAnsi="Arial" w:cs="Arial"/>
        </w:rPr>
        <w:t>evaporated,</w:t>
      </w:r>
      <w:r w:rsidRPr="00ED48B0">
        <w:rPr>
          <w:rFonts w:ascii="Arial" w:hAnsi="Arial" w:cs="Arial"/>
        </w:rPr>
        <w:t xml:space="preserve"> and </w:t>
      </w:r>
      <w:r w:rsidR="009E2B9A" w:rsidRPr="00ED48B0">
        <w:rPr>
          <w:rFonts w:ascii="Arial" w:hAnsi="Arial" w:cs="Arial"/>
        </w:rPr>
        <w:t xml:space="preserve">the compound was </w:t>
      </w:r>
      <w:r w:rsidRPr="00ED48B0">
        <w:rPr>
          <w:rFonts w:ascii="Arial" w:hAnsi="Arial" w:cs="Arial"/>
        </w:rPr>
        <w:t xml:space="preserve">used for the next step without any purification. Yield: </w:t>
      </w:r>
      <w:r w:rsidR="009E2B9A" w:rsidRPr="00ED48B0">
        <w:rPr>
          <w:rFonts w:ascii="Arial" w:hAnsi="Arial" w:cs="Arial"/>
        </w:rPr>
        <w:t>100%</w:t>
      </w:r>
      <w:r w:rsidRPr="00ED48B0">
        <w:rPr>
          <w:rFonts w:ascii="Arial" w:hAnsi="Arial" w:cs="Arial"/>
        </w:rPr>
        <w:t>. [M+H]</w:t>
      </w:r>
      <w:r w:rsidRPr="00ED48B0">
        <w:rPr>
          <w:rFonts w:ascii="Arial" w:hAnsi="Arial" w:cs="Arial"/>
          <w:vertAlign w:val="superscript"/>
        </w:rPr>
        <w:t>+</w:t>
      </w:r>
      <w:r w:rsidRPr="00ED48B0">
        <w:rPr>
          <w:rFonts w:ascii="Arial" w:hAnsi="Arial" w:cs="Arial"/>
        </w:rPr>
        <w:t>: 358.1</w:t>
      </w:r>
    </w:p>
    <w:p w14:paraId="232F0B98" w14:textId="15F793C3" w:rsidR="00DA16CE" w:rsidRPr="00ED48B0" w:rsidRDefault="002B0512" w:rsidP="00ED48B0">
      <w:pPr>
        <w:pStyle w:val="ListParagraph"/>
        <w:numPr>
          <w:ilvl w:val="0"/>
          <w:numId w:val="1"/>
        </w:numPr>
        <w:jc w:val="both"/>
        <w:rPr>
          <w:rFonts w:ascii="Arial" w:hAnsi="Arial" w:cs="Arial"/>
        </w:rPr>
      </w:pPr>
      <w:r w:rsidRPr="00ED48B0">
        <w:rPr>
          <w:rFonts w:ascii="Arial" w:hAnsi="Arial" w:cs="Arial"/>
          <w:b/>
          <w:bCs/>
        </w:rPr>
        <w:lastRenderedPageBreak/>
        <w:t>Synthesis of 6-bromo-2-iododibenzo[</w:t>
      </w:r>
      <w:proofErr w:type="spellStart"/>
      <w:r w:rsidRPr="00ED48B0">
        <w:rPr>
          <w:rFonts w:ascii="Arial" w:hAnsi="Arial" w:cs="Arial"/>
          <w:b/>
          <w:bCs/>
          <w:i/>
          <w:iCs/>
        </w:rPr>
        <w:t>b,d</w:t>
      </w:r>
      <w:proofErr w:type="spellEnd"/>
      <w:r w:rsidRPr="00ED48B0">
        <w:rPr>
          <w:rFonts w:ascii="Arial" w:hAnsi="Arial" w:cs="Arial"/>
          <w:b/>
          <w:bCs/>
        </w:rPr>
        <w:t>]thiophene</w:t>
      </w:r>
      <w:r w:rsidR="00593D38" w:rsidRPr="00ED48B0">
        <w:rPr>
          <w:rFonts w:ascii="Arial" w:hAnsi="Arial" w:cs="Arial"/>
          <w:b/>
          <w:bCs/>
        </w:rPr>
        <w:t>, 8</w:t>
      </w:r>
      <w:r w:rsidRPr="00ED48B0">
        <w:rPr>
          <w:rFonts w:ascii="Arial" w:hAnsi="Arial" w:cs="Arial"/>
        </w:rPr>
        <w:t>:</w:t>
      </w:r>
    </w:p>
    <w:p w14:paraId="549B33D8" w14:textId="165F80BD" w:rsidR="002B0512" w:rsidRPr="00ED48B0" w:rsidRDefault="00493476" w:rsidP="00ED48B0">
      <w:pPr>
        <w:pStyle w:val="ListParagraph"/>
        <w:jc w:val="both"/>
        <w:rPr>
          <w:rFonts w:ascii="Arial" w:hAnsi="Arial" w:cs="Arial"/>
        </w:rPr>
      </w:pPr>
      <w:r w:rsidRPr="0078219C">
        <w:rPr>
          <w:rFonts w:ascii="Arial" w:hAnsi="Arial" w:cs="Arial"/>
          <w:noProof/>
        </w:rPr>
        <w:object w:dxaOrig="6355" w:dyaOrig="1581" w14:anchorId="7C7457F6">
          <v:shape id="_x0000_i1033" type="#_x0000_t75" alt="" style="width:318.2pt;height:79.7pt;mso-width-percent:0;mso-height-percent:0;mso-width-percent:0;mso-height-percent:0" o:ole="">
            <v:imagedata r:id="rId25" o:title=""/>
          </v:shape>
          <o:OLEObject Type="Embed" ProgID="ChemDraw_x64.Document.6.0" ShapeID="_x0000_i1033" DrawAspect="Content" ObjectID="_1785220309" r:id="rId26"/>
        </w:object>
      </w:r>
    </w:p>
    <w:p w14:paraId="37E9E376" w14:textId="1EC53A3E" w:rsidR="00742510" w:rsidRPr="00ED48B0" w:rsidRDefault="002B0512" w:rsidP="00435306">
      <w:pPr>
        <w:spacing w:after="0"/>
        <w:ind w:left="720"/>
        <w:jc w:val="both"/>
        <w:rPr>
          <w:rFonts w:ascii="Arial" w:hAnsi="Arial" w:cs="Arial"/>
        </w:rPr>
      </w:pPr>
      <w:r w:rsidRPr="00ED48B0">
        <w:rPr>
          <w:rFonts w:ascii="Arial" w:hAnsi="Arial" w:cs="Arial"/>
        </w:rPr>
        <w:t xml:space="preserve">1 </w:t>
      </w:r>
      <w:proofErr w:type="spellStart"/>
      <w:r w:rsidRPr="00ED48B0">
        <w:rPr>
          <w:rFonts w:ascii="Arial" w:hAnsi="Arial" w:cs="Arial"/>
        </w:rPr>
        <w:t>eq</w:t>
      </w:r>
      <w:proofErr w:type="spellEnd"/>
      <w:r w:rsidRPr="00ED48B0">
        <w:rPr>
          <w:rFonts w:ascii="Arial" w:hAnsi="Arial" w:cs="Arial"/>
        </w:rPr>
        <w:t xml:space="preserve"> of 4-bromodibenzo[</w:t>
      </w:r>
      <w:proofErr w:type="spellStart"/>
      <w:r w:rsidRPr="00ED48B0">
        <w:rPr>
          <w:rFonts w:ascii="Arial" w:hAnsi="Arial" w:cs="Arial"/>
          <w:i/>
          <w:iCs/>
        </w:rPr>
        <w:t>b,d</w:t>
      </w:r>
      <w:proofErr w:type="spellEnd"/>
      <w:r w:rsidRPr="00ED48B0">
        <w:rPr>
          <w:rFonts w:ascii="Arial" w:hAnsi="Arial" w:cs="Arial"/>
        </w:rPr>
        <w:t xml:space="preserve">]thiophene, 0.5 </w:t>
      </w:r>
      <w:proofErr w:type="spellStart"/>
      <w:r w:rsidRPr="00ED48B0">
        <w:rPr>
          <w:rFonts w:ascii="Arial" w:hAnsi="Arial" w:cs="Arial"/>
        </w:rPr>
        <w:t>eq</w:t>
      </w:r>
      <w:proofErr w:type="spellEnd"/>
      <w:r w:rsidRPr="00ED48B0">
        <w:rPr>
          <w:rFonts w:ascii="Arial" w:hAnsi="Arial" w:cs="Arial"/>
        </w:rPr>
        <w:t xml:space="preserve"> of iodine and 0.5 </w:t>
      </w:r>
      <w:proofErr w:type="spellStart"/>
      <w:r w:rsidRPr="00ED48B0">
        <w:rPr>
          <w:rFonts w:ascii="Arial" w:hAnsi="Arial" w:cs="Arial"/>
        </w:rPr>
        <w:t>eq</w:t>
      </w:r>
      <w:proofErr w:type="spellEnd"/>
      <w:r w:rsidRPr="00ED48B0">
        <w:rPr>
          <w:rFonts w:ascii="Arial" w:hAnsi="Arial" w:cs="Arial"/>
        </w:rPr>
        <w:t xml:space="preserve"> of </w:t>
      </w:r>
      <w:proofErr w:type="spellStart"/>
      <w:r w:rsidRPr="00ED48B0">
        <w:rPr>
          <w:rFonts w:ascii="Arial" w:hAnsi="Arial" w:cs="Arial"/>
        </w:rPr>
        <w:t>iodobenzene</w:t>
      </w:r>
      <w:proofErr w:type="spellEnd"/>
      <w:r w:rsidRPr="00ED48B0">
        <w:rPr>
          <w:rFonts w:ascii="Arial" w:hAnsi="Arial" w:cs="Arial"/>
        </w:rPr>
        <w:t xml:space="preserve"> diacetate was dissolved in 1:1 mixture of acetic acid and acetic anhydride. 1-2 drops of H</w:t>
      </w:r>
      <w:r w:rsidRPr="00ED48B0">
        <w:rPr>
          <w:rFonts w:ascii="Arial" w:hAnsi="Arial" w:cs="Arial"/>
          <w:vertAlign w:val="subscript"/>
        </w:rPr>
        <w:t>2</w:t>
      </w:r>
      <w:r w:rsidRPr="00ED48B0">
        <w:rPr>
          <w:rFonts w:ascii="Arial" w:hAnsi="Arial" w:cs="Arial"/>
        </w:rPr>
        <w:t>SO</w:t>
      </w:r>
      <w:r w:rsidRPr="00ED48B0">
        <w:rPr>
          <w:rFonts w:ascii="Arial" w:hAnsi="Arial" w:cs="Arial"/>
          <w:vertAlign w:val="subscript"/>
        </w:rPr>
        <w:t>4</w:t>
      </w:r>
      <w:r w:rsidRPr="00ED48B0">
        <w:rPr>
          <w:rFonts w:ascii="Arial" w:hAnsi="Arial" w:cs="Arial"/>
        </w:rPr>
        <w:t xml:space="preserve"> were added and the crude mixture was stirred at RT overnight. Following the completion of reaction, water and ethyl acetate were added to the crude mixture and extracted. The organic layer was washed with saturated sodium thiosulfate and brine. The organic layer was evaporated followed by purification to afford 6-bromo-2-iododibenzo[</w:t>
      </w:r>
      <w:proofErr w:type="spellStart"/>
      <w:r w:rsidRPr="00ED48B0">
        <w:rPr>
          <w:rFonts w:ascii="Arial" w:hAnsi="Arial" w:cs="Arial"/>
          <w:i/>
          <w:iCs/>
        </w:rPr>
        <w:t>b,d</w:t>
      </w:r>
      <w:proofErr w:type="spellEnd"/>
      <w:r w:rsidRPr="00ED48B0">
        <w:rPr>
          <w:rFonts w:ascii="Arial" w:hAnsi="Arial" w:cs="Arial"/>
        </w:rPr>
        <w:t xml:space="preserve">]thiophene. </w:t>
      </w:r>
      <w:r w:rsidR="00686BAF" w:rsidRPr="00ED48B0">
        <w:rPr>
          <w:rFonts w:ascii="Arial" w:hAnsi="Arial" w:cs="Arial"/>
        </w:rPr>
        <w:t>Yield = 45%</w:t>
      </w:r>
      <w:r w:rsidR="00C4632A" w:rsidRPr="00ED48B0">
        <w:rPr>
          <w:rFonts w:ascii="Arial" w:hAnsi="Arial" w:cs="Arial"/>
        </w:rPr>
        <w:t>.</w:t>
      </w:r>
    </w:p>
    <w:p w14:paraId="4F19BE1F" w14:textId="7153D39B" w:rsidR="00593D38" w:rsidRPr="00ED48B0" w:rsidRDefault="00593D38" w:rsidP="00435306">
      <w:pPr>
        <w:spacing w:after="0"/>
        <w:ind w:left="720"/>
        <w:jc w:val="both"/>
        <w:rPr>
          <w:rFonts w:ascii="Arial" w:hAnsi="Arial" w:cs="Arial"/>
        </w:rPr>
      </w:pPr>
      <w:r w:rsidRPr="00ED48B0">
        <w:rPr>
          <w:rFonts w:ascii="Arial" w:hAnsi="Arial" w:cs="Arial"/>
          <w:vertAlign w:val="superscript"/>
        </w:rPr>
        <w:t>1</w:t>
      </w:r>
      <w:r w:rsidRPr="00ED48B0">
        <w:rPr>
          <w:rFonts w:ascii="Arial" w:hAnsi="Arial" w:cs="Arial"/>
        </w:rPr>
        <w:t xml:space="preserve">H NMR (400 MHz, </w:t>
      </w:r>
      <w:proofErr w:type="spellStart"/>
      <w:r w:rsidRPr="00ED48B0">
        <w:rPr>
          <w:rFonts w:ascii="Arial" w:hAnsi="Arial" w:cs="Arial"/>
        </w:rPr>
        <w:t>dmso</w:t>
      </w:r>
      <w:proofErr w:type="spellEnd"/>
      <w:r w:rsidRPr="00ED48B0">
        <w:rPr>
          <w:rFonts w:ascii="Arial" w:hAnsi="Arial" w:cs="Arial"/>
        </w:rPr>
        <w:t>) δ 8.81 (s, 1H), 8.48 (dd, J = 8.0, 1.0 Hz, 1H), 7.93 (d, J = 8.4 Hz, 1H), 7.86 (dd, J = 8.4, 1.6 Hz, 1H), 7.79 (dd, J = 7.8, 0.9 Hz, 1H), 7.49 (t, J = 7.8 Hz, 1H).</w:t>
      </w:r>
    </w:p>
    <w:p w14:paraId="7929AE89" w14:textId="72AEC0AB" w:rsidR="00593D38" w:rsidRDefault="00C23D12" w:rsidP="00435306">
      <w:pPr>
        <w:spacing w:after="0"/>
        <w:ind w:left="720"/>
        <w:jc w:val="both"/>
        <w:rPr>
          <w:rFonts w:ascii="Arial" w:hAnsi="Arial" w:cs="Arial"/>
          <w:color w:val="000000"/>
          <w:lang w:val="de-DE"/>
        </w:rPr>
      </w:pPr>
      <w:r w:rsidRPr="00ED48B0">
        <w:rPr>
          <w:rFonts w:ascii="Arial" w:hAnsi="Arial" w:cs="Arial"/>
          <w:color w:val="000000"/>
          <w:vertAlign w:val="superscript"/>
          <w:lang w:val="de-DE"/>
        </w:rPr>
        <w:t>13</w:t>
      </w:r>
      <w:r w:rsidRPr="00ED48B0">
        <w:rPr>
          <w:rFonts w:ascii="Arial" w:hAnsi="Arial" w:cs="Arial"/>
          <w:color w:val="000000"/>
          <w:lang w:val="de-DE"/>
        </w:rPr>
        <w:t xml:space="preserve">C NMR (126 MHz, DMSO) </w:t>
      </w:r>
      <w:r w:rsidRPr="00ED48B0">
        <w:rPr>
          <w:rFonts w:ascii="Arial" w:hAnsi="Arial" w:cs="Arial"/>
          <w:color w:val="000000"/>
        </w:rPr>
        <w:t>δ</w:t>
      </w:r>
      <w:r w:rsidRPr="00ED48B0">
        <w:rPr>
          <w:rFonts w:ascii="Arial" w:hAnsi="Arial" w:cs="Arial"/>
          <w:color w:val="000000"/>
          <w:lang w:val="de-DE"/>
        </w:rPr>
        <w:t xml:space="preserve"> 140.77, 138.25, 137.86, 136.35, 135.75, 131.90, 130.61, 127.32, 125.74, 122.25, 115.80, 91.22.</w:t>
      </w:r>
    </w:p>
    <w:p w14:paraId="10773B5C" w14:textId="77777777" w:rsidR="00435306" w:rsidRDefault="00435306" w:rsidP="00435306">
      <w:pPr>
        <w:spacing w:after="0"/>
        <w:ind w:left="720"/>
        <w:jc w:val="both"/>
        <w:rPr>
          <w:rFonts w:ascii="Arial" w:hAnsi="Arial" w:cs="Arial"/>
          <w:color w:val="000000"/>
          <w:lang w:val="de-DE"/>
        </w:rPr>
      </w:pPr>
    </w:p>
    <w:p w14:paraId="5C639D81" w14:textId="79BA13E1" w:rsidR="00435306" w:rsidRPr="00ED48B0" w:rsidRDefault="00435306" w:rsidP="00435306">
      <w:pPr>
        <w:spacing w:after="0"/>
        <w:ind w:left="720"/>
        <w:jc w:val="both"/>
        <w:rPr>
          <w:rFonts w:ascii="Arial" w:hAnsi="Arial" w:cs="Arial"/>
          <w:color w:val="000000"/>
          <w:lang w:val="de-DE"/>
        </w:rPr>
      </w:pPr>
      <w:r>
        <w:rPr>
          <w:noProof/>
        </w:rPr>
        <w:drawing>
          <wp:inline distT="0" distB="0" distL="0" distR="0" wp14:anchorId="678EA622" wp14:editId="5F5D661C">
            <wp:extent cx="5029200" cy="1126976"/>
            <wp:effectExtent l="0" t="0" r="0" b="0"/>
            <wp:docPr id="1486067585" name="Picture 5" descr="A graph with numbers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067585" name="Picture 5" descr="A graph with numbers and a line&#10;&#10;Description automatically generated with medium confidence"/>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6957" b="53213"/>
                    <a:stretch/>
                  </pic:blipFill>
                  <pic:spPr bwMode="auto">
                    <a:xfrm>
                      <a:off x="0" y="0"/>
                      <a:ext cx="5029200" cy="1126976"/>
                    </a:xfrm>
                    <a:prstGeom prst="rect">
                      <a:avLst/>
                    </a:prstGeom>
                    <a:noFill/>
                    <a:ln>
                      <a:noFill/>
                    </a:ln>
                    <a:extLst>
                      <a:ext uri="{53640926-AAD7-44D8-BBD7-CCE9431645EC}">
                        <a14:shadowObscured xmlns:a14="http://schemas.microsoft.com/office/drawing/2010/main"/>
                      </a:ext>
                    </a:extLst>
                  </pic:spPr>
                </pic:pic>
              </a:graphicData>
            </a:graphic>
          </wp:inline>
        </w:drawing>
      </w:r>
    </w:p>
    <w:p w14:paraId="60B4DB0C" w14:textId="77777777" w:rsidR="00C23D12" w:rsidRPr="00ED48B0" w:rsidRDefault="00C23D12" w:rsidP="00ED48B0">
      <w:pPr>
        <w:spacing w:after="0"/>
        <w:ind w:left="720"/>
        <w:jc w:val="both"/>
        <w:rPr>
          <w:rFonts w:ascii="Arial" w:hAnsi="Arial" w:cs="Arial"/>
          <w:lang w:val="de-DE"/>
        </w:rPr>
      </w:pPr>
    </w:p>
    <w:p w14:paraId="20A61876" w14:textId="5DF51406" w:rsidR="002B0512" w:rsidRPr="00ED48B0" w:rsidRDefault="002B0512" w:rsidP="00ED48B0">
      <w:pPr>
        <w:pStyle w:val="ListParagraph"/>
        <w:numPr>
          <w:ilvl w:val="0"/>
          <w:numId w:val="1"/>
        </w:numPr>
        <w:jc w:val="both"/>
        <w:rPr>
          <w:rFonts w:ascii="Arial" w:hAnsi="Arial" w:cs="Arial"/>
        </w:rPr>
      </w:pPr>
      <w:r w:rsidRPr="00ED48B0">
        <w:rPr>
          <w:rFonts w:ascii="Arial" w:hAnsi="Arial" w:cs="Arial"/>
          <w:b/>
          <w:bCs/>
        </w:rPr>
        <w:t>Synthesis of intermediates 9a, 9b, and 9c:</w:t>
      </w:r>
    </w:p>
    <w:p w14:paraId="62273C69" w14:textId="5F9F17DC" w:rsidR="00686BAF" w:rsidRPr="00ED48B0" w:rsidRDefault="00686BAF" w:rsidP="00ED48B0">
      <w:pPr>
        <w:pStyle w:val="ListParagraph"/>
        <w:jc w:val="both"/>
        <w:rPr>
          <w:rFonts w:ascii="Arial" w:hAnsi="Arial" w:cs="Arial"/>
          <w:b/>
          <w:bCs/>
        </w:rPr>
      </w:pPr>
      <w:r w:rsidRPr="00ED48B0">
        <w:rPr>
          <w:rFonts w:ascii="Arial" w:hAnsi="Arial" w:cs="Arial"/>
          <w:b/>
          <w:bCs/>
        </w:rPr>
        <w:t>4-(6-bromodibenzo[</w:t>
      </w:r>
      <w:proofErr w:type="spellStart"/>
      <w:r w:rsidRPr="00ED48B0">
        <w:rPr>
          <w:rFonts w:ascii="Arial" w:hAnsi="Arial" w:cs="Arial"/>
          <w:b/>
          <w:bCs/>
        </w:rPr>
        <w:t>b,d</w:t>
      </w:r>
      <w:proofErr w:type="spellEnd"/>
      <w:r w:rsidRPr="00ED48B0">
        <w:rPr>
          <w:rFonts w:ascii="Arial" w:hAnsi="Arial" w:cs="Arial"/>
          <w:b/>
          <w:bCs/>
        </w:rPr>
        <w:t>]thiophen-2-yl)-1-methyl-1H-pyrazole,  9a:</w:t>
      </w:r>
    </w:p>
    <w:p w14:paraId="1D048B3D" w14:textId="592F2DFD" w:rsidR="002B0512" w:rsidRPr="00ED48B0" w:rsidRDefault="00493476" w:rsidP="00ED48B0">
      <w:pPr>
        <w:pStyle w:val="ListParagraph"/>
        <w:jc w:val="both"/>
        <w:rPr>
          <w:rFonts w:ascii="Arial" w:hAnsi="Arial" w:cs="Arial"/>
        </w:rPr>
      </w:pPr>
      <w:r w:rsidRPr="0078219C">
        <w:rPr>
          <w:rFonts w:ascii="Arial" w:hAnsi="Arial" w:cs="Arial"/>
          <w:noProof/>
        </w:rPr>
        <w:object w:dxaOrig="8217" w:dyaOrig="2087" w14:anchorId="2A069281">
          <v:shape id="_x0000_i1032" type="#_x0000_t75" alt="" style="width:410.8pt;height:104.15pt;mso-width-percent:0;mso-height-percent:0;mso-width-percent:0;mso-height-percent:0" o:ole="">
            <v:imagedata r:id="rId28" o:title=""/>
          </v:shape>
          <o:OLEObject Type="Embed" ProgID="ChemDraw_x64.Document.6.0" ShapeID="_x0000_i1032" DrawAspect="Content" ObjectID="_1785220310" r:id="rId29"/>
        </w:object>
      </w:r>
    </w:p>
    <w:p w14:paraId="4A4FA3A7" w14:textId="531A5BB9" w:rsidR="00686BAF" w:rsidRPr="00ED48B0" w:rsidRDefault="00686BAF" w:rsidP="00ED48B0">
      <w:pPr>
        <w:pStyle w:val="ListParagraph"/>
        <w:jc w:val="both"/>
        <w:rPr>
          <w:rFonts w:ascii="Arial" w:hAnsi="Arial" w:cs="Arial"/>
        </w:rPr>
      </w:pPr>
      <w:r w:rsidRPr="00ED48B0">
        <w:rPr>
          <w:rFonts w:ascii="Arial" w:hAnsi="Arial" w:cs="Arial"/>
        </w:rPr>
        <w:t xml:space="preserve">1.0 </w:t>
      </w:r>
      <w:proofErr w:type="spellStart"/>
      <w:r w:rsidRPr="00ED48B0">
        <w:rPr>
          <w:rFonts w:ascii="Arial" w:hAnsi="Arial" w:cs="Arial"/>
        </w:rPr>
        <w:t>eq</w:t>
      </w:r>
      <w:proofErr w:type="spellEnd"/>
      <w:r w:rsidRPr="00ED48B0">
        <w:rPr>
          <w:rFonts w:ascii="Arial" w:hAnsi="Arial" w:cs="Arial"/>
        </w:rPr>
        <w:t xml:space="preserve"> of 6-bromo-2-iododibenzo[</w:t>
      </w:r>
      <w:proofErr w:type="spellStart"/>
      <w:r w:rsidRPr="00ED48B0">
        <w:rPr>
          <w:rFonts w:ascii="Arial" w:hAnsi="Arial" w:cs="Arial"/>
          <w:i/>
          <w:iCs/>
        </w:rPr>
        <w:t>b,d</w:t>
      </w:r>
      <w:proofErr w:type="spellEnd"/>
      <w:r w:rsidRPr="00ED48B0">
        <w:rPr>
          <w:rFonts w:ascii="Arial" w:hAnsi="Arial" w:cs="Arial"/>
        </w:rPr>
        <w:t xml:space="preserve">]thiophene, 1.3 </w:t>
      </w:r>
      <w:proofErr w:type="spellStart"/>
      <w:r w:rsidRPr="00ED48B0">
        <w:rPr>
          <w:rFonts w:ascii="Arial" w:hAnsi="Arial" w:cs="Arial"/>
        </w:rPr>
        <w:t>eq</w:t>
      </w:r>
      <w:proofErr w:type="spellEnd"/>
      <w:r w:rsidRPr="00ED48B0">
        <w:rPr>
          <w:rFonts w:ascii="Arial" w:hAnsi="Arial" w:cs="Arial"/>
        </w:rPr>
        <w:t xml:space="preserve"> of 1-methyl-4-(4,4,5,5-tetramethyl-1,3,2-dioxaborolan-2-yl)-1H-pyrazole, and 3 eq of Na</w:t>
      </w:r>
      <w:r w:rsidRPr="00ED48B0">
        <w:rPr>
          <w:rFonts w:ascii="Arial" w:hAnsi="Arial" w:cs="Arial"/>
          <w:vertAlign w:val="subscript"/>
        </w:rPr>
        <w:t>2</w:t>
      </w:r>
      <w:r w:rsidRPr="00ED48B0">
        <w:rPr>
          <w:rFonts w:ascii="Arial" w:hAnsi="Arial" w:cs="Arial"/>
        </w:rPr>
        <w:t>CO</w:t>
      </w:r>
      <w:r w:rsidRPr="00ED48B0">
        <w:rPr>
          <w:rFonts w:ascii="Arial" w:hAnsi="Arial" w:cs="Arial"/>
          <w:vertAlign w:val="subscript"/>
        </w:rPr>
        <w:t>3</w:t>
      </w:r>
      <w:r w:rsidRPr="00ED48B0">
        <w:rPr>
          <w:rFonts w:ascii="Arial" w:hAnsi="Arial" w:cs="Arial"/>
        </w:rPr>
        <w:t xml:space="preserve"> were added to a vial. 5:1 DMF:H2O was added, and the vial was flushed with nitrogen for 10 minutes followed by addition of 0.05 </w:t>
      </w:r>
      <w:proofErr w:type="spellStart"/>
      <w:r w:rsidRPr="00ED48B0">
        <w:rPr>
          <w:rFonts w:ascii="Arial" w:hAnsi="Arial" w:cs="Arial"/>
        </w:rPr>
        <w:t>eq</w:t>
      </w:r>
      <w:proofErr w:type="spellEnd"/>
      <w:r w:rsidRPr="00ED48B0">
        <w:rPr>
          <w:rFonts w:ascii="Arial" w:hAnsi="Arial" w:cs="Arial"/>
        </w:rPr>
        <w:t xml:space="preserve"> of </w:t>
      </w:r>
      <w:proofErr w:type="spellStart"/>
      <w:r w:rsidRPr="00ED48B0">
        <w:rPr>
          <w:rFonts w:ascii="Arial" w:hAnsi="Arial" w:cs="Arial"/>
        </w:rPr>
        <w:t>Pd</w:t>
      </w:r>
      <w:proofErr w:type="spellEnd"/>
      <w:r w:rsidRPr="00ED48B0">
        <w:rPr>
          <w:rFonts w:ascii="Arial" w:hAnsi="Arial" w:cs="Arial"/>
        </w:rPr>
        <w:t>(</w:t>
      </w:r>
      <w:proofErr w:type="spellStart"/>
      <w:r w:rsidRPr="00ED48B0">
        <w:rPr>
          <w:rFonts w:ascii="Arial" w:hAnsi="Arial" w:cs="Arial"/>
        </w:rPr>
        <w:t>dppf</w:t>
      </w:r>
      <w:proofErr w:type="spellEnd"/>
      <w:r w:rsidRPr="00ED48B0">
        <w:rPr>
          <w:rFonts w:ascii="Arial" w:hAnsi="Arial" w:cs="Arial"/>
        </w:rPr>
        <w:t>)Cl</w:t>
      </w:r>
      <w:r w:rsidRPr="00ED48B0">
        <w:rPr>
          <w:rFonts w:ascii="Arial" w:hAnsi="Arial" w:cs="Arial"/>
          <w:vertAlign w:val="subscript"/>
        </w:rPr>
        <w:t>2</w:t>
      </w:r>
      <w:r w:rsidRPr="00ED48B0">
        <w:rPr>
          <w:rFonts w:ascii="Arial" w:hAnsi="Arial" w:cs="Arial"/>
        </w:rPr>
        <w:t>. The reaction mixture was heated at 80 °C overnight and extracted into ethyl acetate and washed with brine. The organic layer was then evaporated, and the crude mixture was purified via flash chromatography. Yield: 32%. [M+H]</w:t>
      </w:r>
      <w:r w:rsidRPr="00ED48B0">
        <w:rPr>
          <w:rFonts w:ascii="Arial" w:hAnsi="Arial" w:cs="Arial"/>
          <w:vertAlign w:val="superscript"/>
        </w:rPr>
        <w:t>+</w:t>
      </w:r>
      <w:r w:rsidRPr="00ED48B0">
        <w:rPr>
          <w:rFonts w:ascii="Arial" w:hAnsi="Arial" w:cs="Arial"/>
        </w:rPr>
        <w:t>: 342.98</w:t>
      </w:r>
    </w:p>
    <w:p w14:paraId="2BEA8BCC" w14:textId="7DF7EEFC" w:rsidR="00A37C86" w:rsidRPr="00ED48B0" w:rsidRDefault="00A37C86" w:rsidP="00ED48B0">
      <w:pPr>
        <w:pStyle w:val="ListParagraph"/>
        <w:jc w:val="both"/>
        <w:rPr>
          <w:rFonts w:ascii="Arial" w:hAnsi="Arial" w:cs="Arial"/>
          <w:color w:val="000000"/>
        </w:rPr>
      </w:pPr>
      <w:r w:rsidRPr="00ED48B0">
        <w:rPr>
          <w:rFonts w:ascii="Arial" w:hAnsi="Arial" w:cs="Arial"/>
          <w:color w:val="000000"/>
          <w:vertAlign w:val="superscript"/>
        </w:rPr>
        <w:lastRenderedPageBreak/>
        <w:t>1</w:t>
      </w:r>
      <w:r w:rsidRPr="00ED48B0">
        <w:rPr>
          <w:rFonts w:ascii="Arial" w:hAnsi="Arial" w:cs="Arial"/>
          <w:color w:val="000000"/>
        </w:rPr>
        <w:t>H NMR (500 MHz, CDCl</w:t>
      </w:r>
      <w:r w:rsidRPr="00ED48B0">
        <w:rPr>
          <w:rFonts w:ascii="Arial" w:hAnsi="Arial" w:cs="Arial"/>
          <w:color w:val="000000"/>
          <w:vertAlign w:val="subscript"/>
        </w:rPr>
        <w:t>3</w:t>
      </w:r>
      <w:r w:rsidRPr="00ED48B0">
        <w:rPr>
          <w:rFonts w:ascii="Arial" w:hAnsi="Arial" w:cs="Arial"/>
          <w:color w:val="000000"/>
        </w:rPr>
        <w:t xml:space="preserve">) δ 8.13 (d, </w:t>
      </w:r>
      <w:r w:rsidRPr="00ED48B0">
        <w:rPr>
          <w:rFonts w:ascii="Arial" w:hAnsi="Arial" w:cs="Arial"/>
          <w:i/>
          <w:iCs/>
          <w:color w:val="000000"/>
        </w:rPr>
        <w:t>J</w:t>
      </w:r>
      <w:r w:rsidRPr="00ED48B0">
        <w:rPr>
          <w:rFonts w:ascii="Arial" w:hAnsi="Arial" w:cs="Arial"/>
          <w:color w:val="000000"/>
        </w:rPr>
        <w:t xml:space="preserve"> = 1.7 Hz, 1H), 8.10 (d, </w:t>
      </w:r>
      <w:r w:rsidRPr="00ED48B0">
        <w:rPr>
          <w:rFonts w:ascii="Arial" w:hAnsi="Arial" w:cs="Arial"/>
          <w:i/>
          <w:iCs/>
          <w:color w:val="000000"/>
        </w:rPr>
        <w:t>J</w:t>
      </w:r>
      <w:r w:rsidRPr="00ED48B0">
        <w:rPr>
          <w:rFonts w:ascii="Arial" w:hAnsi="Arial" w:cs="Arial"/>
          <w:color w:val="000000"/>
        </w:rPr>
        <w:t xml:space="preserve"> = 7.9 Hz, 1H), 7.86 (s, 1H), 7.82 (d, </w:t>
      </w:r>
      <w:r w:rsidRPr="00ED48B0">
        <w:rPr>
          <w:rFonts w:ascii="Arial" w:hAnsi="Arial" w:cs="Arial"/>
          <w:i/>
          <w:iCs/>
          <w:color w:val="000000"/>
        </w:rPr>
        <w:t>J</w:t>
      </w:r>
      <w:r w:rsidRPr="00ED48B0">
        <w:rPr>
          <w:rFonts w:ascii="Arial" w:hAnsi="Arial" w:cs="Arial"/>
          <w:color w:val="000000"/>
        </w:rPr>
        <w:t xml:space="preserve"> = 8.3 Hz, 1H), 7.69 (s, 1H), 7.63 – 7.53 (m, 2H), 7.33 (t, </w:t>
      </w:r>
      <w:r w:rsidRPr="00ED48B0">
        <w:rPr>
          <w:rFonts w:ascii="Arial" w:hAnsi="Arial" w:cs="Arial"/>
          <w:i/>
          <w:iCs/>
          <w:color w:val="000000"/>
        </w:rPr>
        <w:t>J</w:t>
      </w:r>
      <w:r w:rsidRPr="00ED48B0">
        <w:rPr>
          <w:rFonts w:ascii="Arial" w:hAnsi="Arial" w:cs="Arial"/>
          <w:color w:val="000000"/>
        </w:rPr>
        <w:t xml:space="preserve"> = 7.8 Hz, 1H), 3.97 (s, 3H).</w:t>
      </w:r>
    </w:p>
    <w:p w14:paraId="4959809E" w14:textId="16576CB7" w:rsidR="00A37C86" w:rsidRPr="00ED48B0" w:rsidRDefault="00A37C86" w:rsidP="00ED48B0">
      <w:pPr>
        <w:pStyle w:val="ListParagraph"/>
        <w:jc w:val="both"/>
        <w:rPr>
          <w:rFonts w:ascii="Arial" w:hAnsi="Arial" w:cs="Arial"/>
          <w:color w:val="000000"/>
        </w:rPr>
      </w:pPr>
      <w:r w:rsidRPr="00ED48B0">
        <w:rPr>
          <w:rFonts w:ascii="Arial" w:hAnsi="Arial" w:cs="Arial"/>
          <w:color w:val="000000"/>
          <w:vertAlign w:val="superscript"/>
        </w:rPr>
        <w:t>13</w:t>
      </w:r>
      <w:r w:rsidRPr="00ED48B0">
        <w:rPr>
          <w:rFonts w:ascii="Arial" w:hAnsi="Arial" w:cs="Arial"/>
          <w:color w:val="000000"/>
        </w:rPr>
        <w:t>C NMR (126 MHz, CDCl</w:t>
      </w:r>
      <w:r w:rsidRPr="00ED48B0">
        <w:rPr>
          <w:rFonts w:ascii="Arial" w:hAnsi="Arial" w:cs="Arial"/>
          <w:color w:val="000000"/>
          <w:vertAlign w:val="subscript"/>
        </w:rPr>
        <w:t>3</w:t>
      </w:r>
      <w:r w:rsidRPr="00ED48B0">
        <w:rPr>
          <w:rFonts w:ascii="Arial" w:hAnsi="Arial" w:cs="Arial"/>
          <w:color w:val="000000"/>
        </w:rPr>
        <w:t>) δ 141.80, 136.97, 136.85, 136.69, 136.57, 129.64, 129.51, 127.07, 125.76, 125.30, 123.16, 123.00, 120.29, 118.71, 116.42, 39.20.</w:t>
      </w:r>
    </w:p>
    <w:p w14:paraId="57DC5B81" w14:textId="77777777" w:rsidR="00A37C86" w:rsidRDefault="00A37C86" w:rsidP="00ED48B0">
      <w:pPr>
        <w:pStyle w:val="ListParagraph"/>
        <w:jc w:val="both"/>
        <w:rPr>
          <w:rFonts w:ascii="Arial" w:hAnsi="Arial" w:cs="Arial"/>
        </w:rPr>
      </w:pPr>
    </w:p>
    <w:p w14:paraId="5B62A83A" w14:textId="05ADCA28" w:rsidR="00435306" w:rsidRPr="00ED48B0" w:rsidRDefault="00435306" w:rsidP="00ED48B0">
      <w:pPr>
        <w:pStyle w:val="ListParagraph"/>
        <w:jc w:val="both"/>
        <w:rPr>
          <w:rFonts w:ascii="Arial" w:hAnsi="Arial" w:cs="Arial"/>
        </w:rPr>
      </w:pPr>
      <w:r>
        <w:rPr>
          <w:noProof/>
        </w:rPr>
        <w:drawing>
          <wp:inline distT="0" distB="0" distL="0" distR="0" wp14:anchorId="558340EF" wp14:editId="53898FC5">
            <wp:extent cx="5029200" cy="1131454"/>
            <wp:effectExtent l="0" t="0" r="0" b="0"/>
            <wp:docPr id="2003564253" name="Picture 6" descr="A graph of a graph showing 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564253" name="Picture 6" descr="A graph of a graph showing a graph of a graph&#10;&#10;Description automatically generated with medium confidence"/>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5850" b="54161"/>
                    <a:stretch/>
                  </pic:blipFill>
                  <pic:spPr bwMode="auto">
                    <a:xfrm>
                      <a:off x="0" y="0"/>
                      <a:ext cx="5029200" cy="1131454"/>
                    </a:xfrm>
                    <a:prstGeom prst="rect">
                      <a:avLst/>
                    </a:prstGeom>
                    <a:noFill/>
                    <a:ln>
                      <a:noFill/>
                    </a:ln>
                    <a:extLst>
                      <a:ext uri="{53640926-AAD7-44D8-BBD7-CCE9431645EC}">
                        <a14:shadowObscured xmlns:a14="http://schemas.microsoft.com/office/drawing/2010/main"/>
                      </a:ext>
                    </a:extLst>
                  </pic:spPr>
                </pic:pic>
              </a:graphicData>
            </a:graphic>
          </wp:inline>
        </w:drawing>
      </w:r>
    </w:p>
    <w:p w14:paraId="64E2E409" w14:textId="77777777" w:rsidR="00483BCF" w:rsidRPr="00ED48B0" w:rsidRDefault="00483BCF" w:rsidP="00ED48B0">
      <w:pPr>
        <w:pStyle w:val="ListParagraph"/>
        <w:jc w:val="both"/>
        <w:rPr>
          <w:rFonts w:ascii="Arial" w:hAnsi="Arial" w:cs="Arial"/>
        </w:rPr>
      </w:pPr>
    </w:p>
    <w:p w14:paraId="7DB82CF5" w14:textId="14AE3806" w:rsidR="00686BAF" w:rsidRPr="00ED48B0" w:rsidRDefault="00686BAF" w:rsidP="00ED48B0">
      <w:pPr>
        <w:pStyle w:val="ListParagraph"/>
        <w:jc w:val="both"/>
        <w:rPr>
          <w:rFonts w:ascii="Arial" w:hAnsi="Arial" w:cs="Arial"/>
          <w:b/>
          <w:bCs/>
        </w:rPr>
      </w:pPr>
      <w:r w:rsidRPr="00ED48B0">
        <w:rPr>
          <w:rFonts w:ascii="Arial" w:hAnsi="Arial" w:cs="Arial"/>
          <w:b/>
          <w:bCs/>
        </w:rPr>
        <w:t>4-(6-bromodibenzo[b,d]thiophen-2-yl)-1-(2-(pyrrolidin-1-yl)ethyl)-1H-pyrazole, 9b:</w:t>
      </w:r>
    </w:p>
    <w:p w14:paraId="1A4A308C" w14:textId="23C85DFF" w:rsidR="00686BAF" w:rsidRPr="00ED48B0" w:rsidRDefault="00493476" w:rsidP="00ED48B0">
      <w:pPr>
        <w:pStyle w:val="ListParagraph"/>
        <w:jc w:val="both"/>
        <w:rPr>
          <w:rFonts w:ascii="Arial" w:hAnsi="Arial" w:cs="Arial"/>
        </w:rPr>
      </w:pPr>
      <w:r w:rsidRPr="0078219C">
        <w:rPr>
          <w:rFonts w:ascii="Arial" w:hAnsi="Arial" w:cs="Arial"/>
          <w:noProof/>
        </w:rPr>
        <w:object w:dxaOrig="10487" w:dyaOrig="2335" w14:anchorId="4EB466C8">
          <v:shape id="_x0000_i1031" type="#_x0000_t75" alt="" style="width:468pt;height:104.8pt;mso-width-percent:0;mso-height-percent:0;mso-width-percent:0;mso-height-percent:0" o:ole="">
            <v:imagedata r:id="rId31" o:title=""/>
          </v:shape>
          <o:OLEObject Type="Embed" ProgID="ChemDraw_x64.Document.6.0" ShapeID="_x0000_i1031" DrawAspect="Content" ObjectID="_1785220311" r:id="rId32"/>
        </w:object>
      </w:r>
    </w:p>
    <w:p w14:paraId="4EA5479E" w14:textId="734B2876" w:rsidR="00686BAF" w:rsidRPr="00ED48B0" w:rsidRDefault="00686BAF" w:rsidP="00ED48B0">
      <w:pPr>
        <w:pStyle w:val="ListParagraph"/>
        <w:jc w:val="both"/>
        <w:rPr>
          <w:rFonts w:ascii="Arial" w:hAnsi="Arial" w:cs="Arial"/>
        </w:rPr>
      </w:pPr>
      <w:r w:rsidRPr="00ED48B0">
        <w:rPr>
          <w:rFonts w:ascii="Arial" w:hAnsi="Arial" w:cs="Arial"/>
        </w:rPr>
        <w:t xml:space="preserve">Prepared using same procedure as </w:t>
      </w:r>
      <w:r w:rsidRPr="00ED48B0">
        <w:rPr>
          <w:rFonts w:ascii="Arial" w:hAnsi="Arial" w:cs="Arial"/>
          <w:b/>
          <w:bCs/>
        </w:rPr>
        <w:t>9a</w:t>
      </w:r>
      <w:r w:rsidRPr="00ED48B0">
        <w:rPr>
          <w:rFonts w:ascii="Arial" w:hAnsi="Arial" w:cs="Arial"/>
        </w:rPr>
        <w:t>. Yield = 31%. [M+H]</w:t>
      </w:r>
      <w:r w:rsidRPr="00ED48B0">
        <w:rPr>
          <w:rFonts w:ascii="Arial" w:hAnsi="Arial" w:cs="Arial"/>
          <w:vertAlign w:val="superscript"/>
        </w:rPr>
        <w:t>+</w:t>
      </w:r>
      <w:r w:rsidRPr="00ED48B0">
        <w:rPr>
          <w:rFonts w:ascii="Arial" w:hAnsi="Arial" w:cs="Arial"/>
        </w:rPr>
        <w:t>: 426.06</w:t>
      </w:r>
    </w:p>
    <w:p w14:paraId="04114F75" w14:textId="7D487C1B" w:rsidR="00742510" w:rsidRPr="00ED48B0" w:rsidRDefault="0027503B" w:rsidP="00ED48B0">
      <w:pPr>
        <w:pStyle w:val="ListParagraph"/>
        <w:jc w:val="both"/>
        <w:rPr>
          <w:rFonts w:ascii="Arial" w:hAnsi="Arial" w:cs="Arial"/>
          <w:color w:val="000000"/>
        </w:rPr>
      </w:pPr>
      <w:r w:rsidRPr="00ED48B0">
        <w:rPr>
          <w:rFonts w:ascii="Arial" w:hAnsi="Arial" w:cs="Arial"/>
          <w:color w:val="000000"/>
          <w:vertAlign w:val="superscript"/>
        </w:rPr>
        <w:t>1</w:t>
      </w:r>
      <w:r w:rsidRPr="00ED48B0">
        <w:rPr>
          <w:rFonts w:ascii="Arial" w:hAnsi="Arial" w:cs="Arial"/>
          <w:color w:val="000000"/>
        </w:rPr>
        <w:t>H NMR (500 MHz, CDCl</w:t>
      </w:r>
      <w:r w:rsidRPr="00ED48B0">
        <w:rPr>
          <w:rFonts w:ascii="Arial" w:hAnsi="Arial" w:cs="Arial"/>
          <w:color w:val="000000"/>
          <w:vertAlign w:val="subscript"/>
        </w:rPr>
        <w:t>3</w:t>
      </w:r>
      <w:r w:rsidRPr="00ED48B0">
        <w:rPr>
          <w:rFonts w:ascii="Arial" w:hAnsi="Arial" w:cs="Arial"/>
          <w:color w:val="000000"/>
        </w:rPr>
        <w:t xml:space="preserve">) δ 8.07 (d, </w:t>
      </w:r>
      <w:r w:rsidRPr="00ED48B0">
        <w:rPr>
          <w:rFonts w:ascii="Arial" w:hAnsi="Arial" w:cs="Arial"/>
          <w:i/>
          <w:iCs/>
          <w:color w:val="000000"/>
        </w:rPr>
        <w:t>J</w:t>
      </w:r>
      <w:r w:rsidRPr="00ED48B0">
        <w:rPr>
          <w:rFonts w:ascii="Arial" w:hAnsi="Arial" w:cs="Arial"/>
          <w:color w:val="000000"/>
        </w:rPr>
        <w:t xml:space="preserve"> = 1.7 Hz, 1H), 8.03 (d, </w:t>
      </w:r>
      <w:r w:rsidRPr="00ED48B0">
        <w:rPr>
          <w:rFonts w:ascii="Arial" w:hAnsi="Arial" w:cs="Arial"/>
          <w:i/>
          <w:iCs/>
          <w:color w:val="000000"/>
        </w:rPr>
        <w:t>J</w:t>
      </w:r>
      <w:r w:rsidRPr="00ED48B0">
        <w:rPr>
          <w:rFonts w:ascii="Arial" w:hAnsi="Arial" w:cs="Arial"/>
          <w:color w:val="000000"/>
        </w:rPr>
        <w:t xml:space="preserve"> = 7.8 Hz, 1H), 7.85 (s, 1H), 7.75 (d, </w:t>
      </w:r>
      <w:r w:rsidRPr="00ED48B0">
        <w:rPr>
          <w:rFonts w:ascii="Arial" w:hAnsi="Arial" w:cs="Arial"/>
          <w:i/>
          <w:iCs/>
          <w:color w:val="000000"/>
        </w:rPr>
        <w:t>J</w:t>
      </w:r>
      <w:r w:rsidRPr="00ED48B0">
        <w:rPr>
          <w:rFonts w:ascii="Arial" w:hAnsi="Arial" w:cs="Arial"/>
          <w:color w:val="000000"/>
        </w:rPr>
        <w:t xml:space="preserve"> = 7.9 Hz, 2H), 7.57 – 7.49 (m, 2H), 7.27 (t, </w:t>
      </w:r>
      <w:r w:rsidRPr="00ED48B0">
        <w:rPr>
          <w:rFonts w:ascii="Arial" w:hAnsi="Arial" w:cs="Arial"/>
          <w:i/>
          <w:iCs/>
          <w:color w:val="000000"/>
        </w:rPr>
        <w:t>J</w:t>
      </w:r>
      <w:r w:rsidRPr="00ED48B0">
        <w:rPr>
          <w:rFonts w:ascii="Arial" w:hAnsi="Arial" w:cs="Arial"/>
          <w:color w:val="000000"/>
        </w:rPr>
        <w:t xml:space="preserve"> = 7.9 Hz, 1H), 4.31 (t, </w:t>
      </w:r>
      <w:r w:rsidRPr="00ED48B0">
        <w:rPr>
          <w:rFonts w:ascii="Arial" w:hAnsi="Arial" w:cs="Arial"/>
          <w:i/>
          <w:iCs/>
          <w:color w:val="000000"/>
        </w:rPr>
        <w:t>J</w:t>
      </w:r>
      <w:r w:rsidRPr="00ED48B0">
        <w:rPr>
          <w:rFonts w:ascii="Arial" w:hAnsi="Arial" w:cs="Arial"/>
          <w:color w:val="000000"/>
        </w:rPr>
        <w:t xml:space="preserve"> = 7.0 Hz, 2H), 3.00 (t, </w:t>
      </w:r>
      <w:r w:rsidRPr="00ED48B0">
        <w:rPr>
          <w:rFonts w:ascii="Arial" w:hAnsi="Arial" w:cs="Arial"/>
          <w:i/>
          <w:iCs/>
          <w:color w:val="000000"/>
        </w:rPr>
        <w:t>J</w:t>
      </w:r>
      <w:r w:rsidRPr="00ED48B0">
        <w:rPr>
          <w:rFonts w:ascii="Arial" w:hAnsi="Arial" w:cs="Arial"/>
          <w:color w:val="000000"/>
        </w:rPr>
        <w:t xml:space="preserve"> = 7.0 Hz, 2H), 2.61 – 2.51 (m, 4H), 1.83 – 1.73 (m, 4H).</w:t>
      </w:r>
    </w:p>
    <w:p w14:paraId="438026D5" w14:textId="13DC39B8" w:rsidR="0027503B" w:rsidRDefault="0027503B" w:rsidP="00ED48B0">
      <w:pPr>
        <w:pStyle w:val="ListParagraph"/>
        <w:jc w:val="both"/>
        <w:rPr>
          <w:rFonts w:ascii="Arial" w:hAnsi="Arial" w:cs="Arial"/>
          <w:color w:val="000000"/>
        </w:rPr>
      </w:pPr>
      <w:r w:rsidRPr="00ED48B0">
        <w:rPr>
          <w:rFonts w:ascii="Arial" w:hAnsi="Arial" w:cs="Arial"/>
          <w:color w:val="000000"/>
          <w:vertAlign w:val="superscript"/>
        </w:rPr>
        <w:t>13</w:t>
      </w:r>
      <w:r w:rsidRPr="00ED48B0">
        <w:rPr>
          <w:rFonts w:ascii="Arial" w:hAnsi="Arial" w:cs="Arial"/>
          <w:color w:val="000000"/>
        </w:rPr>
        <w:t>C NMR (126 MHz, CDCl</w:t>
      </w:r>
      <w:r w:rsidRPr="00ED48B0">
        <w:rPr>
          <w:rFonts w:ascii="Arial" w:hAnsi="Arial" w:cs="Arial"/>
          <w:color w:val="000000"/>
          <w:vertAlign w:val="subscript"/>
        </w:rPr>
        <w:t>3</w:t>
      </w:r>
      <w:r w:rsidRPr="00ED48B0">
        <w:rPr>
          <w:rFonts w:ascii="Arial" w:hAnsi="Arial" w:cs="Arial"/>
          <w:color w:val="000000"/>
        </w:rPr>
        <w:t>) δ 141.73, 136.85, 136.83, 136.76, 136.71, 136.66, 136.58, 136.48, 129.67, 129.43, 126.59, 125.69, 125.25, 123.05, 122.65, 120.27, 118.61, 116.36, 55.98, 55.94, 54.35.</w:t>
      </w:r>
    </w:p>
    <w:p w14:paraId="2D225D59" w14:textId="1796EF60" w:rsidR="00435306" w:rsidRPr="00ED48B0" w:rsidRDefault="00435306" w:rsidP="00ED48B0">
      <w:pPr>
        <w:pStyle w:val="ListParagraph"/>
        <w:jc w:val="both"/>
        <w:rPr>
          <w:rFonts w:ascii="Arial" w:hAnsi="Arial" w:cs="Arial"/>
          <w:color w:val="000000"/>
        </w:rPr>
      </w:pPr>
      <w:r>
        <w:rPr>
          <w:noProof/>
        </w:rPr>
        <w:drawing>
          <wp:inline distT="0" distB="0" distL="0" distR="0" wp14:anchorId="7EC86C68" wp14:editId="6188AE0A">
            <wp:extent cx="5029200" cy="1135950"/>
            <wp:effectExtent l="0" t="0" r="0" b="7620"/>
            <wp:docPr id="2077433603" name="Picture 7" descr="A graph of a graph showing a number of tim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433603" name="Picture 7" descr="A graph of a graph showing a number of times&#10;&#10;Description automatically generated with medium confidence"/>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6007" b="53846"/>
                    <a:stretch/>
                  </pic:blipFill>
                  <pic:spPr bwMode="auto">
                    <a:xfrm>
                      <a:off x="0" y="0"/>
                      <a:ext cx="5029200" cy="1135950"/>
                    </a:xfrm>
                    <a:prstGeom prst="rect">
                      <a:avLst/>
                    </a:prstGeom>
                    <a:noFill/>
                    <a:ln>
                      <a:noFill/>
                    </a:ln>
                    <a:extLst>
                      <a:ext uri="{53640926-AAD7-44D8-BBD7-CCE9431645EC}">
                        <a14:shadowObscured xmlns:a14="http://schemas.microsoft.com/office/drawing/2010/main"/>
                      </a:ext>
                    </a:extLst>
                  </pic:spPr>
                </pic:pic>
              </a:graphicData>
            </a:graphic>
          </wp:inline>
        </w:drawing>
      </w:r>
    </w:p>
    <w:p w14:paraId="45E3AECD" w14:textId="77777777" w:rsidR="0027503B" w:rsidRPr="00ED48B0" w:rsidRDefault="0027503B" w:rsidP="00ED48B0">
      <w:pPr>
        <w:pStyle w:val="ListParagraph"/>
        <w:jc w:val="both"/>
        <w:rPr>
          <w:rFonts w:ascii="Arial" w:hAnsi="Arial" w:cs="Arial"/>
        </w:rPr>
      </w:pPr>
    </w:p>
    <w:p w14:paraId="10E894B6" w14:textId="4BCB29A9" w:rsidR="00415037" w:rsidRPr="00ED48B0" w:rsidRDefault="00415037" w:rsidP="00ED48B0">
      <w:pPr>
        <w:pStyle w:val="ListParagraph"/>
        <w:jc w:val="both"/>
        <w:rPr>
          <w:rFonts w:ascii="Arial" w:hAnsi="Arial" w:cs="Arial"/>
          <w:b/>
          <w:bCs/>
        </w:rPr>
      </w:pPr>
      <w:r w:rsidRPr="00ED48B0">
        <w:rPr>
          <w:rFonts w:ascii="Arial" w:hAnsi="Arial" w:cs="Arial"/>
          <w:b/>
          <w:bCs/>
        </w:rPr>
        <w:t>1-(6-bromodibenzo[</w:t>
      </w:r>
      <w:proofErr w:type="spellStart"/>
      <w:r w:rsidRPr="00ED48B0">
        <w:rPr>
          <w:rFonts w:ascii="Arial" w:hAnsi="Arial" w:cs="Arial"/>
          <w:b/>
          <w:bCs/>
        </w:rPr>
        <w:t>b,d</w:t>
      </w:r>
      <w:proofErr w:type="spellEnd"/>
      <w:r w:rsidRPr="00ED48B0">
        <w:rPr>
          <w:rFonts w:ascii="Arial" w:hAnsi="Arial" w:cs="Arial"/>
          <w:b/>
          <w:bCs/>
        </w:rPr>
        <w:t>]thiophen-2-yl)-4-methylpiperazine, 9c:</w:t>
      </w:r>
    </w:p>
    <w:p w14:paraId="3B76C650" w14:textId="708AE689" w:rsidR="00686BAF" w:rsidRPr="00ED48B0" w:rsidRDefault="00493476" w:rsidP="00ED48B0">
      <w:pPr>
        <w:pStyle w:val="ListParagraph"/>
        <w:jc w:val="both"/>
        <w:rPr>
          <w:rFonts w:ascii="Arial" w:hAnsi="Arial" w:cs="Arial"/>
        </w:rPr>
      </w:pPr>
      <w:r w:rsidRPr="0078219C">
        <w:rPr>
          <w:rFonts w:ascii="Arial" w:hAnsi="Arial" w:cs="Arial"/>
          <w:noProof/>
        </w:rPr>
        <w:object w:dxaOrig="8388" w:dyaOrig="2325" w14:anchorId="34BDCDBF">
          <v:shape id="_x0000_i1030" type="#_x0000_t75" alt="" style="width:419.15pt;height:115.7pt;mso-width-percent:0;mso-height-percent:0;mso-width-percent:0;mso-height-percent:0" o:ole="">
            <v:imagedata r:id="rId34" o:title=""/>
          </v:shape>
          <o:OLEObject Type="Embed" ProgID="ChemDraw_x64.Document.6.0" ShapeID="_x0000_i1030" DrawAspect="Content" ObjectID="_1785220312" r:id="rId35"/>
        </w:object>
      </w:r>
    </w:p>
    <w:p w14:paraId="3E728F3E" w14:textId="1F90933D" w:rsidR="00415037" w:rsidRPr="00ED48B0" w:rsidRDefault="00415037" w:rsidP="00ED48B0">
      <w:pPr>
        <w:pStyle w:val="ListParagraph"/>
        <w:jc w:val="both"/>
        <w:rPr>
          <w:rFonts w:ascii="Arial" w:hAnsi="Arial" w:cs="Arial"/>
        </w:rPr>
      </w:pPr>
      <w:r w:rsidRPr="00ED48B0">
        <w:rPr>
          <w:rFonts w:ascii="Arial" w:hAnsi="Arial" w:cs="Arial"/>
        </w:rPr>
        <w:lastRenderedPageBreak/>
        <w:t xml:space="preserve">1.0 </w:t>
      </w:r>
      <w:proofErr w:type="spellStart"/>
      <w:r w:rsidRPr="00ED48B0">
        <w:rPr>
          <w:rFonts w:ascii="Arial" w:hAnsi="Arial" w:cs="Arial"/>
        </w:rPr>
        <w:t>eq</w:t>
      </w:r>
      <w:proofErr w:type="spellEnd"/>
      <w:r w:rsidRPr="00ED48B0">
        <w:rPr>
          <w:rFonts w:ascii="Arial" w:hAnsi="Arial" w:cs="Arial"/>
        </w:rPr>
        <w:t xml:space="preserve"> of 6-bromo-2-iododibenzo[</w:t>
      </w:r>
      <w:proofErr w:type="spellStart"/>
      <w:r w:rsidRPr="00ED48B0">
        <w:rPr>
          <w:rFonts w:ascii="Arial" w:hAnsi="Arial" w:cs="Arial"/>
        </w:rPr>
        <w:t>b,d</w:t>
      </w:r>
      <w:proofErr w:type="spellEnd"/>
      <w:r w:rsidRPr="00ED48B0">
        <w:rPr>
          <w:rFonts w:ascii="Arial" w:hAnsi="Arial" w:cs="Arial"/>
        </w:rPr>
        <w:t xml:space="preserve">]thiophene, 1.3 </w:t>
      </w:r>
      <w:proofErr w:type="spellStart"/>
      <w:r w:rsidRPr="00ED48B0">
        <w:rPr>
          <w:rFonts w:ascii="Arial" w:hAnsi="Arial" w:cs="Arial"/>
        </w:rPr>
        <w:t>eq</w:t>
      </w:r>
      <w:proofErr w:type="spellEnd"/>
      <w:r w:rsidRPr="00ED48B0">
        <w:rPr>
          <w:rFonts w:ascii="Arial" w:hAnsi="Arial" w:cs="Arial"/>
        </w:rPr>
        <w:t xml:space="preserve"> of 1-methylpiperazine, and 3 eq of t-BuOK were added to a vial. Toluene was added, and the vial was flushed with nitrogen for 10 minutes followed by addition of 0.05 </w:t>
      </w:r>
      <w:proofErr w:type="spellStart"/>
      <w:r w:rsidRPr="00ED48B0">
        <w:rPr>
          <w:rFonts w:ascii="Arial" w:hAnsi="Arial" w:cs="Arial"/>
        </w:rPr>
        <w:t>eq</w:t>
      </w:r>
      <w:proofErr w:type="spellEnd"/>
      <w:r w:rsidRPr="00ED48B0">
        <w:rPr>
          <w:rFonts w:ascii="Arial" w:hAnsi="Arial" w:cs="Arial"/>
        </w:rPr>
        <w:t xml:space="preserve"> of </w:t>
      </w:r>
      <w:proofErr w:type="spellStart"/>
      <w:r w:rsidRPr="00ED48B0">
        <w:rPr>
          <w:rFonts w:ascii="Arial" w:hAnsi="Arial" w:cs="Arial"/>
        </w:rPr>
        <w:t>Pd</w:t>
      </w:r>
      <w:proofErr w:type="spellEnd"/>
      <w:r w:rsidRPr="00ED48B0">
        <w:rPr>
          <w:rFonts w:ascii="Arial" w:hAnsi="Arial" w:cs="Arial"/>
        </w:rPr>
        <w:t>(</w:t>
      </w:r>
      <w:proofErr w:type="spellStart"/>
      <w:r w:rsidRPr="00ED48B0">
        <w:rPr>
          <w:rFonts w:ascii="Arial" w:hAnsi="Arial" w:cs="Arial"/>
        </w:rPr>
        <w:t>dppf</w:t>
      </w:r>
      <w:proofErr w:type="spellEnd"/>
      <w:r w:rsidRPr="00ED48B0">
        <w:rPr>
          <w:rFonts w:ascii="Arial" w:hAnsi="Arial" w:cs="Arial"/>
        </w:rPr>
        <w:t>)Cl</w:t>
      </w:r>
      <w:r w:rsidRPr="00ED48B0">
        <w:rPr>
          <w:rFonts w:ascii="Arial" w:hAnsi="Arial" w:cs="Arial"/>
          <w:vertAlign w:val="subscript"/>
        </w:rPr>
        <w:t xml:space="preserve">2 </w:t>
      </w:r>
      <w:r w:rsidRPr="00ED48B0">
        <w:rPr>
          <w:rFonts w:ascii="Arial" w:hAnsi="Arial" w:cs="Arial"/>
        </w:rPr>
        <w:t xml:space="preserve">and BINAP. The reaction mixture was heated at 80 °C overnight and extracted into ethyl acetate and washed with brine. The organic layer was then evaporated, and the crude mixture was purified via flash chromatography. Yield: </w:t>
      </w:r>
      <w:r w:rsidR="00483BCF" w:rsidRPr="00ED48B0">
        <w:rPr>
          <w:rFonts w:ascii="Arial" w:hAnsi="Arial" w:cs="Arial"/>
        </w:rPr>
        <w:t>40</w:t>
      </w:r>
      <w:r w:rsidRPr="00ED48B0">
        <w:rPr>
          <w:rFonts w:ascii="Arial" w:hAnsi="Arial" w:cs="Arial"/>
        </w:rPr>
        <w:t>%. [M+H]</w:t>
      </w:r>
      <w:r w:rsidRPr="00ED48B0">
        <w:rPr>
          <w:rFonts w:ascii="Arial" w:hAnsi="Arial" w:cs="Arial"/>
          <w:vertAlign w:val="superscript"/>
        </w:rPr>
        <w:t>+</w:t>
      </w:r>
      <w:r w:rsidRPr="00ED48B0">
        <w:rPr>
          <w:rFonts w:ascii="Arial" w:hAnsi="Arial" w:cs="Arial"/>
        </w:rPr>
        <w:t>: 361.03</w:t>
      </w:r>
    </w:p>
    <w:p w14:paraId="50CA26ED" w14:textId="4656C8D9" w:rsidR="00A37C86" w:rsidRPr="00ED48B0" w:rsidRDefault="00A37C86" w:rsidP="00ED48B0">
      <w:pPr>
        <w:pStyle w:val="ListParagraph"/>
        <w:jc w:val="both"/>
        <w:rPr>
          <w:rFonts w:ascii="Arial" w:hAnsi="Arial" w:cs="Arial"/>
          <w:color w:val="000000"/>
        </w:rPr>
      </w:pPr>
      <w:r w:rsidRPr="00ED48B0">
        <w:rPr>
          <w:rFonts w:ascii="Arial" w:hAnsi="Arial" w:cs="Arial"/>
          <w:color w:val="000000"/>
          <w:vertAlign w:val="superscript"/>
        </w:rPr>
        <w:t>1</w:t>
      </w:r>
      <w:r w:rsidRPr="00ED48B0">
        <w:rPr>
          <w:rFonts w:ascii="Arial" w:hAnsi="Arial" w:cs="Arial"/>
          <w:color w:val="000000"/>
        </w:rPr>
        <w:t>H NMR (500 MHz, CDCl</w:t>
      </w:r>
      <w:r w:rsidRPr="00ED48B0">
        <w:rPr>
          <w:rFonts w:ascii="Arial" w:hAnsi="Arial" w:cs="Arial"/>
          <w:color w:val="000000"/>
          <w:vertAlign w:val="subscript"/>
        </w:rPr>
        <w:t>3</w:t>
      </w:r>
      <w:r w:rsidRPr="00ED48B0">
        <w:rPr>
          <w:rFonts w:ascii="Arial" w:hAnsi="Arial" w:cs="Arial"/>
          <w:color w:val="000000"/>
        </w:rPr>
        <w:t xml:space="preserve">) δ 8.03 (d, </w:t>
      </w:r>
      <w:r w:rsidRPr="00ED48B0">
        <w:rPr>
          <w:rFonts w:ascii="Arial" w:hAnsi="Arial" w:cs="Arial"/>
          <w:i/>
          <w:iCs/>
          <w:color w:val="000000"/>
        </w:rPr>
        <w:t>J</w:t>
      </w:r>
      <w:r w:rsidRPr="00ED48B0">
        <w:rPr>
          <w:rFonts w:ascii="Arial" w:hAnsi="Arial" w:cs="Arial"/>
          <w:color w:val="000000"/>
        </w:rPr>
        <w:t xml:space="preserve"> = 7.9 Hz, 1H), 7.72 (d, </w:t>
      </w:r>
      <w:r w:rsidRPr="00ED48B0">
        <w:rPr>
          <w:rFonts w:ascii="Arial" w:hAnsi="Arial" w:cs="Arial"/>
          <w:i/>
          <w:iCs/>
          <w:color w:val="000000"/>
        </w:rPr>
        <w:t>J</w:t>
      </w:r>
      <w:r w:rsidRPr="00ED48B0">
        <w:rPr>
          <w:rFonts w:ascii="Arial" w:hAnsi="Arial" w:cs="Arial"/>
          <w:color w:val="000000"/>
        </w:rPr>
        <w:t xml:space="preserve"> = 8.8 Hz, 1H), 7.60 – 7.55 (m, 2H), 7.30 (t, </w:t>
      </w:r>
      <w:r w:rsidRPr="00ED48B0">
        <w:rPr>
          <w:rFonts w:ascii="Arial" w:hAnsi="Arial" w:cs="Arial"/>
          <w:i/>
          <w:iCs/>
          <w:color w:val="000000"/>
        </w:rPr>
        <w:t>J</w:t>
      </w:r>
      <w:r w:rsidRPr="00ED48B0">
        <w:rPr>
          <w:rFonts w:ascii="Arial" w:hAnsi="Arial" w:cs="Arial"/>
          <w:color w:val="000000"/>
        </w:rPr>
        <w:t xml:space="preserve"> = 7.8 Hz, 1H), 7.18 (dd, </w:t>
      </w:r>
      <w:r w:rsidRPr="00ED48B0">
        <w:rPr>
          <w:rFonts w:ascii="Arial" w:hAnsi="Arial" w:cs="Arial"/>
          <w:i/>
          <w:iCs/>
          <w:color w:val="000000"/>
        </w:rPr>
        <w:t>J</w:t>
      </w:r>
      <w:r w:rsidRPr="00ED48B0">
        <w:rPr>
          <w:rFonts w:ascii="Arial" w:hAnsi="Arial" w:cs="Arial"/>
          <w:color w:val="000000"/>
        </w:rPr>
        <w:t xml:space="preserve"> = 8.8, 2.4 Hz, 1H), 3.34 – 3.28 (m, 4H), 2.68 – 2.62 (m, 4H), 2.40 (s, 3H).</w:t>
      </w:r>
    </w:p>
    <w:p w14:paraId="24538A10" w14:textId="73CE1AA1" w:rsidR="00A37C86" w:rsidRPr="00ED48B0" w:rsidRDefault="00A37C86" w:rsidP="00ED48B0">
      <w:pPr>
        <w:pStyle w:val="ListParagraph"/>
        <w:jc w:val="both"/>
        <w:rPr>
          <w:rFonts w:ascii="Arial" w:hAnsi="Arial" w:cs="Arial"/>
        </w:rPr>
      </w:pPr>
      <w:r w:rsidRPr="00ED48B0">
        <w:rPr>
          <w:rFonts w:ascii="Arial" w:hAnsi="Arial" w:cs="Arial"/>
          <w:color w:val="000000"/>
          <w:vertAlign w:val="superscript"/>
        </w:rPr>
        <w:t>13</w:t>
      </w:r>
      <w:r w:rsidRPr="00ED48B0">
        <w:rPr>
          <w:rFonts w:ascii="Arial" w:hAnsi="Arial" w:cs="Arial"/>
          <w:color w:val="000000"/>
        </w:rPr>
        <w:t>C NMR (126 MHz, CDCl</w:t>
      </w:r>
      <w:r w:rsidRPr="00ED48B0">
        <w:rPr>
          <w:rFonts w:ascii="Arial" w:hAnsi="Arial" w:cs="Arial"/>
          <w:color w:val="000000"/>
          <w:vertAlign w:val="subscript"/>
        </w:rPr>
        <w:t>3</w:t>
      </w:r>
      <w:r w:rsidRPr="00ED48B0">
        <w:rPr>
          <w:rFonts w:ascii="Arial" w:hAnsi="Arial" w:cs="Arial"/>
          <w:color w:val="000000"/>
        </w:rPr>
        <w:t>) δ 149.50, 142.24, 136.95, 136.91, 130.45, 129.19, 125.41, 123.14, 120.17, 118.45, 116.42, 108.64, 55.19, 49.99, 46.20.</w:t>
      </w:r>
    </w:p>
    <w:p w14:paraId="0265601B" w14:textId="77777777" w:rsidR="004514F9" w:rsidRDefault="004514F9" w:rsidP="00ED48B0">
      <w:pPr>
        <w:pStyle w:val="ListParagraph"/>
        <w:jc w:val="both"/>
        <w:rPr>
          <w:rFonts w:ascii="Arial" w:hAnsi="Arial" w:cs="Arial"/>
        </w:rPr>
      </w:pPr>
    </w:p>
    <w:p w14:paraId="36FB100B" w14:textId="3F7665D8" w:rsidR="00435306" w:rsidRPr="00ED48B0" w:rsidRDefault="00435306" w:rsidP="00ED48B0">
      <w:pPr>
        <w:pStyle w:val="ListParagraph"/>
        <w:jc w:val="both"/>
        <w:rPr>
          <w:rFonts w:ascii="Arial" w:hAnsi="Arial" w:cs="Arial"/>
        </w:rPr>
      </w:pPr>
      <w:r>
        <w:rPr>
          <w:noProof/>
        </w:rPr>
        <w:drawing>
          <wp:inline distT="0" distB="0" distL="0" distR="0" wp14:anchorId="4BD18067" wp14:editId="6A08754B">
            <wp:extent cx="5029200" cy="1118033"/>
            <wp:effectExtent l="0" t="0" r="0" b="6350"/>
            <wp:docPr id="1755008755" name="Picture 8"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008755" name="Picture 8" descr="A graph of a graph&#10;&#10;Description automatically generated with medium confidence"/>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6325" b="54161"/>
                    <a:stretch/>
                  </pic:blipFill>
                  <pic:spPr bwMode="auto">
                    <a:xfrm>
                      <a:off x="0" y="0"/>
                      <a:ext cx="5029200" cy="1118033"/>
                    </a:xfrm>
                    <a:prstGeom prst="rect">
                      <a:avLst/>
                    </a:prstGeom>
                    <a:noFill/>
                    <a:ln>
                      <a:noFill/>
                    </a:ln>
                    <a:extLst>
                      <a:ext uri="{53640926-AAD7-44D8-BBD7-CCE9431645EC}">
                        <a14:shadowObscured xmlns:a14="http://schemas.microsoft.com/office/drawing/2010/main"/>
                      </a:ext>
                    </a:extLst>
                  </pic:spPr>
                </pic:pic>
              </a:graphicData>
            </a:graphic>
          </wp:inline>
        </w:drawing>
      </w:r>
    </w:p>
    <w:p w14:paraId="399297A9" w14:textId="77777777" w:rsidR="00415037" w:rsidRPr="00ED48B0" w:rsidRDefault="00415037" w:rsidP="00ED48B0">
      <w:pPr>
        <w:pStyle w:val="ListParagraph"/>
        <w:jc w:val="both"/>
        <w:rPr>
          <w:rFonts w:ascii="Arial" w:hAnsi="Arial" w:cs="Arial"/>
          <w:b/>
          <w:bCs/>
        </w:rPr>
      </w:pPr>
    </w:p>
    <w:p w14:paraId="57B91A9E" w14:textId="0B11E591" w:rsidR="002B0512" w:rsidRPr="00ED48B0" w:rsidRDefault="002B0512" w:rsidP="00ED48B0">
      <w:pPr>
        <w:pStyle w:val="ListParagraph"/>
        <w:numPr>
          <w:ilvl w:val="0"/>
          <w:numId w:val="1"/>
        </w:numPr>
        <w:jc w:val="both"/>
        <w:rPr>
          <w:rFonts w:ascii="Arial" w:hAnsi="Arial" w:cs="Arial"/>
        </w:rPr>
      </w:pPr>
      <w:r w:rsidRPr="00ED48B0">
        <w:rPr>
          <w:rFonts w:ascii="Arial" w:hAnsi="Arial" w:cs="Arial"/>
          <w:b/>
          <w:bCs/>
        </w:rPr>
        <w:t>Sy</w:t>
      </w:r>
      <w:r w:rsidR="00686BAF" w:rsidRPr="00ED48B0">
        <w:rPr>
          <w:rFonts w:ascii="Arial" w:hAnsi="Arial" w:cs="Arial"/>
          <w:b/>
          <w:bCs/>
        </w:rPr>
        <w:t>nthesis of final compounds DA-138, DA-143, and DA-147:</w:t>
      </w:r>
    </w:p>
    <w:p w14:paraId="5F654408" w14:textId="1F1946B0" w:rsidR="00415037" w:rsidRPr="00ED48B0" w:rsidRDefault="00D3266C" w:rsidP="00ED48B0">
      <w:pPr>
        <w:pStyle w:val="ListParagraph"/>
        <w:jc w:val="both"/>
        <w:rPr>
          <w:rFonts w:ascii="Arial" w:hAnsi="Arial" w:cs="Arial"/>
          <w:b/>
          <w:bCs/>
        </w:rPr>
      </w:pPr>
      <w:r w:rsidRPr="00ED48B0">
        <w:rPr>
          <w:rFonts w:ascii="Arial" w:hAnsi="Arial" w:cs="Arial"/>
          <w:b/>
          <w:bCs/>
        </w:rPr>
        <w:t>8-(8-(1-methyl-1H-pyrazol-4-yl)dibenzo[b,d]thiophen-4-yl)-2-morpholino-4H-chromen-4-one, DA-138</w:t>
      </w:r>
    </w:p>
    <w:p w14:paraId="58183D81" w14:textId="66D79B78" w:rsidR="00415037" w:rsidRPr="00ED48B0" w:rsidRDefault="00493476" w:rsidP="00ED48B0">
      <w:pPr>
        <w:pStyle w:val="ListParagraph"/>
        <w:jc w:val="both"/>
        <w:rPr>
          <w:rFonts w:ascii="Arial" w:hAnsi="Arial" w:cs="Arial"/>
        </w:rPr>
      </w:pPr>
      <w:r w:rsidRPr="0078219C">
        <w:rPr>
          <w:rFonts w:ascii="Arial" w:hAnsi="Arial" w:cs="Arial"/>
          <w:noProof/>
        </w:rPr>
        <w:object w:dxaOrig="10098" w:dyaOrig="2938" w14:anchorId="33033923">
          <v:shape id="_x0000_i1029" type="#_x0000_t75" alt="" style="width:466.7pt;height:136.3pt;mso-width-percent:0;mso-height-percent:0;mso-width-percent:0;mso-height-percent:0" o:ole="">
            <v:imagedata r:id="rId37" o:title=""/>
          </v:shape>
          <o:OLEObject Type="Embed" ProgID="ChemDraw_x64.Document.6.0" ShapeID="_x0000_i1029" DrawAspect="Content" ObjectID="_1785220313" r:id="rId38"/>
        </w:object>
      </w:r>
    </w:p>
    <w:p w14:paraId="168EE42D" w14:textId="33EF9F70" w:rsidR="00D3266C" w:rsidRPr="00ED48B0" w:rsidRDefault="00D3266C" w:rsidP="00ED48B0">
      <w:pPr>
        <w:pStyle w:val="ListParagraph"/>
        <w:jc w:val="both"/>
        <w:rPr>
          <w:rFonts w:ascii="Arial" w:hAnsi="Arial" w:cs="Arial"/>
        </w:rPr>
      </w:pPr>
      <w:r w:rsidRPr="00ED48B0">
        <w:rPr>
          <w:rFonts w:ascii="Arial" w:hAnsi="Arial" w:cs="Arial"/>
        </w:rPr>
        <w:t xml:space="preserve">1.0 </w:t>
      </w:r>
      <w:proofErr w:type="spellStart"/>
      <w:r w:rsidRPr="00ED48B0">
        <w:rPr>
          <w:rFonts w:ascii="Arial" w:hAnsi="Arial" w:cs="Arial"/>
        </w:rPr>
        <w:t>eq</w:t>
      </w:r>
      <w:proofErr w:type="spellEnd"/>
      <w:r w:rsidRPr="00ED48B0">
        <w:rPr>
          <w:rFonts w:ascii="Arial" w:hAnsi="Arial" w:cs="Arial"/>
        </w:rPr>
        <w:t xml:space="preserve"> of 4-(6-bromodibenzo[</w:t>
      </w:r>
      <w:proofErr w:type="spellStart"/>
      <w:r w:rsidRPr="00ED48B0">
        <w:rPr>
          <w:rFonts w:ascii="Arial" w:hAnsi="Arial" w:cs="Arial"/>
        </w:rPr>
        <w:t>b,d</w:t>
      </w:r>
      <w:proofErr w:type="spellEnd"/>
      <w:r w:rsidRPr="00ED48B0">
        <w:rPr>
          <w:rFonts w:ascii="Arial" w:hAnsi="Arial" w:cs="Arial"/>
        </w:rPr>
        <w:t xml:space="preserve">]thiophen-2-yl)-1-methyl-1H-pyrazole, 1.3 </w:t>
      </w:r>
      <w:proofErr w:type="spellStart"/>
      <w:r w:rsidRPr="00ED48B0">
        <w:rPr>
          <w:rFonts w:ascii="Arial" w:hAnsi="Arial" w:cs="Arial"/>
        </w:rPr>
        <w:t>eq</w:t>
      </w:r>
      <w:proofErr w:type="spellEnd"/>
      <w:r w:rsidRPr="00ED48B0">
        <w:rPr>
          <w:rFonts w:ascii="Arial" w:hAnsi="Arial" w:cs="Arial"/>
        </w:rPr>
        <w:t xml:space="preserve"> of 2-morpholino-8-(4,4,5,5-tetramethyl-1,3,2-dioxaborolan-2-yl)-4H-chromen-4-one, and 3 eq of K</w:t>
      </w:r>
      <w:r w:rsidRPr="00ED48B0">
        <w:rPr>
          <w:rFonts w:ascii="Arial" w:hAnsi="Arial" w:cs="Arial"/>
          <w:vertAlign w:val="subscript"/>
        </w:rPr>
        <w:t>2</w:t>
      </w:r>
      <w:r w:rsidRPr="00ED48B0">
        <w:rPr>
          <w:rFonts w:ascii="Arial" w:hAnsi="Arial" w:cs="Arial"/>
        </w:rPr>
        <w:t>CO</w:t>
      </w:r>
      <w:r w:rsidRPr="00ED48B0">
        <w:rPr>
          <w:rFonts w:ascii="Arial" w:hAnsi="Arial" w:cs="Arial"/>
          <w:vertAlign w:val="subscript"/>
        </w:rPr>
        <w:t>3</w:t>
      </w:r>
      <w:r w:rsidRPr="00ED48B0">
        <w:rPr>
          <w:rFonts w:ascii="Arial" w:hAnsi="Arial" w:cs="Arial"/>
        </w:rPr>
        <w:t xml:space="preserve"> were added to a vial. Dioxane was added, and the vial was flushed with nitrogen for 10 minutes followed by addition of 0.05 </w:t>
      </w:r>
      <w:proofErr w:type="spellStart"/>
      <w:r w:rsidRPr="00ED48B0">
        <w:rPr>
          <w:rFonts w:ascii="Arial" w:hAnsi="Arial" w:cs="Arial"/>
        </w:rPr>
        <w:t>eq</w:t>
      </w:r>
      <w:proofErr w:type="spellEnd"/>
      <w:r w:rsidRPr="00ED48B0">
        <w:rPr>
          <w:rFonts w:ascii="Arial" w:hAnsi="Arial" w:cs="Arial"/>
        </w:rPr>
        <w:t xml:space="preserve"> of </w:t>
      </w:r>
      <w:proofErr w:type="spellStart"/>
      <w:r w:rsidRPr="00ED48B0">
        <w:rPr>
          <w:rFonts w:ascii="Arial" w:hAnsi="Arial" w:cs="Arial"/>
        </w:rPr>
        <w:t>tetrakis</w:t>
      </w:r>
      <w:proofErr w:type="spellEnd"/>
      <w:r w:rsidRPr="00ED48B0">
        <w:rPr>
          <w:rFonts w:ascii="Arial" w:hAnsi="Arial" w:cs="Arial"/>
        </w:rPr>
        <w:t xml:space="preserve">. The reaction mixture was heated at 90 °C for 48 hours and extracted into ethyl acetate and washed with brine. The organic layer was then evaporated, and the crude mixture was purified via flash chromatography. Yield: </w:t>
      </w:r>
      <w:r w:rsidR="004514F9" w:rsidRPr="00ED48B0">
        <w:rPr>
          <w:rFonts w:ascii="Arial" w:hAnsi="Arial" w:cs="Arial"/>
        </w:rPr>
        <w:t>4</w:t>
      </w:r>
      <w:r w:rsidRPr="00ED48B0">
        <w:rPr>
          <w:rFonts w:ascii="Arial" w:hAnsi="Arial" w:cs="Arial"/>
        </w:rPr>
        <w:t>0%. [M+H]</w:t>
      </w:r>
      <w:r w:rsidRPr="00ED48B0">
        <w:rPr>
          <w:rFonts w:ascii="Arial" w:hAnsi="Arial" w:cs="Arial"/>
          <w:vertAlign w:val="superscript"/>
        </w:rPr>
        <w:t>+</w:t>
      </w:r>
      <w:r w:rsidRPr="00ED48B0">
        <w:rPr>
          <w:rFonts w:ascii="Arial" w:hAnsi="Arial" w:cs="Arial"/>
        </w:rPr>
        <w:t xml:space="preserve">: </w:t>
      </w:r>
      <w:r w:rsidR="005E7BBC" w:rsidRPr="00ED48B0">
        <w:rPr>
          <w:rFonts w:ascii="Arial" w:hAnsi="Arial" w:cs="Arial"/>
        </w:rPr>
        <w:t>494.</w:t>
      </w:r>
      <w:r w:rsidR="004514F9" w:rsidRPr="00ED48B0">
        <w:rPr>
          <w:rFonts w:ascii="Arial" w:hAnsi="Arial" w:cs="Arial"/>
        </w:rPr>
        <w:t>2</w:t>
      </w:r>
      <w:r w:rsidR="005E7BBC" w:rsidRPr="00ED48B0">
        <w:rPr>
          <w:rFonts w:ascii="Arial" w:hAnsi="Arial" w:cs="Arial"/>
        </w:rPr>
        <w:t>.</w:t>
      </w:r>
    </w:p>
    <w:p w14:paraId="4FCDAF8D" w14:textId="2548C8A4" w:rsidR="00A37C86" w:rsidRPr="00ED48B0" w:rsidRDefault="00A37C86" w:rsidP="00ED48B0">
      <w:pPr>
        <w:pStyle w:val="ListParagraph"/>
        <w:jc w:val="both"/>
        <w:rPr>
          <w:rFonts w:ascii="Arial" w:hAnsi="Arial" w:cs="Arial"/>
          <w:color w:val="000000"/>
        </w:rPr>
      </w:pPr>
      <w:r w:rsidRPr="00ED48B0">
        <w:rPr>
          <w:rFonts w:ascii="Arial" w:hAnsi="Arial" w:cs="Arial"/>
          <w:color w:val="000000"/>
          <w:vertAlign w:val="superscript"/>
        </w:rPr>
        <w:t>1</w:t>
      </w:r>
      <w:r w:rsidRPr="00ED48B0">
        <w:rPr>
          <w:rFonts w:ascii="Arial" w:hAnsi="Arial" w:cs="Arial"/>
          <w:color w:val="000000"/>
        </w:rPr>
        <w:t>H NMR (500 MHz, CDCl</w:t>
      </w:r>
      <w:r w:rsidRPr="00ED48B0">
        <w:rPr>
          <w:rFonts w:ascii="Arial" w:hAnsi="Arial" w:cs="Arial"/>
          <w:color w:val="000000"/>
          <w:vertAlign w:val="subscript"/>
        </w:rPr>
        <w:t>3</w:t>
      </w:r>
      <w:r w:rsidRPr="00ED48B0">
        <w:rPr>
          <w:rFonts w:ascii="Arial" w:hAnsi="Arial" w:cs="Arial"/>
          <w:color w:val="000000"/>
        </w:rPr>
        <w:t xml:space="preserve">) δ 8.33 – 8.23 (m, 3H), 7.90 (s, 1H), 7.81 – 7.74 (m, 3H), 7.63 – 7.56 (m, 2H), 7.49 (t, </w:t>
      </w:r>
      <w:r w:rsidRPr="00ED48B0">
        <w:rPr>
          <w:rFonts w:ascii="Arial" w:hAnsi="Arial" w:cs="Arial"/>
          <w:i/>
          <w:iCs/>
          <w:color w:val="000000"/>
        </w:rPr>
        <w:t>J</w:t>
      </w:r>
      <w:r w:rsidRPr="00ED48B0">
        <w:rPr>
          <w:rFonts w:ascii="Arial" w:hAnsi="Arial" w:cs="Arial"/>
          <w:color w:val="000000"/>
        </w:rPr>
        <w:t xml:space="preserve"> = 7.6 Hz, 2H), 5.51 (s, 1H), 4.01 (s, 3H), 3.54 – 3.48 (m, 4H), 3.09 (t, </w:t>
      </w:r>
      <w:r w:rsidRPr="00ED48B0">
        <w:rPr>
          <w:rFonts w:ascii="Arial" w:hAnsi="Arial" w:cs="Arial"/>
          <w:i/>
          <w:iCs/>
          <w:color w:val="000000"/>
        </w:rPr>
        <w:t>J</w:t>
      </w:r>
      <w:r w:rsidRPr="00ED48B0">
        <w:rPr>
          <w:rFonts w:ascii="Arial" w:hAnsi="Arial" w:cs="Arial"/>
          <w:color w:val="000000"/>
        </w:rPr>
        <w:t xml:space="preserve"> = 4.9 Hz, 4H).</w:t>
      </w:r>
    </w:p>
    <w:p w14:paraId="1CBE4F14" w14:textId="28D18E2C" w:rsidR="00A37C86" w:rsidRDefault="00A37C86" w:rsidP="00ED48B0">
      <w:pPr>
        <w:pStyle w:val="ListParagraph"/>
        <w:jc w:val="both"/>
        <w:rPr>
          <w:rFonts w:ascii="Arial" w:hAnsi="Arial" w:cs="Arial"/>
          <w:color w:val="000000"/>
        </w:rPr>
      </w:pPr>
      <w:r w:rsidRPr="00ED48B0">
        <w:rPr>
          <w:rFonts w:ascii="Arial" w:hAnsi="Arial" w:cs="Arial"/>
          <w:color w:val="000000"/>
          <w:vertAlign w:val="superscript"/>
        </w:rPr>
        <w:t>13</w:t>
      </w:r>
      <w:r w:rsidRPr="00ED48B0">
        <w:rPr>
          <w:rFonts w:ascii="Arial" w:hAnsi="Arial" w:cs="Arial"/>
          <w:color w:val="000000"/>
        </w:rPr>
        <w:t>C NMR (126 MHz, CDCl</w:t>
      </w:r>
      <w:r w:rsidRPr="00ED48B0">
        <w:rPr>
          <w:rFonts w:ascii="Arial" w:hAnsi="Arial" w:cs="Arial"/>
          <w:color w:val="000000"/>
          <w:vertAlign w:val="subscript"/>
        </w:rPr>
        <w:t>3</w:t>
      </w:r>
      <w:r w:rsidRPr="00ED48B0">
        <w:rPr>
          <w:rFonts w:ascii="Arial" w:hAnsi="Arial" w:cs="Arial"/>
          <w:color w:val="000000"/>
        </w:rPr>
        <w:t>) δ 177.00, 162.09, 150.56, 140.38, 137.07, 136.83, 136.06, 135.88, 133.26, 131.40, 129.56, 128.47, 128.16, 127.10, 125.98, 125.22, 124.84, 124.68, 123.56, 123.03, 123.01, 121.37, 118.39, 86.87, 65.75, 44.49, 39.22.</w:t>
      </w:r>
    </w:p>
    <w:p w14:paraId="47A73760" w14:textId="70682880" w:rsidR="00435306" w:rsidRPr="00ED48B0" w:rsidRDefault="00435306" w:rsidP="00ED48B0">
      <w:pPr>
        <w:pStyle w:val="ListParagraph"/>
        <w:jc w:val="both"/>
        <w:rPr>
          <w:rFonts w:ascii="Arial" w:hAnsi="Arial" w:cs="Arial"/>
        </w:rPr>
      </w:pPr>
      <w:r>
        <w:rPr>
          <w:noProof/>
        </w:rPr>
        <w:lastRenderedPageBreak/>
        <w:drawing>
          <wp:inline distT="0" distB="0" distL="0" distR="0" wp14:anchorId="60BC396F" wp14:editId="40CF4149">
            <wp:extent cx="5029200" cy="1185156"/>
            <wp:effectExtent l="0" t="0" r="0" b="0"/>
            <wp:docPr id="2035151935" name="Picture 9"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151935" name="Picture 9" descr="A graph of a graph&#10;&#10;Description automatically generated with medium confidence"/>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t="5217" b="52897"/>
                    <a:stretch/>
                  </pic:blipFill>
                  <pic:spPr bwMode="auto">
                    <a:xfrm>
                      <a:off x="0" y="0"/>
                      <a:ext cx="5029200" cy="1185156"/>
                    </a:xfrm>
                    <a:prstGeom prst="rect">
                      <a:avLst/>
                    </a:prstGeom>
                    <a:noFill/>
                    <a:ln>
                      <a:noFill/>
                    </a:ln>
                    <a:extLst>
                      <a:ext uri="{53640926-AAD7-44D8-BBD7-CCE9431645EC}">
                        <a14:shadowObscured xmlns:a14="http://schemas.microsoft.com/office/drawing/2010/main"/>
                      </a:ext>
                    </a:extLst>
                  </pic:spPr>
                </pic:pic>
              </a:graphicData>
            </a:graphic>
          </wp:inline>
        </w:drawing>
      </w:r>
    </w:p>
    <w:p w14:paraId="2AB166A4" w14:textId="77777777" w:rsidR="004514F9" w:rsidRPr="00ED48B0" w:rsidRDefault="004514F9" w:rsidP="00ED48B0">
      <w:pPr>
        <w:pStyle w:val="ListParagraph"/>
        <w:jc w:val="both"/>
        <w:rPr>
          <w:rFonts w:ascii="Arial" w:hAnsi="Arial" w:cs="Arial"/>
        </w:rPr>
      </w:pPr>
    </w:p>
    <w:p w14:paraId="2C5EB4F5" w14:textId="77777777" w:rsidR="00483BCF" w:rsidRPr="00ED48B0" w:rsidRDefault="00483BCF" w:rsidP="00ED48B0">
      <w:pPr>
        <w:pStyle w:val="ListParagraph"/>
        <w:jc w:val="both"/>
        <w:rPr>
          <w:rFonts w:ascii="Arial" w:hAnsi="Arial" w:cs="Arial"/>
        </w:rPr>
      </w:pPr>
    </w:p>
    <w:p w14:paraId="31F66753" w14:textId="087A7325" w:rsidR="00D3266C" w:rsidRPr="00ED48B0" w:rsidRDefault="00D3266C" w:rsidP="00ED48B0">
      <w:pPr>
        <w:pStyle w:val="ListParagraph"/>
        <w:jc w:val="both"/>
        <w:rPr>
          <w:rFonts w:ascii="Arial" w:hAnsi="Arial" w:cs="Arial"/>
          <w:b/>
          <w:bCs/>
        </w:rPr>
      </w:pPr>
      <w:r w:rsidRPr="00ED48B0">
        <w:rPr>
          <w:rFonts w:ascii="Arial" w:hAnsi="Arial" w:cs="Arial"/>
          <w:b/>
          <w:bCs/>
        </w:rPr>
        <w:t>8-(8-(4-methylpiperazin-1-yl)dibenzo[b,d]thiophen-4-yl)-2-morpholino-4H-chromen-4-one, DA-143:</w:t>
      </w:r>
    </w:p>
    <w:p w14:paraId="56ECC993" w14:textId="07C07C5D" w:rsidR="00686BAF" w:rsidRPr="00ED48B0" w:rsidRDefault="00493476" w:rsidP="00ED48B0">
      <w:pPr>
        <w:pStyle w:val="ListParagraph"/>
        <w:jc w:val="both"/>
        <w:rPr>
          <w:rFonts w:ascii="Arial" w:hAnsi="Arial" w:cs="Arial"/>
        </w:rPr>
      </w:pPr>
      <w:r w:rsidRPr="0078219C">
        <w:rPr>
          <w:rFonts w:ascii="Arial" w:hAnsi="Arial" w:cs="Arial"/>
          <w:noProof/>
        </w:rPr>
        <w:object w:dxaOrig="11730" w:dyaOrig="3244" w14:anchorId="61049477">
          <v:shape id="_x0000_i1028" type="#_x0000_t75" alt="" style="width:467.35pt;height:129.2pt;mso-width-percent:0;mso-height-percent:0;mso-width-percent:0;mso-height-percent:0" o:ole="">
            <v:imagedata r:id="rId40" o:title=""/>
          </v:shape>
          <o:OLEObject Type="Embed" ProgID="ChemDraw_x64.Document.6.0" ShapeID="_x0000_i1028" DrawAspect="Content" ObjectID="_1785220314" r:id="rId41"/>
        </w:object>
      </w:r>
    </w:p>
    <w:p w14:paraId="5DE459BC" w14:textId="37CA6095" w:rsidR="00121A29" w:rsidRPr="00ED48B0" w:rsidRDefault="00121A29" w:rsidP="00ED48B0">
      <w:pPr>
        <w:pStyle w:val="ListParagraph"/>
        <w:jc w:val="both"/>
        <w:rPr>
          <w:rFonts w:ascii="Arial" w:hAnsi="Arial" w:cs="Arial"/>
        </w:rPr>
      </w:pPr>
      <w:r w:rsidRPr="00ED48B0">
        <w:rPr>
          <w:rFonts w:ascii="Arial" w:hAnsi="Arial" w:cs="Arial"/>
        </w:rPr>
        <w:t xml:space="preserve">Prepared following procedure same as </w:t>
      </w:r>
      <w:r w:rsidRPr="00ED48B0">
        <w:rPr>
          <w:rFonts w:ascii="Arial" w:hAnsi="Arial" w:cs="Arial"/>
          <w:b/>
          <w:bCs/>
        </w:rPr>
        <w:t>DA-138</w:t>
      </w:r>
      <w:r w:rsidRPr="00ED48B0">
        <w:rPr>
          <w:rFonts w:ascii="Arial" w:hAnsi="Arial" w:cs="Arial"/>
        </w:rPr>
        <w:t>.</w:t>
      </w:r>
      <w:r w:rsidRPr="00ED48B0">
        <w:rPr>
          <w:rFonts w:ascii="Arial" w:hAnsi="Arial" w:cs="Arial"/>
          <w:b/>
          <w:bCs/>
        </w:rPr>
        <w:t xml:space="preserve"> </w:t>
      </w:r>
      <w:r w:rsidRPr="00ED48B0">
        <w:rPr>
          <w:rFonts w:ascii="Arial" w:hAnsi="Arial" w:cs="Arial"/>
        </w:rPr>
        <w:t>Yield:</w:t>
      </w:r>
      <w:r w:rsidR="00483BCF" w:rsidRPr="00ED48B0">
        <w:rPr>
          <w:rFonts w:ascii="Arial" w:hAnsi="Arial" w:cs="Arial"/>
        </w:rPr>
        <w:t xml:space="preserve"> 32%,</w:t>
      </w:r>
      <w:r w:rsidRPr="00ED48B0">
        <w:rPr>
          <w:rFonts w:ascii="Arial" w:hAnsi="Arial" w:cs="Arial"/>
        </w:rPr>
        <w:t xml:space="preserve"> [M+H]</w:t>
      </w:r>
      <w:r w:rsidRPr="00ED48B0">
        <w:rPr>
          <w:rFonts w:ascii="Arial" w:hAnsi="Arial" w:cs="Arial"/>
          <w:vertAlign w:val="superscript"/>
        </w:rPr>
        <w:t>+</w:t>
      </w:r>
      <w:r w:rsidR="00483BCF" w:rsidRPr="00ED48B0">
        <w:rPr>
          <w:rFonts w:ascii="Arial" w:hAnsi="Arial" w:cs="Arial"/>
          <w:vertAlign w:val="superscript"/>
        </w:rPr>
        <w:t xml:space="preserve"> </w:t>
      </w:r>
      <w:r w:rsidR="00483BCF" w:rsidRPr="00ED48B0">
        <w:rPr>
          <w:rFonts w:ascii="Arial" w:hAnsi="Arial" w:cs="Arial"/>
        </w:rPr>
        <w:t>= 577.2</w:t>
      </w:r>
    </w:p>
    <w:p w14:paraId="4FD761F6" w14:textId="77777777" w:rsidR="005F2137" w:rsidRPr="00ED48B0" w:rsidRDefault="005F2137" w:rsidP="00ED48B0">
      <w:pPr>
        <w:pStyle w:val="ListParagraph"/>
        <w:jc w:val="both"/>
        <w:rPr>
          <w:rFonts w:ascii="Arial" w:hAnsi="Arial" w:cs="Arial"/>
          <w:color w:val="000000"/>
        </w:rPr>
      </w:pPr>
      <w:r w:rsidRPr="00ED48B0">
        <w:rPr>
          <w:rFonts w:ascii="Arial" w:hAnsi="Arial" w:cs="Arial"/>
          <w:color w:val="000000"/>
          <w:vertAlign w:val="superscript"/>
        </w:rPr>
        <w:t>1</w:t>
      </w:r>
      <w:r w:rsidRPr="00ED48B0">
        <w:rPr>
          <w:rFonts w:ascii="Arial" w:hAnsi="Arial" w:cs="Arial"/>
          <w:color w:val="000000"/>
        </w:rPr>
        <w:t>H NMR (500 MHz, CDCl</w:t>
      </w:r>
      <w:r w:rsidRPr="00ED48B0">
        <w:rPr>
          <w:rFonts w:ascii="Arial" w:hAnsi="Arial" w:cs="Arial"/>
          <w:color w:val="000000"/>
          <w:vertAlign w:val="subscript"/>
        </w:rPr>
        <w:t>3</w:t>
      </w:r>
      <w:r w:rsidRPr="00ED48B0">
        <w:rPr>
          <w:rFonts w:ascii="Arial" w:hAnsi="Arial" w:cs="Arial"/>
          <w:color w:val="000000"/>
        </w:rPr>
        <w:t>) δ 8.34 – 8.25 (m, 3H), 7.93 (s, 1H), 7.87 (s, 1H), 7.83 – 7.77 (m, 2H), 7.65 – 7.58 (m, 2H), 7.52 (</w:t>
      </w:r>
      <w:proofErr w:type="spellStart"/>
      <w:r w:rsidRPr="00ED48B0">
        <w:rPr>
          <w:rFonts w:ascii="Arial" w:hAnsi="Arial" w:cs="Arial"/>
          <w:color w:val="000000"/>
        </w:rPr>
        <w:t>ddd</w:t>
      </w:r>
      <w:proofErr w:type="spellEnd"/>
      <w:r w:rsidRPr="00ED48B0">
        <w:rPr>
          <w:rFonts w:ascii="Arial" w:hAnsi="Arial" w:cs="Arial"/>
          <w:color w:val="000000"/>
        </w:rPr>
        <w:t xml:space="preserve">, </w:t>
      </w:r>
      <w:r w:rsidRPr="00ED48B0">
        <w:rPr>
          <w:rFonts w:ascii="Arial" w:hAnsi="Arial" w:cs="Arial"/>
          <w:i/>
          <w:iCs/>
          <w:color w:val="000000"/>
        </w:rPr>
        <w:t>J</w:t>
      </w:r>
      <w:r w:rsidRPr="00ED48B0">
        <w:rPr>
          <w:rFonts w:ascii="Arial" w:hAnsi="Arial" w:cs="Arial"/>
          <w:color w:val="000000"/>
        </w:rPr>
        <w:t xml:space="preserve"> = 7.6, 4.5, 3.4 Hz, 2H), 5.53 (s, 1H), 4.38 (t, </w:t>
      </w:r>
      <w:r w:rsidRPr="00ED48B0">
        <w:rPr>
          <w:rFonts w:ascii="Arial" w:hAnsi="Arial" w:cs="Arial"/>
          <w:i/>
          <w:iCs/>
          <w:color w:val="000000"/>
        </w:rPr>
        <w:t>J</w:t>
      </w:r>
      <w:r w:rsidRPr="00ED48B0">
        <w:rPr>
          <w:rFonts w:ascii="Arial" w:hAnsi="Arial" w:cs="Arial"/>
          <w:color w:val="000000"/>
        </w:rPr>
        <w:t xml:space="preserve"> = 6.9 Hz, 2H), 3.56 – 3.50 (m, 4H), 3.11 (t, </w:t>
      </w:r>
      <w:r w:rsidRPr="00ED48B0">
        <w:rPr>
          <w:rFonts w:ascii="Arial" w:hAnsi="Arial" w:cs="Arial"/>
          <w:i/>
          <w:iCs/>
          <w:color w:val="000000"/>
        </w:rPr>
        <w:t>J</w:t>
      </w:r>
      <w:r w:rsidRPr="00ED48B0">
        <w:rPr>
          <w:rFonts w:ascii="Arial" w:hAnsi="Arial" w:cs="Arial"/>
          <w:color w:val="000000"/>
        </w:rPr>
        <w:t xml:space="preserve"> = 4.9 Hz, 4H), 3.06 (t, </w:t>
      </w:r>
      <w:r w:rsidRPr="00ED48B0">
        <w:rPr>
          <w:rFonts w:ascii="Arial" w:hAnsi="Arial" w:cs="Arial"/>
          <w:i/>
          <w:iCs/>
          <w:color w:val="000000"/>
        </w:rPr>
        <w:t>J</w:t>
      </w:r>
      <w:r w:rsidRPr="00ED48B0">
        <w:rPr>
          <w:rFonts w:ascii="Arial" w:hAnsi="Arial" w:cs="Arial"/>
          <w:color w:val="000000"/>
        </w:rPr>
        <w:t xml:space="preserve"> = 6.9 Hz, 2H), 2.62 (m, 4H), 1.84 (p, </w:t>
      </w:r>
      <w:r w:rsidRPr="00ED48B0">
        <w:rPr>
          <w:rFonts w:ascii="Arial" w:hAnsi="Arial" w:cs="Arial"/>
          <w:i/>
          <w:iCs/>
          <w:color w:val="000000"/>
        </w:rPr>
        <w:t>J</w:t>
      </w:r>
      <w:r w:rsidRPr="00ED48B0">
        <w:rPr>
          <w:rFonts w:ascii="Arial" w:hAnsi="Arial" w:cs="Arial"/>
          <w:color w:val="000000"/>
        </w:rPr>
        <w:t xml:space="preserve"> = 3.1 Hz, 4H).</w:t>
      </w:r>
    </w:p>
    <w:p w14:paraId="14D5F782" w14:textId="77777777" w:rsidR="005F2137" w:rsidRPr="00ED48B0" w:rsidRDefault="005F2137" w:rsidP="00ED48B0">
      <w:pPr>
        <w:pStyle w:val="ListParagraph"/>
        <w:jc w:val="both"/>
        <w:rPr>
          <w:rFonts w:ascii="Arial" w:hAnsi="Arial" w:cs="Arial"/>
          <w:color w:val="000000"/>
        </w:rPr>
      </w:pPr>
      <w:r w:rsidRPr="00ED48B0">
        <w:rPr>
          <w:rFonts w:ascii="Arial" w:hAnsi="Arial" w:cs="Arial"/>
          <w:color w:val="000000"/>
          <w:vertAlign w:val="superscript"/>
        </w:rPr>
        <w:t>13</w:t>
      </w:r>
      <w:r w:rsidRPr="00ED48B0">
        <w:rPr>
          <w:rFonts w:ascii="Arial" w:hAnsi="Arial" w:cs="Arial"/>
          <w:color w:val="000000"/>
        </w:rPr>
        <w:t>C NMR (126 MHz, CDCl</w:t>
      </w:r>
      <w:r w:rsidRPr="00ED48B0">
        <w:rPr>
          <w:rFonts w:ascii="Arial" w:hAnsi="Arial" w:cs="Arial"/>
          <w:color w:val="000000"/>
          <w:vertAlign w:val="subscript"/>
        </w:rPr>
        <w:t>3</w:t>
      </w:r>
      <w:r w:rsidRPr="00ED48B0">
        <w:rPr>
          <w:rFonts w:ascii="Arial" w:hAnsi="Arial" w:cs="Arial"/>
          <w:color w:val="000000"/>
        </w:rPr>
        <w:t>) δ 177.00, 162.08, 150.56, 140.38, 137.05, 136.87, 136.05, 135.88, 133.25, 131.40, 129.58, 128.48, 128.15, 126.77, 125.98, 125.23, 124.83, 124.68, 123.56, 122.99, 122.76, 121.39, 118.41, 86.87, 65.75, 55.88, 54.35, 51.62, 44.49, 23.58.</w:t>
      </w:r>
    </w:p>
    <w:p w14:paraId="633327C5" w14:textId="2F4CAB99" w:rsidR="00483BCF" w:rsidRPr="00ED48B0" w:rsidRDefault="00483BCF" w:rsidP="00ED48B0">
      <w:pPr>
        <w:pStyle w:val="ListParagraph"/>
        <w:jc w:val="both"/>
        <w:rPr>
          <w:rFonts w:ascii="Arial" w:hAnsi="Arial" w:cs="Arial"/>
        </w:rPr>
      </w:pPr>
      <w:r w:rsidRPr="00ED48B0">
        <w:rPr>
          <w:rFonts w:ascii="Arial" w:hAnsi="Arial" w:cs="Arial"/>
          <w:noProof/>
        </w:rPr>
        <w:drawing>
          <wp:inline distT="0" distB="0" distL="0" distR="0" wp14:anchorId="2B5FC860" wp14:editId="394C1D3F">
            <wp:extent cx="5212080" cy="1845945"/>
            <wp:effectExtent l="0" t="0" r="7620" b="1905"/>
            <wp:docPr id="2084719397" name="Picture 1" descr="A diagram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719397" name="Picture 1" descr="A diagram of a graph&#10;&#10;Description automatically generated with medium confidence"/>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b="49862"/>
                    <a:stretch/>
                  </pic:blipFill>
                  <pic:spPr bwMode="auto">
                    <a:xfrm>
                      <a:off x="0" y="0"/>
                      <a:ext cx="5212080" cy="1845945"/>
                    </a:xfrm>
                    <a:prstGeom prst="rect">
                      <a:avLst/>
                    </a:prstGeom>
                    <a:noFill/>
                    <a:ln>
                      <a:noFill/>
                    </a:ln>
                    <a:extLst>
                      <a:ext uri="{53640926-AAD7-44D8-BBD7-CCE9431645EC}">
                        <a14:shadowObscured xmlns:a14="http://schemas.microsoft.com/office/drawing/2010/main"/>
                      </a:ext>
                    </a:extLst>
                  </pic:spPr>
                </pic:pic>
              </a:graphicData>
            </a:graphic>
          </wp:inline>
        </w:drawing>
      </w:r>
    </w:p>
    <w:p w14:paraId="33C31409" w14:textId="77777777" w:rsidR="00121A29" w:rsidRPr="00ED48B0" w:rsidRDefault="00121A29" w:rsidP="00ED48B0">
      <w:pPr>
        <w:pStyle w:val="ListParagraph"/>
        <w:jc w:val="both"/>
        <w:rPr>
          <w:rFonts w:ascii="Arial" w:hAnsi="Arial" w:cs="Arial"/>
        </w:rPr>
      </w:pPr>
    </w:p>
    <w:p w14:paraId="5DDA122D" w14:textId="2EBD2423" w:rsidR="00D3266C" w:rsidRPr="00ED48B0" w:rsidRDefault="00D3266C" w:rsidP="00ED48B0">
      <w:pPr>
        <w:pStyle w:val="ListParagraph"/>
        <w:jc w:val="both"/>
        <w:rPr>
          <w:rFonts w:ascii="Arial" w:hAnsi="Arial" w:cs="Arial"/>
          <w:b/>
          <w:bCs/>
        </w:rPr>
      </w:pPr>
      <w:r w:rsidRPr="00ED48B0">
        <w:rPr>
          <w:rFonts w:ascii="Arial" w:hAnsi="Arial" w:cs="Arial"/>
          <w:b/>
          <w:bCs/>
        </w:rPr>
        <w:t>2-morpholino-8-(8-(1-(2-(pyrrolidin-1-yl)ethyl)-1H-pyrazol-4-yl)dibenzo[b,d]thiophen-4-yl)-4H-chromen-4-one</w:t>
      </w:r>
      <w:r w:rsidR="00121A29" w:rsidRPr="00ED48B0">
        <w:rPr>
          <w:rFonts w:ascii="Arial" w:hAnsi="Arial" w:cs="Arial"/>
          <w:b/>
          <w:bCs/>
        </w:rPr>
        <w:t>, DA-147:</w:t>
      </w:r>
    </w:p>
    <w:p w14:paraId="4A3B99B9" w14:textId="563AFF92" w:rsidR="00D3266C" w:rsidRPr="00ED48B0" w:rsidRDefault="00493476" w:rsidP="00ED48B0">
      <w:pPr>
        <w:pStyle w:val="ListParagraph"/>
        <w:jc w:val="both"/>
        <w:rPr>
          <w:rFonts w:ascii="Arial" w:hAnsi="Arial" w:cs="Arial"/>
        </w:rPr>
      </w:pPr>
      <w:r w:rsidRPr="0078219C">
        <w:rPr>
          <w:rFonts w:ascii="Arial" w:hAnsi="Arial" w:cs="Arial"/>
          <w:noProof/>
        </w:rPr>
        <w:object w:dxaOrig="10123" w:dyaOrig="3184" w14:anchorId="73D1E494">
          <v:shape id="_x0000_i1027" type="#_x0000_t75" alt="" style="width:468pt;height:146.55pt;mso-width-percent:0;mso-height-percent:0;mso-width-percent:0;mso-height-percent:0" o:ole="">
            <v:imagedata r:id="rId43" o:title=""/>
          </v:shape>
          <o:OLEObject Type="Embed" ProgID="ChemDraw_x64.Document.6.0" ShapeID="_x0000_i1027" DrawAspect="Content" ObjectID="_1785220315" r:id="rId44"/>
        </w:object>
      </w:r>
    </w:p>
    <w:p w14:paraId="17EA9FAA" w14:textId="2275204F" w:rsidR="00121A29" w:rsidRPr="00ED48B0" w:rsidRDefault="00121A29" w:rsidP="00ED48B0">
      <w:pPr>
        <w:pStyle w:val="ListParagraph"/>
        <w:jc w:val="both"/>
        <w:rPr>
          <w:rFonts w:ascii="Arial" w:hAnsi="Arial" w:cs="Arial"/>
        </w:rPr>
      </w:pPr>
      <w:r w:rsidRPr="00ED48B0">
        <w:rPr>
          <w:rFonts w:ascii="Arial" w:hAnsi="Arial" w:cs="Arial"/>
        </w:rPr>
        <w:t xml:space="preserve">Prepared following procedure same as </w:t>
      </w:r>
      <w:r w:rsidRPr="00ED48B0">
        <w:rPr>
          <w:rFonts w:ascii="Arial" w:hAnsi="Arial" w:cs="Arial"/>
          <w:b/>
          <w:bCs/>
        </w:rPr>
        <w:t>DA-138</w:t>
      </w:r>
      <w:r w:rsidRPr="00ED48B0">
        <w:rPr>
          <w:rFonts w:ascii="Arial" w:hAnsi="Arial" w:cs="Arial"/>
        </w:rPr>
        <w:t>.</w:t>
      </w:r>
      <w:r w:rsidRPr="00ED48B0">
        <w:rPr>
          <w:rFonts w:ascii="Arial" w:hAnsi="Arial" w:cs="Arial"/>
          <w:b/>
          <w:bCs/>
        </w:rPr>
        <w:t xml:space="preserve"> </w:t>
      </w:r>
      <w:r w:rsidRPr="00ED48B0">
        <w:rPr>
          <w:rFonts w:ascii="Arial" w:hAnsi="Arial" w:cs="Arial"/>
        </w:rPr>
        <w:t xml:space="preserve">Yield: </w:t>
      </w:r>
      <w:r w:rsidR="00AD4B77" w:rsidRPr="00ED48B0">
        <w:rPr>
          <w:rFonts w:ascii="Arial" w:hAnsi="Arial" w:cs="Arial"/>
        </w:rPr>
        <w:t>3</w:t>
      </w:r>
      <w:r w:rsidR="00483BCF" w:rsidRPr="00ED48B0">
        <w:rPr>
          <w:rFonts w:ascii="Arial" w:hAnsi="Arial" w:cs="Arial"/>
        </w:rPr>
        <w:t>4</w:t>
      </w:r>
      <w:r w:rsidR="00AD4B77" w:rsidRPr="00ED48B0">
        <w:rPr>
          <w:rFonts w:ascii="Arial" w:hAnsi="Arial" w:cs="Arial"/>
        </w:rPr>
        <w:t>%</w:t>
      </w:r>
      <w:r w:rsidR="004514F9" w:rsidRPr="00ED48B0">
        <w:rPr>
          <w:rFonts w:ascii="Arial" w:hAnsi="Arial" w:cs="Arial"/>
        </w:rPr>
        <w:t>,</w:t>
      </w:r>
      <w:r w:rsidR="00AD4B77" w:rsidRPr="00ED48B0">
        <w:rPr>
          <w:rFonts w:ascii="Arial" w:hAnsi="Arial" w:cs="Arial"/>
        </w:rPr>
        <w:t xml:space="preserve"> </w:t>
      </w:r>
      <w:r w:rsidRPr="00ED48B0">
        <w:rPr>
          <w:rFonts w:ascii="Arial" w:hAnsi="Arial" w:cs="Arial"/>
        </w:rPr>
        <w:t>[M+H]</w:t>
      </w:r>
      <w:r w:rsidRPr="00ED48B0">
        <w:rPr>
          <w:rFonts w:ascii="Arial" w:hAnsi="Arial" w:cs="Arial"/>
          <w:vertAlign w:val="superscript"/>
        </w:rPr>
        <w:t>+</w:t>
      </w:r>
      <w:r w:rsidR="00AD4B77" w:rsidRPr="00ED48B0">
        <w:rPr>
          <w:rFonts w:ascii="Arial" w:hAnsi="Arial" w:cs="Arial"/>
          <w:vertAlign w:val="superscript"/>
        </w:rPr>
        <w:t xml:space="preserve"> </w:t>
      </w:r>
      <w:r w:rsidR="00AD4B77" w:rsidRPr="00ED48B0">
        <w:rPr>
          <w:rFonts w:ascii="Arial" w:hAnsi="Arial" w:cs="Arial"/>
        </w:rPr>
        <w:t>= 5</w:t>
      </w:r>
      <w:r w:rsidR="00483BCF" w:rsidRPr="00ED48B0">
        <w:rPr>
          <w:rFonts w:ascii="Arial" w:hAnsi="Arial" w:cs="Arial"/>
        </w:rPr>
        <w:t>12.19</w:t>
      </w:r>
    </w:p>
    <w:p w14:paraId="59870DB4" w14:textId="1812BCD3" w:rsidR="00A37C86" w:rsidRPr="00ED48B0" w:rsidRDefault="00A37C86" w:rsidP="00ED48B0">
      <w:pPr>
        <w:pStyle w:val="ListParagraph"/>
        <w:jc w:val="both"/>
        <w:rPr>
          <w:rFonts w:ascii="Arial" w:hAnsi="Arial" w:cs="Arial"/>
        </w:rPr>
      </w:pPr>
      <w:r w:rsidRPr="00ED48B0">
        <w:rPr>
          <w:rFonts w:ascii="Arial" w:hAnsi="Arial" w:cs="Arial"/>
          <w:color w:val="000000"/>
          <w:vertAlign w:val="superscript"/>
        </w:rPr>
        <w:t>1</w:t>
      </w:r>
      <w:r w:rsidRPr="00ED48B0">
        <w:rPr>
          <w:rFonts w:ascii="Arial" w:hAnsi="Arial" w:cs="Arial"/>
          <w:color w:val="000000"/>
        </w:rPr>
        <w:t>H NMR (500 MHz, CDCl</w:t>
      </w:r>
      <w:r w:rsidRPr="00ED48B0">
        <w:rPr>
          <w:rFonts w:ascii="Arial" w:hAnsi="Arial" w:cs="Arial"/>
          <w:color w:val="000000"/>
          <w:vertAlign w:val="subscript"/>
        </w:rPr>
        <w:t>3</w:t>
      </w:r>
      <w:r w:rsidRPr="00ED48B0">
        <w:rPr>
          <w:rFonts w:ascii="Arial" w:hAnsi="Arial" w:cs="Arial"/>
          <w:color w:val="000000"/>
        </w:rPr>
        <w:t xml:space="preserve">) δ 8.29 (dd, </w:t>
      </w:r>
      <w:r w:rsidRPr="00ED48B0">
        <w:rPr>
          <w:rFonts w:ascii="Arial" w:hAnsi="Arial" w:cs="Arial"/>
          <w:i/>
          <w:iCs/>
          <w:color w:val="000000"/>
        </w:rPr>
        <w:t>J</w:t>
      </w:r>
      <w:r w:rsidRPr="00ED48B0">
        <w:rPr>
          <w:rFonts w:ascii="Arial" w:hAnsi="Arial" w:cs="Arial"/>
          <w:color w:val="000000"/>
        </w:rPr>
        <w:t xml:space="preserve"> = 7.9, 1.7 Hz, 1H), 8.18 (d, </w:t>
      </w:r>
      <w:r w:rsidRPr="00ED48B0">
        <w:rPr>
          <w:rFonts w:ascii="Arial" w:hAnsi="Arial" w:cs="Arial"/>
          <w:i/>
          <w:iCs/>
          <w:color w:val="000000"/>
        </w:rPr>
        <w:t>J</w:t>
      </w:r>
      <w:r w:rsidRPr="00ED48B0">
        <w:rPr>
          <w:rFonts w:ascii="Arial" w:hAnsi="Arial" w:cs="Arial"/>
          <w:color w:val="000000"/>
        </w:rPr>
        <w:t xml:space="preserve"> = 7.9 Hz, 1H), 7.78 (dd, </w:t>
      </w:r>
      <w:r w:rsidRPr="00ED48B0">
        <w:rPr>
          <w:rFonts w:ascii="Arial" w:hAnsi="Arial" w:cs="Arial"/>
          <w:i/>
          <w:iCs/>
          <w:color w:val="000000"/>
        </w:rPr>
        <w:t>J</w:t>
      </w:r>
      <w:r w:rsidRPr="00ED48B0">
        <w:rPr>
          <w:rFonts w:ascii="Arial" w:hAnsi="Arial" w:cs="Arial"/>
          <w:color w:val="000000"/>
        </w:rPr>
        <w:t xml:space="preserve"> = 7.4, 1.7 Hz, 1H), 7.72 – 7.64 (m, 2H), 7.56 (t, </w:t>
      </w:r>
      <w:r w:rsidRPr="00ED48B0">
        <w:rPr>
          <w:rFonts w:ascii="Arial" w:hAnsi="Arial" w:cs="Arial"/>
          <w:i/>
          <w:iCs/>
          <w:color w:val="000000"/>
        </w:rPr>
        <w:t>J</w:t>
      </w:r>
      <w:r w:rsidRPr="00ED48B0">
        <w:rPr>
          <w:rFonts w:ascii="Arial" w:hAnsi="Arial" w:cs="Arial"/>
          <w:color w:val="000000"/>
        </w:rPr>
        <w:t xml:space="preserve"> = 7.6 Hz, 1H), 7.52 – 7.45 (m, 2H), 7.20 (dd, </w:t>
      </w:r>
      <w:r w:rsidRPr="00ED48B0">
        <w:rPr>
          <w:rFonts w:ascii="Arial" w:hAnsi="Arial" w:cs="Arial"/>
          <w:i/>
          <w:iCs/>
          <w:color w:val="000000"/>
        </w:rPr>
        <w:t>J</w:t>
      </w:r>
      <w:r w:rsidRPr="00ED48B0">
        <w:rPr>
          <w:rFonts w:ascii="Arial" w:hAnsi="Arial" w:cs="Arial"/>
          <w:color w:val="000000"/>
        </w:rPr>
        <w:t xml:space="preserve"> = 8.8, 2.4 Hz, 1H), 5.51 (s, 1H), 3.52 (t, </w:t>
      </w:r>
      <w:r w:rsidRPr="00ED48B0">
        <w:rPr>
          <w:rFonts w:ascii="Arial" w:hAnsi="Arial" w:cs="Arial"/>
          <w:i/>
          <w:iCs/>
          <w:color w:val="000000"/>
        </w:rPr>
        <w:t>J</w:t>
      </w:r>
      <w:r w:rsidRPr="00ED48B0">
        <w:rPr>
          <w:rFonts w:ascii="Arial" w:hAnsi="Arial" w:cs="Arial"/>
          <w:color w:val="000000"/>
        </w:rPr>
        <w:t xml:space="preserve"> = 4.9 Hz, 4H), 3.36 (t, </w:t>
      </w:r>
      <w:r w:rsidRPr="00ED48B0">
        <w:rPr>
          <w:rFonts w:ascii="Arial" w:hAnsi="Arial" w:cs="Arial"/>
          <w:i/>
          <w:iCs/>
          <w:color w:val="000000"/>
        </w:rPr>
        <w:t>J</w:t>
      </w:r>
      <w:r w:rsidRPr="00ED48B0">
        <w:rPr>
          <w:rFonts w:ascii="Arial" w:hAnsi="Arial" w:cs="Arial"/>
          <w:color w:val="000000"/>
        </w:rPr>
        <w:t xml:space="preserve"> = 4.9 Hz, 4H), 3.10 (t, </w:t>
      </w:r>
      <w:r w:rsidRPr="00ED48B0">
        <w:rPr>
          <w:rFonts w:ascii="Arial" w:hAnsi="Arial" w:cs="Arial"/>
          <w:i/>
          <w:iCs/>
          <w:color w:val="000000"/>
        </w:rPr>
        <w:t>J</w:t>
      </w:r>
      <w:r w:rsidRPr="00ED48B0">
        <w:rPr>
          <w:rFonts w:ascii="Arial" w:hAnsi="Arial" w:cs="Arial"/>
          <w:color w:val="000000"/>
        </w:rPr>
        <w:t xml:space="preserve"> = 4.9 Hz, 4H), 2.71 (t, </w:t>
      </w:r>
      <w:r w:rsidRPr="00ED48B0">
        <w:rPr>
          <w:rFonts w:ascii="Arial" w:hAnsi="Arial" w:cs="Arial"/>
          <w:i/>
          <w:iCs/>
          <w:color w:val="000000"/>
        </w:rPr>
        <w:t>J</w:t>
      </w:r>
      <w:r w:rsidRPr="00ED48B0">
        <w:rPr>
          <w:rFonts w:ascii="Arial" w:hAnsi="Arial" w:cs="Arial"/>
          <w:color w:val="000000"/>
        </w:rPr>
        <w:t xml:space="preserve"> = 4.9 Hz, 4H), 2.44 (s, 3H).</w:t>
      </w:r>
    </w:p>
    <w:p w14:paraId="5DC76F52" w14:textId="32D79804" w:rsidR="00A37C86" w:rsidRDefault="00A37C86" w:rsidP="00ED48B0">
      <w:pPr>
        <w:pStyle w:val="ListParagraph"/>
        <w:jc w:val="both"/>
        <w:rPr>
          <w:rFonts w:ascii="Arial" w:hAnsi="Arial" w:cs="Arial"/>
          <w:color w:val="000000"/>
        </w:rPr>
      </w:pPr>
      <w:r w:rsidRPr="00ED48B0">
        <w:rPr>
          <w:rFonts w:ascii="Arial" w:hAnsi="Arial" w:cs="Arial"/>
          <w:color w:val="000000"/>
          <w:vertAlign w:val="superscript"/>
        </w:rPr>
        <w:t>13</w:t>
      </w:r>
      <w:r w:rsidRPr="00ED48B0">
        <w:rPr>
          <w:rFonts w:ascii="Arial" w:hAnsi="Arial" w:cs="Arial"/>
          <w:color w:val="000000"/>
        </w:rPr>
        <w:t>C NMR (126 MHz, CDCl</w:t>
      </w:r>
      <w:r w:rsidRPr="00ED48B0">
        <w:rPr>
          <w:rFonts w:ascii="Arial" w:hAnsi="Arial" w:cs="Arial"/>
          <w:color w:val="000000"/>
          <w:vertAlign w:val="subscript"/>
        </w:rPr>
        <w:t>3</w:t>
      </w:r>
      <w:r w:rsidRPr="00ED48B0">
        <w:rPr>
          <w:rFonts w:ascii="Arial" w:hAnsi="Arial" w:cs="Arial"/>
          <w:color w:val="000000"/>
        </w:rPr>
        <w:t>) δ 177.06, 162.09, 150.58, 149.42, 140.89, 136.38, 136.11, 133.27, 131.38, 130.69, 128.62, 127.85, 125.89, 124.80, 124.33, 123.53, 123.01, 121.20, 118.41, 108.45, 86.86, 65.78, 55.17, 50.02, 46.11, 44.51.</w:t>
      </w:r>
    </w:p>
    <w:p w14:paraId="45E9710B" w14:textId="77777777" w:rsidR="00435306" w:rsidRDefault="00435306" w:rsidP="00ED48B0">
      <w:pPr>
        <w:pStyle w:val="ListParagraph"/>
        <w:jc w:val="both"/>
        <w:rPr>
          <w:rFonts w:ascii="Arial" w:hAnsi="Arial" w:cs="Arial"/>
          <w:color w:val="000000"/>
        </w:rPr>
      </w:pPr>
    </w:p>
    <w:p w14:paraId="23DC0A14" w14:textId="1473CFE1" w:rsidR="00435306" w:rsidRPr="00ED48B0" w:rsidRDefault="00435306" w:rsidP="00ED48B0">
      <w:pPr>
        <w:pStyle w:val="ListParagraph"/>
        <w:jc w:val="both"/>
        <w:rPr>
          <w:rFonts w:ascii="Arial" w:hAnsi="Arial" w:cs="Arial"/>
        </w:rPr>
      </w:pPr>
      <w:r>
        <w:rPr>
          <w:noProof/>
        </w:rPr>
        <w:drawing>
          <wp:inline distT="0" distB="0" distL="0" distR="0" wp14:anchorId="27A29EB0" wp14:editId="5CE10D7C">
            <wp:extent cx="5029200" cy="1183688"/>
            <wp:effectExtent l="0" t="0" r="0" b="0"/>
            <wp:docPr id="2130763884" name="Picture 10" descr="A graph of a graph showing the amount of a substan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763884" name="Picture 10" descr="A graph of a graph showing the amount of a substance&#10;&#10;Description automatically generated with medium confidence"/>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t="5914" r="2141" b="52689"/>
                    <a:stretch/>
                  </pic:blipFill>
                  <pic:spPr bwMode="auto">
                    <a:xfrm>
                      <a:off x="0" y="0"/>
                      <a:ext cx="5029200" cy="1183688"/>
                    </a:xfrm>
                    <a:prstGeom prst="rect">
                      <a:avLst/>
                    </a:prstGeom>
                    <a:noFill/>
                    <a:ln>
                      <a:noFill/>
                    </a:ln>
                    <a:extLst>
                      <a:ext uri="{53640926-AAD7-44D8-BBD7-CCE9431645EC}">
                        <a14:shadowObscured xmlns:a14="http://schemas.microsoft.com/office/drawing/2010/main"/>
                      </a:ext>
                    </a:extLst>
                  </pic:spPr>
                </pic:pic>
              </a:graphicData>
            </a:graphic>
          </wp:inline>
        </w:drawing>
      </w:r>
    </w:p>
    <w:p w14:paraId="2283E193" w14:textId="77777777" w:rsidR="00483BCF" w:rsidRPr="00ED48B0" w:rsidRDefault="00483BCF" w:rsidP="00ED48B0">
      <w:pPr>
        <w:pStyle w:val="ListParagraph"/>
        <w:jc w:val="both"/>
        <w:rPr>
          <w:rFonts w:ascii="Arial" w:hAnsi="Arial" w:cs="Arial"/>
        </w:rPr>
      </w:pPr>
    </w:p>
    <w:p w14:paraId="718FB87B" w14:textId="2F1CED26" w:rsidR="002B0512" w:rsidRPr="00ED48B0" w:rsidRDefault="002B0512" w:rsidP="00ED48B0">
      <w:pPr>
        <w:jc w:val="both"/>
        <w:rPr>
          <w:rFonts w:ascii="Arial" w:hAnsi="Arial" w:cs="Arial"/>
        </w:rPr>
      </w:pPr>
    </w:p>
    <w:p w14:paraId="40484696" w14:textId="4A965983" w:rsidR="00ED727B" w:rsidRDefault="00493476" w:rsidP="00ED48B0">
      <w:pPr>
        <w:jc w:val="both"/>
      </w:pPr>
      <w:r>
        <w:rPr>
          <w:noProof/>
        </w:rPr>
        <w:object w:dxaOrig="7103" w:dyaOrig="6453" w14:anchorId="67192466">
          <v:shape id="_x0000_i1026" type="#_x0000_t75" alt="" style="width:355.5pt;height:322.7pt;mso-width-percent:0;mso-height-percent:0;mso-width-percent:0;mso-height-percent:0" o:ole="">
            <v:imagedata r:id="rId46" o:title=""/>
          </v:shape>
          <o:OLEObject Type="Embed" ProgID="ChemDraw_x64.Document.6.0" ShapeID="_x0000_i1026" DrawAspect="Content" ObjectID="_1785220316" r:id="rId47"/>
        </w:object>
      </w:r>
    </w:p>
    <w:p w14:paraId="7AC1D678" w14:textId="26A3A971" w:rsidR="003959C9" w:rsidRDefault="003959C9" w:rsidP="003959C9">
      <w:r w:rsidRPr="003959C9">
        <w:rPr>
          <w:b/>
          <w:bCs/>
        </w:rPr>
        <w:t>Figure S1:</w:t>
      </w:r>
      <w:r>
        <w:t xml:space="preserve"> Different salt forms of DNA-PKcs inhibitor DA-143.</w:t>
      </w:r>
    </w:p>
    <w:p w14:paraId="13FDCE9A" w14:textId="77777777" w:rsidR="003959C9" w:rsidRDefault="003959C9" w:rsidP="00ED48B0">
      <w:pPr>
        <w:jc w:val="both"/>
      </w:pPr>
    </w:p>
    <w:p w14:paraId="04C937B0" w14:textId="77777777" w:rsidR="00D812A1" w:rsidRDefault="00D812A1" w:rsidP="00ED48B0">
      <w:pPr>
        <w:jc w:val="both"/>
      </w:pPr>
    </w:p>
    <w:p w14:paraId="0B399DCD" w14:textId="7CC8296C" w:rsidR="00C547A2" w:rsidRDefault="00493476" w:rsidP="00ED48B0">
      <w:pPr>
        <w:jc w:val="both"/>
      </w:pPr>
      <w:r>
        <w:rPr>
          <w:noProof/>
        </w:rPr>
        <w:object w:dxaOrig="10894" w:dyaOrig="5873" w14:anchorId="19F00369">
          <v:shape id="_x0000_i1025" type="#_x0000_t75" alt="" style="width:468pt;height:252pt;mso-width-percent:0;mso-height-percent:0;mso-width-percent:0;mso-height-percent:0" o:ole="">
            <v:imagedata r:id="rId48" o:title=""/>
          </v:shape>
          <o:OLEObject Type="Embed" ProgID="Prism10.Document" ShapeID="_x0000_i1025" DrawAspect="Content" ObjectID="_1785220317" r:id="rId49"/>
        </w:object>
      </w:r>
    </w:p>
    <w:p w14:paraId="6478A512" w14:textId="20268A53" w:rsidR="00ED727B" w:rsidRDefault="00ED727B" w:rsidP="00ED727B">
      <w:r w:rsidRPr="003959C9">
        <w:rPr>
          <w:b/>
          <w:bCs/>
        </w:rPr>
        <w:t>Figure S</w:t>
      </w:r>
      <w:r w:rsidR="003959C9">
        <w:rPr>
          <w:b/>
          <w:bCs/>
        </w:rPr>
        <w:t>2</w:t>
      </w:r>
      <w:r w:rsidRPr="003959C9">
        <w:rPr>
          <w:b/>
          <w:bCs/>
        </w:rPr>
        <w:t>:</w:t>
      </w:r>
      <w:r>
        <w:t xml:space="preserve"> Solubility of various salts of DA-143 in phosphate buffered saline (PBS) at pH 7.2 determined via turbidimetric solubility measurement.</w:t>
      </w:r>
    </w:p>
    <w:p w14:paraId="0298DDE3" w14:textId="77777777" w:rsidR="003959C9" w:rsidRDefault="003959C9" w:rsidP="00ED727B"/>
    <w:p w14:paraId="2C988ED1" w14:textId="0ADC3C4A" w:rsidR="003959C9" w:rsidRDefault="003959C9" w:rsidP="003959C9">
      <w:r w:rsidRPr="005969BE">
        <w:rPr>
          <w:b/>
          <w:bCs/>
        </w:rPr>
        <w:t>Table S1:</w:t>
      </w:r>
      <w:r>
        <w:t xml:space="preserve"> Solubility of DNA-PKcs inhibitors in phosphate buffered saline at pH 7.2</w:t>
      </w:r>
    </w:p>
    <w:tbl>
      <w:tblPr>
        <w:tblStyle w:val="TableGridLight"/>
        <w:tblW w:w="78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20" w:firstRow="1" w:lastRow="0" w:firstColumn="0" w:lastColumn="0" w:noHBand="0" w:noVBand="1"/>
      </w:tblPr>
      <w:tblGrid>
        <w:gridCol w:w="2162"/>
        <w:gridCol w:w="1057"/>
        <w:gridCol w:w="1555"/>
        <w:gridCol w:w="1524"/>
        <w:gridCol w:w="1561"/>
      </w:tblGrid>
      <w:tr w:rsidR="003959C9" w:rsidRPr="00E14826" w14:paraId="7BDB3F8C" w14:textId="77777777" w:rsidTr="00D4589E">
        <w:trPr>
          <w:trHeight w:val="359"/>
        </w:trPr>
        <w:tc>
          <w:tcPr>
            <w:tcW w:w="2162" w:type="dxa"/>
            <w:hideMark/>
          </w:tcPr>
          <w:p w14:paraId="67487DD4" w14:textId="77777777" w:rsidR="003959C9" w:rsidRPr="00E14826" w:rsidRDefault="003959C9" w:rsidP="00D4589E">
            <w:r w:rsidRPr="00E14826">
              <w:rPr>
                <w:b/>
                <w:bCs/>
              </w:rPr>
              <w:t>Compound</w:t>
            </w:r>
          </w:p>
        </w:tc>
        <w:tc>
          <w:tcPr>
            <w:tcW w:w="1057" w:type="dxa"/>
            <w:hideMark/>
          </w:tcPr>
          <w:p w14:paraId="63101E8E" w14:textId="77777777" w:rsidR="003959C9" w:rsidRPr="00E14826" w:rsidRDefault="003959C9" w:rsidP="00D4589E">
            <w:pPr>
              <w:spacing w:after="160" w:line="259" w:lineRule="auto"/>
            </w:pPr>
            <w:r w:rsidRPr="00E14826">
              <w:rPr>
                <w:b/>
                <w:bCs/>
              </w:rPr>
              <w:t>MW</w:t>
            </w:r>
          </w:p>
        </w:tc>
        <w:tc>
          <w:tcPr>
            <w:tcW w:w="1555" w:type="dxa"/>
            <w:hideMark/>
          </w:tcPr>
          <w:p w14:paraId="7C71270B" w14:textId="77777777" w:rsidR="003959C9" w:rsidRPr="00E14826" w:rsidRDefault="003959C9" w:rsidP="00D4589E">
            <w:pPr>
              <w:spacing w:after="160" w:line="259" w:lineRule="auto"/>
            </w:pPr>
            <w:r w:rsidRPr="00E14826">
              <w:rPr>
                <w:b/>
                <w:bCs/>
              </w:rPr>
              <w:t>Solubility limit (</w:t>
            </w:r>
            <w:r w:rsidRPr="00E14826">
              <w:rPr>
                <w:b/>
                <w:bCs/>
                <w:lang w:val="el-GR"/>
              </w:rPr>
              <w:t>μ</w:t>
            </w:r>
            <w:r w:rsidRPr="00E14826">
              <w:rPr>
                <w:b/>
                <w:bCs/>
              </w:rPr>
              <w:t>M)</w:t>
            </w:r>
          </w:p>
        </w:tc>
        <w:tc>
          <w:tcPr>
            <w:tcW w:w="1524" w:type="dxa"/>
            <w:hideMark/>
          </w:tcPr>
          <w:p w14:paraId="1BF3BBB2" w14:textId="77777777" w:rsidR="003959C9" w:rsidRPr="00E14826" w:rsidRDefault="003959C9" w:rsidP="00D4589E">
            <w:pPr>
              <w:spacing w:after="160" w:line="259" w:lineRule="auto"/>
            </w:pPr>
            <w:r w:rsidRPr="00E14826">
              <w:rPr>
                <w:b/>
                <w:bCs/>
              </w:rPr>
              <w:t>Solubility limit (</w:t>
            </w:r>
            <w:r w:rsidRPr="00E14826">
              <w:rPr>
                <w:b/>
                <w:bCs/>
                <w:lang w:val="el-GR"/>
              </w:rPr>
              <w:t>μ</w:t>
            </w:r>
            <w:r w:rsidRPr="00E14826">
              <w:rPr>
                <w:b/>
                <w:bCs/>
              </w:rPr>
              <w:t>g/ml)</w:t>
            </w:r>
          </w:p>
        </w:tc>
        <w:tc>
          <w:tcPr>
            <w:tcW w:w="1561" w:type="dxa"/>
          </w:tcPr>
          <w:p w14:paraId="70746850" w14:textId="77777777" w:rsidR="003959C9" w:rsidRDefault="003959C9" w:rsidP="00D4589E">
            <w:pPr>
              <w:rPr>
                <w:b/>
                <w:bCs/>
              </w:rPr>
            </w:pPr>
            <w:r>
              <w:rPr>
                <w:b/>
                <w:bCs/>
              </w:rPr>
              <w:t xml:space="preserve">Solubility </w:t>
            </w:r>
          </w:p>
          <w:p w14:paraId="3CD2BE4C" w14:textId="77777777" w:rsidR="003959C9" w:rsidRPr="00E14826" w:rsidRDefault="003959C9" w:rsidP="00D4589E">
            <w:pPr>
              <w:rPr>
                <w:b/>
                <w:bCs/>
              </w:rPr>
            </w:pPr>
            <w:r>
              <w:rPr>
                <w:b/>
                <w:bCs/>
              </w:rPr>
              <w:t>Improvement</w:t>
            </w:r>
          </w:p>
        </w:tc>
      </w:tr>
      <w:tr w:rsidR="003959C9" w:rsidRPr="00E14826" w14:paraId="26D3B52F" w14:textId="77777777" w:rsidTr="00D4589E">
        <w:trPr>
          <w:trHeight w:val="467"/>
        </w:trPr>
        <w:tc>
          <w:tcPr>
            <w:tcW w:w="2162" w:type="dxa"/>
            <w:hideMark/>
          </w:tcPr>
          <w:p w14:paraId="2521EB2D" w14:textId="77777777" w:rsidR="003959C9" w:rsidRPr="00E14826" w:rsidRDefault="003959C9" w:rsidP="00D4589E">
            <w:pPr>
              <w:spacing w:after="160" w:line="259" w:lineRule="auto"/>
            </w:pPr>
            <w:r w:rsidRPr="00E14826">
              <w:rPr>
                <w:b/>
                <w:bCs/>
              </w:rPr>
              <w:t>NU7441</w:t>
            </w:r>
          </w:p>
        </w:tc>
        <w:tc>
          <w:tcPr>
            <w:tcW w:w="1057" w:type="dxa"/>
            <w:hideMark/>
          </w:tcPr>
          <w:p w14:paraId="2147E701" w14:textId="77777777" w:rsidR="003959C9" w:rsidRPr="00E14826" w:rsidRDefault="003959C9" w:rsidP="00D4589E">
            <w:pPr>
              <w:spacing w:after="160" w:line="259" w:lineRule="auto"/>
            </w:pPr>
            <w:r w:rsidRPr="00E14826">
              <w:t>413.11</w:t>
            </w:r>
          </w:p>
        </w:tc>
        <w:tc>
          <w:tcPr>
            <w:tcW w:w="1555" w:type="dxa"/>
            <w:hideMark/>
          </w:tcPr>
          <w:p w14:paraId="5E75DA0B" w14:textId="77777777" w:rsidR="003959C9" w:rsidRPr="00E14826" w:rsidRDefault="003959C9" w:rsidP="00D4589E">
            <w:pPr>
              <w:spacing w:after="160" w:line="259" w:lineRule="auto"/>
            </w:pPr>
            <w:r w:rsidRPr="00E14826">
              <w:t>6.25</w:t>
            </w:r>
          </w:p>
        </w:tc>
        <w:tc>
          <w:tcPr>
            <w:tcW w:w="1524" w:type="dxa"/>
            <w:hideMark/>
          </w:tcPr>
          <w:p w14:paraId="6A3AB92D" w14:textId="77777777" w:rsidR="003959C9" w:rsidRPr="00E14826" w:rsidRDefault="003959C9" w:rsidP="00D4589E">
            <w:pPr>
              <w:spacing w:after="160" w:line="259" w:lineRule="auto"/>
            </w:pPr>
            <w:r w:rsidRPr="00E14826">
              <w:t>2.58</w:t>
            </w:r>
          </w:p>
        </w:tc>
        <w:tc>
          <w:tcPr>
            <w:tcW w:w="1561" w:type="dxa"/>
          </w:tcPr>
          <w:p w14:paraId="69DEE3BD" w14:textId="77777777" w:rsidR="003959C9" w:rsidRPr="00E14826" w:rsidRDefault="003959C9" w:rsidP="00D4589E">
            <w:r>
              <w:t>-</w:t>
            </w:r>
          </w:p>
        </w:tc>
      </w:tr>
      <w:tr w:rsidR="003959C9" w:rsidRPr="00E14826" w14:paraId="53F72432" w14:textId="77777777" w:rsidTr="00D4589E">
        <w:trPr>
          <w:trHeight w:val="467"/>
        </w:trPr>
        <w:tc>
          <w:tcPr>
            <w:tcW w:w="2162" w:type="dxa"/>
            <w:hideMark/>
          </w:tcPr>
          <w:p w14:paraId="22DA98A7" w14:textId="77777777" w:rsidR="003959C9" w:rsidRPr="00E14826" w:rsidRDefault="003959C9" w:rsidP="00D4589E">
            <w:pPr>
              <w:spacing w:after="160" w:line="259" w:lineRule="auto"/>
            </w:pPr>
            <w:r w:rsidRPr="00E14826">
              <w:rPr>
                <w:b/>
                <w:bCs/>
              </w:rPr>
              <w:t>DA-143</w:t>
            </w:r>
          </w:p>
        </w:tc>
        <w:tc>
          <w:tcPr>
            <w:tcW w:w="1057" w:type="dxa"/>
            <w:hideMark/>
          </w:tcPr>
          <w:p w14:paraId="371F0A92" w14:textId="77777777" w:rsidR="003959C9" w:rsidRPr="00E14826" w:rsidRDefault="003959C9" w:rsidP="00D4589E">
            <w:pPr>
              <w:spacing w:after="160" w:line="259" w:lineRule="auto"/>
            </w:pPr>
            <w:r w:rsidRPr="00E14826">
              <w:t>576.</w:t>
            </w:r>
            <w:r>
              <w:t>7</w:t>
            </w:r>
            <w:r w:rsidRPr="00E14826">
              <w:t>2</w:t>
            </w:r>
          </w:p>
        </w:tc>
        <w:tc>
          <w:tcPr>
            <w:tcW w:w="1555" w:type="dxa"/>
            <w:hideMark/>
          </w:tcPr>
          <w:p w14:paraId="3CE55CF4" w14:textId="77777777" w:rsidR="003959C9" w:rsidRPr="00E14826" w:rsidRDefault="003959C9" w:rsidP="00D4589E">
            <w:pPr>
              <w:spacing w:after="160" w:line="259" w:lineRule="auto"/>
            </w:pPr>
            <w:r w:rsidRPr="00E14826">
              <w:t>25</w:t>
            </w:r>
          </w:p>
        </w:tc>
        <w:tc>
          <w:tcPr>
            <w:tcW w:w="1524" w:type="dxa"/>
            <w:hideMark/>
          </w:tcPr>
          <w:p w14:paraId="462BD548" w14:textId="77777777" w:rsidR="003959C9" w:rsidRPr="00E14826" w:rsidRDefault="003959C9" w:rsidP="00D4589E">
            <w:pPr>
              <w:spacing w:after="160" w:line="259" w:lineRule="auto"/>
            </w:pPr>
            <w:r w:rsidRPr="00E14826">
              <w:t>14.4</w:t>
            </w:r>
            <w:r>
              <w:t>2</w:t>
            </w:r>
          </w:p>
        </w:tc>
        <w:tc>
          <w:tcPr>
            <w:tcW w:w="1561" w:type="dxa"/>
          </w:tcPr>
          <w:p w14:paraId="1AA2006D" w14:textId="77777777" w:rsidR="003959C9" w:rsidRPr="00E14826" w:rsidRDefault="003959C9" w:rsidP="00D4589E">
            <w:r>
              <w:t>5.6X</w:t>
            </w:r>
          </w:p>
        </w:tc>
      </w:tr>
      <w:tr w:rsidR="003959C9" w:rsidRPr="00E14826" w14:paraId="7C891E7A" w14:textId="77777777" w:rsidTr="00D4589E">
        <w:trPr>
          <w:trHeight w:val="467"/>
        </w:trPr>
        <w:tc>
          <w:tcPr>
            <w:tcW w:w="2162" w:type="dxa"/>
          </w:tcPr>
          <w:p w14:paraId="4B3480C2" w14:textId="77777777" w:rsidR="003959C9" w:rsidRPr="00E14826" w:rsidRDefault="003959C9" w:rsidP="00D4589E">
            <w:pPr>
              <w:rPr>
                <w:b/>
                <w:bCs/>
              </w:rPr>
            </w:pPr>
            <w:r w:rsidRPr="007209CE">
              <w:rPr>
                <w:b/>
                <w:bCs/>
              </w:rPr>
              <w:t>DA-143</w:t>
            </w:r>
            <w:r>
              <w:rPr>
                <w:b/>
                <w:bCs/>
              </w:rPr>
              <w:t xml:space="preserve"> · </w:t>
            </w:r>
            <w:r w:rsidRPr="007209CE">
              <w:rPr>
                <w:b/>
                <w:bCs/>
              </w:rPr>
              <w:t>HCl</w:t>
            </w:r>
          </w:p>
        </w:tc>
        <w:tc>
          <w:tcPr>
            <w:tcW w:w="1057" w:type="dxa"/>
            <w:vAlign w:val="center"/>
          </w:tcPr>
          <w:p w14:paraId="383C7036" w14:textId="77777777" w:rsidR="003959C9" w:rsidRPr="00E14826" w:rsidRDefault="003959C9" w:rsidP="00D4589E">
            <w:r w:rsidRPr="007209CE">
              <w:t>613.18</w:t>
            </w:r>
          </w:p>
        </w:tc>
        <w:tc>
          <w:tcPr>
            <w:tcW w:w="1555" w:type="dxa"/>
            <w:vAlign w:val="center"/>
          </w:tcPr>
          <w:p w14:paraId="01A9AA60" w14:textId="77777777" w:rsidR="003959C9" w:rsidRPr="00E14826" w:rsidRDefault="003959C9" w:rsidP="00D4589E">
            <w:r>
              <w:t>12.5</w:t>
            </w:r>
          </w:p>
        </w:tc>
        <w:tc>
          <w:tcPr>
            <w:tcW w:w="1524" w:type="dxa"/>
            <w:vAlign w:val="center"/>
          </w:tcPr>
          <w:p w14:paraId="64F9E7C9" w14:textId="77777777" w:rsidR="003959C9" w:rsidRPr="00E14826" w:rsidRDefault="003959C9" w:rsidP="00D4589E">
            <w:r>
              <w:t>7.66</w:t>
            </w:r>
          </w:p>
        </w:tc>
        <w:tc>
          <w:tcPr>
            <w:tcW w:w="1561" w:type="dxa"/>
          </w:tcPr>
          <w:p w14:paraId="623DEBBA" w14:textId="77777777" w:rsidR="003959C9" w:rsidRPr="00E14826" w:rsidRDefault="003959C9" w:rsidP="00D4589E">
            <w:r>
              <w:t>3X</w:t>
            </w:r>
          </w:p>
        </w:tc>
      </w:tr>
      <w:tr w:rsidR="003959C9" w:rsidRPr="00E14826" w14:paraId="685A1208" w14:textId="77777777" w:rsidTr="00D4589E">
        <w:trPr>
          <w:trHeight w:val="467"/>
        </w:trPr>
        <w:tc>
          <w:tcPr>
            <w:tcW w:w="2162" w:type="dxa"/>
          </w:tcPr>
          <w:p w14:paraId="33631B58" w14:textId="77777777" w:rsidR="003959C9" w:rsidRPr="00E14826" w:rsidRDefault="003959C9" w:rsidP="00D4589E">
            <w:pPr>
              <w:rPr>
                <w:b/>
                <w:bCs/>
              </w:rPr>
            </w:pPr>
            <w:r w:rsidRPr="007209CE">
              <w:rPr>
                <w:b/>
                <w:bCs/>
              </w:rPr>
              <w:t>DA-143</w:t>
            </w:r>
            <w:r>
              <w:rPr>
                <w:b/>
                <w:bCs/>
              </w:rPr>
              <w:t xml:space="preserve"> · </w:t>
            </w:r>
            <w:r w:rsidRPr="007209CE">
              <w:rPr>
                <w:b/>
                <w:bCs/>
              </w:rPr>
              <w:t>acetate</w:t>
            </w:r>
          </w:p>
        </w:tc>
        <w:tc>
          <w:tcPr>
            <w:tcW w:w="1057" w:type="dxa"/>
            <w:vAlign w:val="center"/>
          </w:tcPr>
          <w:p w14:paraId="7C1CBD88" w14:textId="77777777" w:rsidR="003959C9" w:rsidRPr="00E14826" w:rsidRDefault="003959C9" w:rsidP="00D4589E">
            <w:r w:rsidRPr="007209CE">
              <w:t>635.76</w:t>
            </w:r>
          </w:p>
        </w:tc>
        <w:tc>
          <w:tcPr>
            <w:tcW w:w="1555" w:type="dxa"/>
            <w:vAlign w:val="center"/>
          </w:tcPr>
          <w:p w14:paraId="759FFDF1" w14:textId="77777777" w:rsidR="003959C9" w:rsidRPr="00E14826" w:rsidRDefault="003959C9" w:rsidP="00D4589E">
            <w:r>
              <w:t>12.5</w:t>
            </w:r>
          </w:p>
        </w:tc>
        <w:tc>
          <w:tcPr>
            <w:tcW w:w="1524" w:type="dxa"/>
            <w:vAlign w:val="center"/>
          </w:tcPr>
          <w:p w14:paraId="15DE0A5A" w14:textId="77777777" w:rsidR="003959C9" w:rsidRPr="00E14826" w:rsidRDefault="003959C9" w:rsidP="00D4589E">
            <w:r>
              <w:t>7.95</w:t>
            </w:r>
          </w:p>
        </w:tc>
        <w:tc>
          <w:tcPr>
            <w:tcW w:w="1561" w:type="dxa"/>
          </w:tcPr>
          <w:p w14:paraId="023FE5A8" w14:textId="77777777" w:rsidR="003959C9" w:rsidRPr="00E14826" w:rsidRDefault="003959C9" w:rsidP="00D4589E">
            <w:r>
              <w:t>3X</w:t>
            </w:r>
          </w:p>
        </w:tc>
      </w:tr>
      <w:tr w:rsidR="003959C9" w:rsidRPr="00E14826" w14:paraId="0BD5E54F" w14:textId="77777777" w:rsidTr="00D4589E">
        <w:trPr>
          <w:trHeight w:val="467"/>
        </w:trPr>
        <w:tc>
          <w:tcPr>
            <w:tcW w:w="2162" w:type="dxa"/>
          </w:tcPr>
          <w:p w14:paraId="627298FE" w14:textId="77777777" w:rsidR="003959C9" w:rsidRPr="00E14826" w:rsidRDefault="003959C9" w:rsidP="00D4589E">
            <w:pPr>
              <w:rPr>
                <w:b/>
                <w:bCs/>
              </w:rPr>
            </w:pPr>
            <w:r w:rsidRPr="007209CE">
              <w:rPr>
                <w:b/>
                <w:bCs/>
              </w:rPr>
              <w:t>DA-143</w:t>
            </w:r>
            <w:r>
              <w:rPr>
                <w:b/>
                <w:bCs/>
              </w:rPr>
              <w:t xml:space="preserve"> · </w:t>
            </w:r>
            <w:proofErr w:type="spellStart"/>
            <w:r w:rsidRPr="007209CE">
              <w:rPr>
                <w:b/>
                <w:bCs/>
              </w:rPr>
              <w:t>tosylate</w:t>
            </w:r>
            <w:proofErr w:type="spellEnd"/>
          </w:p>
        </w:tc>
        <w:tc>
          <w:tcPr>
            <w:tcW w:w="1057" w:type="dxa"/>
            <w:vAlign w:val="center"/>
          </w:tcPr>
          <w:p w14:paraId="6164422E" w14:textId="77777777" w:rsidR="003959C9" w:rsidRPr="00E14826" w:rsidRDefault="003959C9" w:rsidP="00D4589E">
            <w:r w:rsidRPr="007209CE">
              <w:t>747.92</w:t>
            </w:r>
          </w:p>
        </w:tc>
        <w:tc>
          <w:tcPr>
            <w:tcW w:w="1555" w:type="dxa"/>
            <w:vAlign w:val="center"/>
          </w:tcPr>
          <w:p w14:paraId="5E4BCCDB" w14:textId="77777777" w:rsidR="003959C9" w:rsidRPr="00E14826" w:rsidRDefault="003959C9" w:rsidP="00D4589E">
            <w:r w:rsidRPr="007209CE">
              <w:t>12.5</w:t>
            </w:r>
          </w:p>
        </w:tc>
        <w:tc>
          <w:tcPr>
            <w:tcW w:w="1524" w:type="dxa"/>
            <w:vAlign w:val="center"/>
          </w:tcPr>
          <w:p w14:paraId="1CFEC7DA" w14:textId="77777777" w:rsidR="003959C9" w:rsidRPr="00E14826" w:rsidRDefault="003959C9" w:rsidP="00D4589E">
            <w:r w:rsidRPr="007209CE">
              <w:t>9.35</w:t>
            </w:r>
          </w:p>
        </w:tc>
        <w:tc>
          <w:tcPr>
            <w:tcW w:w="1561" w:type="dxa"/>
          </w:tcPr>
          <w:p w14:paraId="7545A4F3" w14:textId="77777777" w:rsidR="003959C9" w:rsidRPr="00E14826" w:rsidRDefault="003959C9" w:rsidP="00D4589E">
            <w:r>
              <w:t>3.6X</w:t>
            </w:r>
          </w:p>
        </w:tc>
      </w:tr>
      <w:tr w:rsidR="003959C9" w:rsidRPr="00E14826" w14:paraId="298DE145" w14:textId="77777777" w:rsidTr="00D4589E">
        <w:trPr>
          <w:trHeight w:val="467"/>
        </w:trPr>
        <w:tc>
          <w:tcPr>
            <w:tcW w:w="2162" w:type="dxa"/>
          </w:tcPr>
          <w:p w14:paraId="27CAB1E3" w14:textId="77777777" w:rsidR="003959C9" w:rsidRPr="00E14826" w:rsidRDefault="003959C9" w:rsidP="00D4589E">
            <w:pPr>
              <w:rPr>
                <w:b/>
                <w:bCs/>
              </w:rPr>
            </w:pPr>
            <w:r w:rsidRPr="007209CE">
              <w:rPr>
                <w:b/>
                <w:bCs/>
              </w:rPr>
              <w:t>DA-143</w:t>
            </w:r>
            <w:r>
              <w:rPr>
                <w:b/>
                <w:bCs/>
              </w:rPr>
              <w:t xml:space="preserve"> · </w:t>
            </w:r>
            <w:r w:rsidRPr="007209CE">
              <w:rPr>
                <w:b/>
                <w:bCs/>
              </w:rPr>
              <w:t>succinate</w:t>
            </w:r>
          </w:p>
        </w:tc>
        <w:tc>
          <w:tcPr>
            <w:tcW w:w="1057" w:type="dxa"/>
            <w:vAlign w:val="center"/>
          </w:tcPr>
          <w:p w14:paraId="26170F0F" w14:textId="77777777" w:rsidR="003959C9" w:rsidRPr="00E14826" w:rsidRDefault="003959C9" w:rsidP="00D4589E">
            <w:r w:rsidRPr="007209CE">
              <w:t>694.80</w:t>
            </w:r>
          </w:p>
        </w:tc>
        <w:tc>
          <w:tcPr>
            <w:tcW w:w="1555" w:type="dxa"/>
            <w:vAlign w:val="center"/>
          </w:tcPr>
          <w:p w14:paraId="5DA971C3" w14:textId="77777777" w:rsidR="003959C9" w:rsidRPr="00E14826" w:rsidRDefault="003959C9" w:rsidP="00D4589E">
            <w:r w:rsidRPr="007209CE">
              <w:t>12.5</w:t>
            </w:r>
          </w:p>
        </w:tc>
        <w:tc>
          <w:tcPr>
            <w:tcW w:w="1524" w:type="dxa"/>
            <w:vAlign w:val="center"/>
          </w:tcPr>
          <w:p w14:paraId="487E3256" w14:textId="77777777" w:rsidR="003959C9" w:rsidRPr="00E14826" w:rsidRDefault="003959C9" w:rsidP="00D4589E">
            <w:r w:rsidRPr="007209CE">
              <w:t>8.69</w:t>
            </w:r>
          </w:p>
        </w:tc>
        <w:tc>
          <w:tcPr>
            <w:tcW w:w="1561" w:type="dxa"/>
          </w:tcPr>
          <w:p w14:paraId="2C5DE7AF" w14:textId="77777777" w:rsidR="003959C9" w:rsidRPr="00E14826" w:rsidRDefault="003959C9" w:rsidP="00D4589E">
            <w:r>
              <w:t>3.4X</w:t>
            </w:r>
          </w:p>
        </w:tc>
      </w:tr>
      <w:tr w:rsidR="003959C9" w:rsidRPr="00E14826" w14:paraId="37F10484" w14:textId="77777777" w:rsidTr="00D4589E">
        <w:trPr>
          <w:trHeight w:val="467"/>
        </w:trPr>
        <w:tc>
          <w:tcPr>
            <w:tcW w:w="2162" w:type="dxa"/>
          </w:tcPr>
          <w:p w14:paraId="4307CC7D" w14:textId="77777777" w:rsidR="003959C9" w:rsidRPr="00E14826" w:rsidRDefault="003959C9" w:rsidP="00D4589E">
            <w:pPr>
              <w:rPr>
                <w:b/>
                <w:bCs/>
              </w:rPr>
            </w:pPr>
            <w:r w:rsidRPr="007209CE">
              <w:rPr>
                <w:b/>
                <w:bCs/>
              </w:rPr>
              <w:t>DA-143</w:t>
            </w:r>
            <w:r>
              <w:rPr>
                <w:b/>
                <w:bCs/>
              </w:rPr>
              <w:t xml:space="preserve"> · </w:t>
            </w:r>
            <w:r w:rsidRPr="007209CE">
              <w:rPr>
                <w:b/>
                <w:bCs/>
              </w:rPr>
              <w:t>tartrate</w:t>
            </w:r>
          </w:p>
        </w:tc>
        <w:tc>
          <w:tcPr>
            <w:tcW w:w="1057" w:type="dxa"/>
            <w:vAlign w:val="center"/>
          </w:tcPr>
          <w:p w14:paraId="1D3CA8A3" w14:textId="77777777" w:rsidR="003959C9" w:rsidRPr="00E14826" w:rsidRDefault="003959C9" w:rsidP="00D4589E">
            <w:r w:rsidRPr="007209CE">
              <w:t>725.80</w:t>
            </w:r>
          </w:p>
        </w:tc>
        <w:tc>
          <w:tcPr>
            <w:tcW w:w="1555" w:type="dxa"/>
            <w:vAlign w:val="center"/>
          </w:tcPr>
          <w:p w14:paraId="3B1E24CC" w14:textId="77777777" w:rsidR="003959C9" w:rsidRPr="00E14826" w:rsidRDefault="003959C9" w:rsidP="00D4589E">
            <w:r w:rsidRPr="007209CE">
              <w:t>50</w:t>
            </w:r>
          </w:p>
        </w:tc>
        <w:tc>
          <w:tcPr>
            <w:tcW w:w="1524" w:type="dxa"/>
            <w:vAlign w:val="center"/>
          </w:tcPr>
          <w:p w14:paraId="0E7666B3" w14:textId="77777777" w:rsidR="003959C9" w:rsidRPr="00E14826" w:rsidRDefault="003959C9" w:rsidP="00D4589E">
            <w:r w:rsidRPr="007209CE">
              <w:t>36.29</w:t>
            </w:r>
          </w:p>
        </w:tc>
        <w:tc>
          <w:tcPr>
            <w:tcW w:w="1561" w:type="dxa"/>
          </w:tcPr>
          <w:p w14:paraId="6F4EAA88" w14:textId="77777777" w:rsidR="003959C9" w:rsidRPr="00E14826" w:rsidRDefault="003959C9" w:rsidP="00D4589E">
            <w:r>
              <w:t>14X</w:t>
            </w:r>
          </w:p>
        </w:tc>
      </w:tr>
      <w:tr w:rsidR="003959C9" w:rsidRPr="00E14826" w14:paraId="58B6C274" w14:textId="77777777" w:rsidTr="00D4589E">
        <w:trPr>
          <w:trHeight w:val="467"/>
        </w:trPr>
        <w:tc>
          <w:tcPr>
            <w:tcW w:w="2162" w:type="dxa"/>
          </w:tcPr>
          <w:p w14:paraId="3446FF04" w14:textId="77777777" w:rsidR="003959C9" w:rsidRPr="00E14826" w:rsidRDefault="003959C9" w:rsidP="00D4589E">
            <w:pPr>
              <w:rPr>
                <w:b/>
                <w:bCs/>
              </w:rPr>
            </w:pPr>
            <w:r w:rsidRPr="007209CE">
              <w:rPr>
                <w:b/>
                <w:bCs/>
              </w:rPr>
              <w:t>DA-143</w:t>
            </w:r>
            <w:r>
              <w:rPr>
                <w:b/>
                <w:bCs/>
              </w:rPr>
              <w:t xml:space="preserve"> · </w:t>
            </w:r>
            <w:r w:rsidRPr="007209CE">
              <w:rPr>
                <w:b/>
                <w:bCs/>
              </w:rPr>
              <w:t>phosphate</w:t>
            </w:r>
          </w:p>
        </w:tc>
        <w:tc>
          <w:tcPr>
            <w:tcW w:w="1057" w:type="dxa"/>
            <w:vAlign w:val="center"/>
          </w:tcPr>
          <w:p w14:paraId="22B205BC" w14:textId="77777777" w:rsidR="003959C9" w:rsidRPr="00E14826" w:rsidRDefault="003959C9" w:rsidP="00D4589E">
            <w:r w:rsidRPr="007209CE">
              <w:t>671.71</w:t>
            </w:r>
          </w:p>
        </w:tc>
        <w:tc>
          <w:tcPr>
            <w:tcW w:w="1555" w:type="dxa"/>
            <w:vAlign w:val="center"/>
          </w:tcPr>
          <w:p w14:paraId="2292C980" w14:textId="77777777" w:rsidR="003959C9" w:rsidRPr="00E14826" w:rsidRDefault="003959C9" w:rsidP="00D4589E">
            <w:r w:rsidRPr="007209CE">
              <w:t>50</w:t>
            </w:r>
          </w:p>
        </w:tc>
        <w:tc>
          <w:tcPr>
            <w:tcW w:w="1524" w:type="dxa"/>
            <w:vAlign w:val="center"/>
          </w:tcPr>
          <w:p w14:paraId="744902EC" w14:textId="77777777" w:rsidR="003959C9" w:rsidRPr="00E14826" w:rsidRDefault="003959C9" w:rsidP="00D4589E">
            <w:r w:rsidRPr="007209CE">
              <w:t>33.59</w:t>
            </w:r>
          </w:p>
        </w:tc>
        <w:tc>
          <w:tcPr>
            <w:tcW w:w="1561" w:type="dxa"/>
          </w:tcPr>
          <w:p w14:paraId="30020641" w14:textId="77777777" w:rsidR="003959C9" w:rsidRPr="00E14826" w:rsidRDefault="003959C9" w:rsidP="00D4589E">
            <w:r>
              <w:t>13X</w:t>
            </w:r>
          </w:p>
        </w:tc>
      </w:tr>
    </w:tbl>
    <w:p w14:paraId="31821ABC" w14:textId="77777777" w:rsidR="003959C9" w:rsidRDefault="003959C9" w:rsidP="00ED727B"/>
    <w:p w14:paraId="1AAFC72C" w14:textId="77777777" w:rsidR="00ED727B" w:rsidRPr="00ED48B0" w:rsidRDefault="00ED727B" w:rsidP="00ED48B0">
      <w:pPr>
        <w:jc w:val="both"/>
        <w:rPr>
          <w:rFonts w:ascii="Arial" w:hAnsi="Arial" w:cs="Arial"/>
          <w:b/>
          <w:bCs/>
        </w:rPr>
      </w:pPr>
    </w:p>
    <w:p w14:paraId="30216BBD" w14:textId="1D8B1F52" w:rsidR="0027503B" w:rsidRPr="00ED48B0" w:rsidRDefault="0027503B" w:rsidP="00ED48B0">
      <w:pPr>
        <w:jc w:val="both"/>
        <w:rPr>
          <w:rFonts w:ascii="Arial" w:hAnsi="Arial" w:cs="Arial"/>
        </w:rPr>
      </w:pPr>
      <w:r w:rsidRPr="00ED48B0">
        <w:rPr>
          <w:rFonts w:ascii="Arial" w:hAnsi="Arial" w:cs="Arial"/>
          <w:noProof/>
        </w:rPr>
        <w:lastRenderedPageBreak/>
        <w:drawing>
          <wp:inline distT="0" distB="0" distL="0" distR="0" wp14:anchorId="510AD519" wp14:editId="5CD95CBE">
            <wp:extent cx="5943600" cy="4201160"/>
            <wp:effectExtent l="0" t="0" r="0" b="8890"/>
            <wp:docPr id="1783940460" name="Picture 4" descr="A graph of a chemical re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940460" name="Picture 4" descr="A graph of a chemical reaction&#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943600" cy="4201160"/>
                    </a:xfrm>
                    <a:prstGeom prst="rect">
                      <a:avLst/>
                    </a:prstGeom>
                    <a:noFill/>
                    <a:ln>
                      <a:noFill/>
                    </a:ln>
                  </pic:spPr>
                </pic:pic>
              </a:graphicData>
            </a:graphic>
          </wp:inline>
        </w:drawing>
      </w:r>
      <w:r w:rsidRPr="00ED48B0">
        <w:rPr>
          <w:rFonts w:ascii="Arial" w:hAnsi="Arial" w:cs="Arial"/>
          <w:noProof/>
        </w:rPr>
        <w:lastRenderedPageBreak/>
        <w:drawing>
          <wp:inline distT="0" distB="0" distL="0" distR="0" wp14:anchorId="279E0FCD" wp14:editId="4904EBDD">
            <wp:extent cx="5943600" cy="4201160"/>
            <wp:effectExtent l="0" t="0" r="0" b="8890"/>
            <wp:docPr id="957324615" name="Picture 3" descr="A graph of a chemical re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324615" name="Picture 3" descr="A graph of a chemical reaction&#10;&#10;Description automatically generated"/>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943600" cy="4201160"/>
                    </a:xfrm>
                    <a:prstGeom prst="rect">
                      <a:avLst/>
                    </a:prstGeom>
                    <a:noFill/>
                    <a:ln>
                      <a:noFill/>
                    </a:ln>
                  </pic:spPr>
                </pic:pic>
              </a:graphicData>
            </a:graphic>
          </wp:inline>
        </w:drawing>
      </w:r>
    </w:p>
    <w:p w14:paraId="35639982" w14:textId="52635A0A" w:rsidR="0027503B" w:rsidRPr="00ED48B0" w:rsidRDefault="009447BD" w:rsidP="00ED48B0">
      <w:pPr>
        <w:jc w:val="both"/>
        <w:rPr>
          <w:rFonts w:ascii="Arial" w:hAnsi="Arial" w:cs="Arial"/>
        </w:rPr>
      </w:pPr>
      <w:r w:rsidRPr="00ED48B0">
        <w:rPr>
          <w:rFonts w:ascii="Arial" w:hAnsi="Arial" w:cs="Arial"/>
          <w:noProof/>
        </w:rPr>
        <w:lastRenderedPageBreak/>
        <w:drawing>
          <wp:inline distT="0" distB="0" distL="0" distR="0" wp14:anchorId="0484904D" wp14:editId="5F40A1AC">
            <wp:extent cx="5943600" cy="4201160"/>
            <wp:effectExtent l="0" t="0" r="0" b="8890"/>
            <wp:docPr id="406472736" name="Picture 6" descr="A graph showing a number of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472736" name="Picture 6" descr="A graph showing a number of lines&#10;&#10;Description automatically generated with medium confidence"/>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943600" cy="4201160"/>
                    </a:xfrm>
                    <a:prstGeom prst="rect">
                      <a:avLst/>
                    </a:prstGeom>
                    <a:noFill/>
                    <a:ln>
                      <a:noFill/>
                    </a:ln>
                  </pic:spPr>
                </pic:pic>
              </a:graphicData>
            </a:graphic>
          </wp:inline>
        </w:drawing>
      </w:r>
      <w:r w:rsidRPr="00ED48B0">
        <w:rPr>
          <w:rFonts w:ascii="Arial" w:hAnsi="Arial" w:cs="Arial"/>
          <w:noProof/>
        </w:rPr>
        <w:lastRenderedPageBreak/>
        <w:drawing>
          <wp:inline distT="0" distB="0" distL="0" distR="0" wp14:anchorId="6CA08654" wp14:editId="21AF5AF1">
            <wp:extent cx="5943600" cy="4201160"/>
            <wp:effectExtent l="0" t="0" r="0" b="8890"/>
            <wp:docPr id="590440911" name="Picture 5" descr="A graph of a chemical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440911" name="Picture 5" descr="A graph of a chemical structure&#10;&#10;Description automatically generated"/>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943600" cy="4201160"/>
                    </a:xfrm>
                    <a:prstGeom prst="rect">
                      <a:avLst/>
                    </a:prstGeom>
                    <a:noFill/>
                    <a:ln>
                      <a:noFill/>
                    </a:ln>
                  </pic:spPr>
                </pic:pic>
              </a:graphicData>
            </a:graphic>
          </wp:inline>
        </w:drawing>
      </w:r>
    </w:p>
    <w:p w14:paraId="43D60666" w14:textId="0426FFE2" w:rsidR="009447BD" w:rsidRPr="00ED48B0" w:rsidRDefault="009447BD" w:rsidP="00ED48B0">
      <w:pPr>
        <w:jc w:val="both"/>
        <w:rPr>
          <w:rFonts w:ascii="Arial" w:hAnsi="Arial" w:cs="Arial"/>
        </w:rPr>
      </w:pPr>
      <w:r w:rsidRPr="00ED48B0">
        <w:rPr>
          <w:rFonts w:ascii="Arial" w:hAnsi="Arial" w:cs="Arial"/>
          <w:noProof/>
        </w:rPr>
        <w:lastRenderedPageBreak/>
        <w:drawing>
          <wp:inline distT="0" distB="0" distL="0" distR="0" wp14:anchorId="52967908" wp14:editId="5BCEA57C">
            <wp:extent cx="5943600" cy="4201160"/>
            <wp:effectExtent l="0" t="0" r="0" b="8890"/>
            <wp:docPr id="1120629375" name="Picture 8" descr="A graph of a chemical re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629375" name="Picture 8" descr="A graph of a chemical reaction&#10;&#10;Description automatically generate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943600" cy="4201160"/>
                    </a:xfrm>
                    <a:prstGeom prst="rect">
                      <a:avLst/>
                    </a:prstGeom>
                    <a:noFill/>
                    <a:ln>
                      <a:noFill/>
                    </a:ln>
                  </pic:spPr>
                </pic:pic>
              </a:graphicData>
            </a:graphic>
          </wp:inline>
        </w:drawing>
      </w:r>
      <w:r w:rsidRPr="00ED48B0">
        <w:rPr>
          <w:rFonts w:ascii="Arial" w:hAnsi="Arial" w:cs="Arial"/>
          <w:noProof/>
        </w:rPr>
        <w:lastRenderedPageBreak/>
        <w:drawing>
          <wp:inline distT="0" distB="0" distL="0" distR="0" wp14:anchorId="71AE1260" wp14:editId="2955CE0E">
            <wp:extent cx="5943600" cy="4201160"/>
            <wp:effectExtent l="0" t="0" r="0" b="8890"/>
            <wp:docPr id="153173532" name="Picture 7" descr="A graph of a chemical re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73532" name="Picture 7" descr="A graph of a chemical reaction&#10;&#10;Description automatically generated"/>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943600" cy="4201160"/>
                    </a:xfrm>
                    <a:prstGeom prst="rect">
                      <a:avLst/>
                    </a:prstGeom>
                    <a:noFill/>
                    <a:ln>
                      <a:noFill/>
                    </a:ln>
                  </pic:spPr>
                </pic:pic>
              </a:graphicData>
            </a:graphic>
          </wp:inline>
        </w:drawing>
      </w:r>
    </w:p>
    <w:p w14:paraId="32DC5EC8" w14:textId="330F53C0" w:rsidR="009447BD" w:rsidRPr="00ED48B0" w:rsidRDefault="009447BD" w:rsidP="00ED48B0">
      <w:pPr>
        <w:jc w:val="both"/>
        <w:rPr>
          <w:rFonts w:ascii="Arial" w:hAnsi="Arial" w:cs="Arial"/>
        </w:rPr>
      </w:pPr>
      <w:r w:rsidRPr="00ED48B0">
        <w:rPr>
          <w:rFonts w:ascii="Arial" w:hAnsi="Arial" w:cs="Arial"/>
          <w:noProof/>
        </w:rPr>
        <w:lastRenderedPageBreak/>
        <w:drawing>
          <wp:inline distT="0" distB="0" distL="0" distR="0" wp14:anchorId="2A917AC8" wp14:editId="20599FD7">
            <wp:extent cx="5943600" cy="4201160"/>
            <wp:effectExtent l="0" t="0" r="0" b="8890"/>
            <wp:docPr id="1410182097" name="Picture 10" descr="A graph of a chemical re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182097" name="Picture 10" descr="A graph of a chemical reaction&#10;&#10;Description automatically generated"/>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943600" cy="4201160"/>
                    </a:xfrm>
                    <a:prstGeom prst="rect">
                      <a:avLst/>
                    </a:prstGeom>
                    <a:noFill/>
                    <a:ln>
                      <a:noFill/>
                    </a:ln>
                  </pic:spPr>
                </pic:pic>
              </a:graphicData>
            </a:graphic>
          </wp:inline>
        </w:drawing>
      </w:r>
      <w:r w:rsidRPr="00ED48B0">
        <w:rPr>
          <w:rFonts w:ascii="Arial" w:hAnsi="Arial" w:cs="Arial"/>
          <w:noProof/>
        </w:rPr>
        <w:lastRenderedPageBreak/>
        <w:drawing>
          <wp:inline distT="0" distB="0" distL="0" distR="0" wp14:anchorId="2A2011B1" wp14:editId="6EDC9C00">
            <wp:extent cx="5943600" cy="4201160"/>
            <wp:effectExtent l="0" t="0" r="0" b="8890"/>
            <wp:docPr id="1959018913" name="Picture 9" descr="A graph of a chemical formul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018913" name="Picture 9" descr="A graph of a chemical formula&#10;&#10;Description automatically generated"/>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943600" cy="4201160"/>
                    </a:xfrm>
                    <a:prstGeom prst="rect">
                      <a:avLst/>
                    </a:prstGeom>
                    <a:noFill/>
                    <a:ln>
                      <a:noFill/>
                    </a:ln>
                  </pic:spPr>
                </pic:pic>
              </a:graphicData>
            </a:graphic>
          </wp:inline>
        </w:drawing>
      </w:r>
    </w:p>
    <w:p w14:paraId="78E99A85" w14:textId="15888BA3" w:rsidR="009447BD" w:rsidRPr="00ED48B0" w:rsidRDefault="009447BD" w:rsidP="00ED48B0">
      <w:pPr>
        <w:jc w:val="both"/>
        <w:rPr>
          <w:rFonts w:ascii="Arial" w:hAnsi="Arial" w:cs="Arial"/>
        </w:rPr>
      </w:pPr>
      <w:r w:rsidRPr="00ED48B0">
        <w:rPr>
          <w:rFonts w:ascii="Arial" w:hAnsi="Arial" w:cs="Arial"/>
          <w:noProof/>
        </w:rPr>
        <w:lastRenderedPageBreak/>
        <w:drawing>
          <wp:inline distT="0" distB="0" distL="0" distR="0" wp14:anchorId="2C7D6587" wp14:editId="24305FEC">
            <wp:extent cx="5943600" cy="4201160"/>
            <wp:effectExtent l="0" t="0" r="0" b="8890"/>
            <wp:docPr id="393539377" name="Picture 12" descr="A graph showing a chemical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539377" name="Picture 12" descr="A graph showing a chemical structure&#10;&#10;Description automatically generated"/>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943600" cy="4201160"/>
                    </a:xfrm>
                    <a:prstGeom prst="rect">
                      <a:avLst/>
                    </a:prstGeom>
                    <a:noFill/>
                    <a:ln>
                      <a:noFill/>
                    </a:ln>
                  </pic:spPr>
                </pic:pic>
              </a:graphicData>
            </a:graphic>
          </wp:inline>
        </w:drawing>
      </w:r>
      <w:r w:rsidRPr="00ED48B0">
        <w:rPr>
          <w:rFonts w:ascii="Arial" w:hAnsi="Arial" w:cs="Arial"/>
          <w:noProof/>
        </w:rPr>
        <w:lastRenderedPageBreak/>
        <w:drawing>
          <wp:inline distT="0" distB="0" distL="0" distR="0" wp14:anchorId="61ACA716" wp14:editId="7F380BFA">
            <wp:extent cx="5943600" cy="4201160"/>
            <wp:effectExtent l="0" t="0" r="0" b="8890"/>
            <wp:docPr id="1230974219" name="Picture 11" descr="A graph of a chemical re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974219" name="Picture 11" descr="A graph of a chemical reaction&#10;&#10;Description automatically generated"/>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943600" cy="4201160"/>
                    </a:xfrm>
                    <a:prstGeom prst="rect">
                      <a:avLst/>
                    </a:prstGeom>
                    <a:noFill/>
                    <a:ln>
                      <a:noFill/>
                    </a:ln>
                  </pic:spPr>
                </pic:pic>
              </a:graphicData>
            </a:graphic>
          </wp:inline>
        </w:drawing>
      </w:r>
    </w:p>
    <w:p w14:paraId="66A835ED" w14:textId="22C84F1B" w:rsidR="009447BD" w:rsidRPr="00ED48B0" w:rsidRDefault="009447BD" w:rsidP="00ED48B0">
      <w:pPr>
        <w:jc w:val="both"/>
        <w:rPr>
          <w:rFonts w:ascii="Arial" w:hAnsi="Arial" w:cs="Arial"/>
        </w:rPr>
      </w:pPr>
      <w:r w:rsidRPr="00ED48B0">
        <w:rPr>
          <w:rFonts w:ascii="Arial" w:hAnsi="Arial" w:cs="Arial"/>
          <w:noProof/>
        </w:rPr>
        <w:lastRenderedPageBreak/>
        <w:drawing>
          <wp:inline distT="0" distB="0" distL="0" distR="0" wp14:anchorId="408FB639" wp14:editId="58CB02D2">
            <wp:extent cx="5943600" cy="4201160"/>
            <wp:effectExtent l="0" t="0" r="0" b="8890"/>
            <wp:docPr id="195575007" name="Picture 14" descr="A graph showing a chemical re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75007" name="Picture 14" descr="A graph showing a chemical reaction&#10;&#10;Description automatically generated"/>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943600" cy="4201160"/>
                    </a:xfrm>
                    <a:prstGeom prst="rect">
                      <a:avLst/>
                    </a:prstGeom>
                    <a:noFill/>
                    <a:ln>
                      <a:noFill/>
                    </a:ln>
                  </pic:spPr>
                </pic:pic>
              </a:graphicData>
            </a:graphic>
          </wp:inline>
        </w:drawing>
      </w:r>
      <w:r w:rsidRPr="00ED48B0">
        <w:rPr>
          <w:rFonts w:ascii="Arial" w:hAnsi="Arial" w:cs="Arial"/>
          <w:noProof/>
        </w:rPr>
        <w:lastRenderedPageBreak/>
        <w:drawing>
          <wp:inline distT="0" distB="0" distL="0" distR="0" wp14:anchorId="644E894A" wp14:editId="58809B19">
            <wp:extent cx="5943600" cy="4201160"/>
            <wp:effectExtent l="0" t="0" r="0" b="8890"/>
            <wp:docPr id="1802727535" name="Picture 13" descr="A graph showing a chemical reac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727535" name="Picture 13" descr="A graph showing a chemical reaction&#10;&#10;Description automatically generated with medium confidence"/>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943600" cy="4201160"/>
                    </a:xfrm>
                    <a:prstGeom prst="rect">
                      <a:avLst/>
                    </a:prstGeom>
                    <a:noFill/>
                    <a:ln>
                      <a:noFill/>
                    </a:ln>
                  </pic:spPr>
                </pic:pic>
              </a:graphicData>
            </a:graphic>
          </wp:inline>
        </w:drawing>
      </w:r>
    </w:p>
    <w:p w14:paraId="11A6EF19" w14:textId="108C6AFE" w:rsidR="009447BD" w:rsidRPr="00ED48B0" w:rsidRDefault="009447BD" w:rsidP="00ED48B0">
      <w:pPr>
        <w:jc w:val="both"/>
        <w:rPr>
          <w:rFonts w:ascii="Arial" w:hAnsi="Arial" w:cs="Arial"/>
        </w:rPr>
      </w:pPr>
      <w:r w:rsidRPr="00ED48B0">
        <w:rPr>
          <w:rFonts w:ascii="Arial" w:hAnsi="Arial" w:cs="Arial"/>
          <w:noProof/>
        </w:rPr>
        <w:lastRenderedPageBreak/>
        <w:drawing>
          <wp:inline distT="0" distB="0" distL="0" distR="0" wp14:anchorId="2DA65300" wp14:editId="474C630C">
            <wp:extent cx="5943600" cy="4201160"/>
            <wp:effectExtent l="0" t="0" r="0" b="8890"/>
            <wp:docPr id="185079719" name="Picture 16" descr="A graph showing a number of molecu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79719" name="Picture 16" descr="A graph showing a number of molecules&#10;&#10;Description automatically generated with medium confidence"/>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943600" cy="4201160"/>
                    </a:xfrm>
                    <a:prstGeom prst="rect">
                      <a:avLst/>
                    </a:prstGeom>
                    <a:noFill/>
                    <a:ln>
                      <a:noFill/>
                    </a:ln>
                  </pic:spPr>
                </pic:pic>
              </a:graphicData>
            </a:graphic>
          </wp:inline>
        </w:drawing>
      </w:r>
      <w:r w:rsidRPr="00ED48B0">
        <w:rPr>
          <w:rFonts w:ascii="Arial" w:hAnsi="Arial" w:cs="Arial"/>
          <w:noProof/>
        </w:rPr>
        <w:lastRenderedPageBreak/>
        <w:drawing>
          <wp:inline distT="0" distB="0" distL="0" distR="0" wp14:anchorId="60CAF500" wp14:editId="75F15B67">
            <wp:extent cx="5943600" cy="4201160"/>
            <wp:effectExtent l="0" t="0" r="0" b="8890"/>
            <wp:docPr id="100921918" name="Picture 15" descr="A graph of a chemical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21918" name="Picture 15" descr="A graph of a chemical structure&#10;&#10;Description automatically generate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943600" cy="4201160"/>
                    </a:xfrm>
                    <a:prstGeom prst="rect">
                      <a:avLst/>
                    </a:prstGeom>
                    <a:noFill/>
                    <a:ln>
                      <a:noFill/>
                    </a:ln>
                  </pic:spPr>
                </pic:pic>
              </a:graphicData>
            </a:graphic>
          </wp:inline>
        </w:drawing>
      </w:r>
    </w:p>
    <w:p w14:paraId="1E393ABE" w14:textId="77777777" w:rsidR="00A37C86" w:rsidRPr="00ED48B0" w:rsidRDefault="00A37C86" w:rsidP="00ED48B0">
      <w:pPr>
        <w:jc w:val="both"/>
        <w:rPr>
          <w:rFonts w:ascii="Arial" w:hAnsi="Arial" w:cs="Arial"/>
        </w:rPr>
      </w:pPr>
    </w:p>
    <w:p w14:paraId="1D5258EB" w14:textId="19AEC611" w:rsidR="00A37C86" w:rsidRPr="00ED48B0" w:rsidRDefault="00A37C86" w:rsidP="00ED48B0">
      <w:pPr>
        <w:pStyle w:val="NormalWeb"/>
        <w:jc w:val="both"/>
        <w:rPr>
          <w:rFonts w:ascii="Arial" w:hAnsi="Arial" w:cs="Arial"/>
          <w:sz w:val="22"/>
          <w:szCs w:val="22"/>
        </w:rPr>
      </w:pPr>
      <w:r w:rsidRPr="00ED48B0">
        <w:rPr>
          <w:rFonts w:ascii="Arial" w:hAnsi="Arial" w:cs="Arial"/>
          <w:noProof/>
          <w:sz w:val="22"/>
          <w:szCs w:val="22"/>
        </w:rPr>
        <w:lastRenderedPageBreak/>
        <w:drawing>
          <wp:inline distT="0" distB="0" distL="0" distR="0" wp14:anchorId="5C7A4F23" wp14:editId="1D158020">
            <wp:extent cx="5943600" cy="4200525"/>
            <wp:effectExtent l="0" t="0" r="0" b="9525"/>
            <wp:docPr id="159956439" name="Picture 3" descr="A graph of a chemical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56439" name="Picture 3" descr="A graph of a chemical structure&#10;&#10;Description automatically generated"/>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943600" cy="4200525"/>
                    </a:xfrm>
                    <a:prstGeom prst="rect">
                      <a:avLst/>
                    </a:prstGeom>
                    <a:noFill/>
                    <a:ln>
                      <a:noFill/>
                    </a:ln>
                  </pic:spPr>
                </pic:pic>
              </a:graphicData>
            </a:graphic>
          </wp:inline>
        </w:drawing>
      </w:r>
      <w:r w:rsidRPr="00ED48B0">
        <w:rPr>
          <w:rFonts w:ascii="Arial" w:hAnsi="Arial" w:cs="Arial"/>
          <w:noProof/>
          <w:sz w:val="22"/>
          <w:szCs w:val="22"/>
        </w:rPr>
        <w:lastRenderedPageBreak/>
        <w:drawing>
          <wp:inline distT="0" distB="0" distL="0" distR="0" wp14:anchorId="5B3ACF86" wp14:editId="7917B206">
            <wp:extent cx="5943600" cy="4200525"/>
            <wp:effectExtent l="0" t="0" r="0" b="9525"/>
            <wp:docPr id="310924498" name="Picture 2" descr="A graph with 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924498" name="Picture 2" descr="A graph with red lines&#10;&#10;Description automatically generated"/>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943600" cy="4200525"/>
                    </a:xfrm>
                    <a:prstGeom prst="rect">
                      <a:avLst/>
                    </a:prstGeom>
                    <a:noFill/>
                    <a:ln>
                      <a:noFill/>
                    </a:ln>
                  </pic:spPr>
                </pic:pic>
              </a:graphicData>
            </a:graphic>
          </wp:inline>
        </w:drawing>
      </w:r>
    </w:p>
    <w:p w14:paraId="2228D20C" w14:textId="6F4C117A" w:rsidR="00A37C86" w:rsidRPr="00ED48B0" w:rsidRDefault="00A37C86" w:rsidP="00ED48B0">
      <w:pPr>
        <w:pStyle w:val="NormalWeb"/>
        <w:jc w:val="both"/>
        <w:rPr>
          <w:rFonts w:ascii="Arial" w:hAnsi="Arial" w:cs="Arial"/>
          <w:sz w:val="22"/>
          <w:szCs w:val="22"/>
        </w:rPr>
      </w:pPr>
      <w:r w:rsidRPr="00ED48B0">
        <w:rPr>
          <w:rFonts w:ascii="Arial" w:hAnsi="Arial" w:cs="Arial"/>
          <w:noProof/>
          <w:sz w:val="22"/>
          <w:szCs w:val="22"/>
        </w:rPr>
        <w:lastRenderedPageBreak/>
        <w:drawing>
          <wp:inline distT="0" distB="0" distL="0" distR="0" wp14:anchorId="4220EC7F" wp14:editId="1980B11F">
            <wp:extent cx="5943600" cy="4200525"/>
            <wp:effectExtent l="0" t="0" r="0" b="9525"/>
            <wp:docPr id="2046223297" name="Picture 5" descr="A graph of a chemical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223297" name="Picture 5" descr="A graph of a chemical structure&#10;&#10;Description automatically generated"/>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943600" cy="4200525"/>
                    </a:xfrm>
                    <a:prstGeom prst="rect">
                      <a:avLst/>
                    </a:prstGeom>
                    <a:noFill/>
                    <a:ln>
                      <a:noFill/>
                    </a:ln>
                  </pic:spPr>
                </pic:pic>
              </a:graphicData>
            </a:graphic>
          </wp:inline>
        </w:drawing>
      </w:r>
      <w:r w:rsidRPr="00ED48B0">
        <w:rPr>
          <w:rFonts w:ascii="Arial" w:hAnsi="Arial" w:cs="Arial"/>
          <w:noProof/>
          <w:sz w:val="22"/>
          <w:szCs w:val="22"/>
        </w:rPr>
        <w:lastRenderedPageBreak/>
        <w:drawing>
          <wp:inline distT="0" distB="0" distL="0" distR="0" wp14:anchorId="041D9D88" wp14:editId="79825EED">
            <wp:extent cx="5943600" cy="4200525"/>
            <wp:effectExtent l="0" t="0" r="0" b="9525"/>
            <wp:docPr id="1112166638" name="Picture 4" descr="A graph of a chemical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166638" name="Picture 4" descr="A graph of a chemical structure&#10;&#10;Description automatically generated"/>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943600" cy="4200525"/>
                    </a:xfrm>
                    <a:prstGeom prst="rect">
                      <a:avLst/>
                    </a:prstGeom>
                    <a:noFill/>
                    <a:ln>
                      <a:noFill/>
                    </a:ln>
                  </pic:spPr>
                </pic:pic>
              </a:graphicData>
            </a:graphic>
          </wp:inline>
        </w:drawing>
      </w:r>
    </w:p>
    <w:p w14:paraId="5B204F56" w14:textId="7DFA6770" w:rsidR="00A37C86" w:rsidRPr="00ED48B0" w:rsidRDefault="00A37C86" w:rsidP="00ED48B0">
      <w:pPr>
        <w:jc w:val="both"/>
        <w:rPr>
          <w:rFonts w:ascii="Arial" w:hAnsi="Arial" w:cs="Arial"/>
        </w:rPr>
      </w:pPr>
      <w:r w:rsidRPr="00ED48B0">
        <w:rPr>
          <w:rFonts w:ascii="Arial" w:hAnsi="Arial" w:cs="Arial"/>
          <w:noProof/>
        </w:rPr>
        <w:lastRenderedPageBreak/>
        <w:drawing>
          <wp:inline distT="0" distB="0" distL="0" distR="0" wp14:anchorId="08B8BF84" wp14:editId="415874B7">
            <wp:extent cx="5943600" cy="4200525"/>
            <wp:effectExtent l="0" t="0" r="0" b="9525"/>
            <wp:docPr id="1133607746" name="Picture 7" descr="A graph of a chemical re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607746" name="Picture 7" descr="A graph of a chemical reaction&#10;&#10;Description automatically generated"/>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943600" cy="4200525"/>
                    </a:xfrm>
                    <a:prstGeom prst="rect">
                      <a:avLst/>
                    </a:prstGeom>
                    <a:noFill/>
                    <a:ln>
                      <a:noFill/>
                    </a:ln>
                  </pic:spPr>
                </pic:pic>
              </a:graphicData>
            </a:graphic>
          </wp:inline>
        </w:drawing>
      </w:r>
      <w:r w:rsidRPr="00ED48B0">
        <w:rPr>
          <w:rFonts w:ascii="Arial" w:hAnsi="Arial" w:cs="Arial"/>
          <w:noProof/>
        </w:rPr>
        <w:lastRenderedPageBreak/>
        <w:drawing>
          <wp:inline distT="0" distB="0" distL="0" distR="0" wp14:anchorId="3297E2DA" wp14:editId="7B8F3E5D">
            <wp:extent cx="5943600" cy="4200525"/>
            <wp:effectExtent l="0" t="0" r="0" b="9525"/>
            <wp:docPr id="500303254" name="Picture 6" descr="A graph of a chemical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303254" name="Picture 6" descr="A graph of a chemical structure&#10;&#10;Description automatically generated"/>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943600" cy="4200525"/>
                    </a:xfrm>
                    <a:prstGeom prst="rect">
                      <a:avLst/>
                    </a:prstGeom>
                    <a:noFill/>
                    <a:ln>
                      <a:noFill/>
                    </a:ln>
                  </pic:spPr>
                </pic:pic>
              </a:graphicData>
            </a:graphic>
          </wp:inline>
        </w:drawing>
      </w:r>
    </w:p>
    <w:p w14:paraId="7DD2CC20" w14:textId="045FBF7A" w:rsidR="00A37C86" w:rsidRPr="00ED48B0" w:rsidRDefault="00A37C86" w:rsidP="00ED48B0">
      <w:pPr>
        <w:jc w:val="both"/>
        <w:rPr>
          <w:rFonts w:ascii="Arial" w:hAnsi="Arial" w:cs="Arial"/>
        </w:rPr>
      </w:pPr>
      <w:r w:rsidRPr="00ED48B0">
        <w:rPr>
          <w:rFonts w:ascii="Arial" w:hAnsi="Arial" w:cs="Arial"/>
          <w:noProof/>
        </w:rPr>
        <w:lastRenderedPageBreak/>
        <w:drawing>
          <wp:inline distT="0" distB="0" distL="0" distR="0" wp14:anchorId="48038D39" wp14:editId="304C5615">
            <wp:extent cx="5943600" cy="4200525"/>
            <wp:effectExtent l="0" t="0" r="0" b="9525"/>
            <wp:docPr id="1474616819" name="Picture 9" descr="A graph of a chemical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616819" name="Picture 9" descr="A graph of a chemical structure&#10;&#10;Description automatically generated"/>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943600" cy="4200525"/>
                    </a:xfrm>
                    <a:prstGeom prst="rect">
                      <a:avLst/>
                    </a:prstGeom>
                    <a:noFill/>
                    <a:ln>
                      <a:noFill/>
                    </a:ln>
                  </pic:spPr>
                </pic:pic>
              </a:graphicData>
            </a:graphic>
          </wp:inline>
        </w:drawing>
      </w:r>
      <w:r w:rsidRPr="00ED48B0">
        <w:rPr>
          <w:rFonts w:ascii="Arial" w:hAnsi="Arial" w:cs="Arial"/>
          <w:noProof/>
        </w:rPr>
        <w:lastRenderedPageBreak/>
        <w:drawing>
          <wp:inline distT="0" distB="0" distL="0" distR="0" wp14:anchorId="4B4DAFC1" wp14:editId="6C2A5D5B">
            <wp:extent cx="5943600" cy="4200525"/>
            <wp:effectExtent l="0" t="0" r="0" b="9525"/>
            <wp:docPr id="1728404654" name="Picture 8" descr="A graph of a chemical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404654" name="Picture 8" descr="A graph of a chemical structure&#10;&#10;Description automatically generated"/>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943600" cy="4200525"/>
                    </a:xfrm>
                    <a:prstGeom prst="rect">
                      <a:avLst/>
                    </a:prstGeom>
                    <a:noFill/>
                    <a:ln>
                      <a:noFill/>
                    </a:ln>
                  </pic:spPr>
                </pic:pic>
              </a:graphicData>
            </a:graphic>
          </wp:inline>
        </w:drawing>
      </w:r>
    </w:p>
    <w:sectPr w:rsidR="00A37C86" w:rsidRPr="00ED48B0" w:rsidSect="00EC7573">
      <w:headerReference w:type="first" r:id="rId7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E2B65E" w14:textId="77777777" w:rsidR="00493476" w:rsidRDefault="00493476" w:rsidP="00EC7573">
      <w:pPr>
        <w:spacing w:after="0" w:line="240" w:lineRule="auto"/>
      </w:pPr>
      <w:r>
        <w:separator/>
      </w:r>
    </w:p>
  </w:endnote>
  <w:endnote w:type="continuationSeparator" w:id="0">
    <w:p w14:paraId="7DB6DC52" w14:textId="77777777" w:rsidR="00493476" w:rsidRDefault="00493476" w:rsidP="00EC7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yriad Pro Light">
    <w:altName w:val="Calibri"/>
    <w:panose1 w:val="020B0604020202020204"/>
    <w:charset w:val="00"/>
    <w:family w:val="swiss"/>
    <w:pitch w:val="variable"/>
    <w:sig w:usb0="A00002AF" w:usb1="5000204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49F70C" w14:textId="77777777" w:rsidR="00493476" w:rsidRDefault="00493476" w:rsidP="00EC7573">
      <w:pPr>
        <w:spacing w:after="0" w:line="240" w:lineRule="auto"/>
      </w:pPr>
      <w:r>
        <w:separator/>
      </w:r>
    </w:p>
  </w:footnote>
  <w:footnote w:type="continuationSeparator" w:id="0">
    <w:p w14:paraId="1F2DCB0E" w14:textId="77777777" w:rsidR="00493476" w:rsidRDefault="00493476" w:rsidP="00EC75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778580" w14:textId="0040FD1B" w:rsidR="003C0617" w:rsidRPr="003C0617" w:rsidRDefault="003C0617" w:rsidP="003C0617">
    <w:pPr>
      <w:pStyle w:val="Header"/>
      <w:jc w:val="center"/>
      <w:rPr>
        <w:b/>
        <w:bCs/>
        <w:i/>
        <w:iCs/>
        <w:color w:val="767171" w:themeColor="background2" w:themeShade="80"/>
      </w:rPr>
    </w:pPr>
    <w:r w:rsidRPr="003C0617">
      <w:rPr>
        <w:b/>
        <w:bCs/>
        <w:i/>
        <w:iCs/>
        <w:color w:val="767171" w:themeColor="background2" w:themeShade="80"/>
      </w:rPr>
      <w:t>Supplementary Information</w:t>
    </w:r>
  </w:p>
  <w:p w14:paraId="79847439" w14:textId="77777777" w:rsidR="003C0617" w:rsidRDefault="003C06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551D34"/>
    <w:multiLevelType w:val="hybridMultilevel"/>
    <w:tmpl w:val="AF32C556"/>
    <w:lvl w:ilvl="0" w:tplc="1DCC90A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512"/>
    <w:rsid w:val="000238E4"/>
    <w:rsid w:val="000C31BE"/>
    <w:rsid w:val="00121A29"/>
    <w:rsid w:val="0014613E"/>
    <w:rsid w:val="001A021C"/>
    <w:rsid w:val="001A2B9A"/>
    <w:rsid w:val="0027503B"/>
    <w:rsid w:val="002B0512"/>
    <w:rsid w:val="002C0DF7"/>
    <w:rsid w:val="003739B4"/>
    <w:rsid w:val="003959C9"/>
    <w:rsid w:val="003C0617"/>
    <w:rsid w:val="00415037"/>
    <w:rsid w:val="004152C6"/>
    <w:rsid w:val="00435306"/>
    <w:rsid w:val="004514F9"/>
    <w:rsid w:val="00455795"/>
    <w:rsid w:val="00483BCF"/>
    <w:rsid w:val="00493476"/>
    <w:rsid w:val="00593D38"/>
    <w:rsid w:val="005969BE"/>
    <w:rsid w:val="005D34FC"/>
    <w:rsid w:val="005E7BBC"/>
    <w:rsid w:val="005F2137"/>
    <w:rsid w:val="00623913"/>
    <w:rsid w:val="00686BAF"/>
    <w:rsid w:val="006A3994"/>
    <w:rsid w:val="006C73D1"/>
    <w:rsid w:val="00742510"/>
    <w:rsid w:val="00772808"/>
    <w:rsid w:val="0078219C"/>
    <w:rsid w:val="00791279"/>
    <w:rsid w:val="007E7150"/>
    <w:rsid w:val="00822FFE"/>
    <w:rsid w:val="0082331F"/>
    <w:rsid w:val="008725AA"/>
    <w:rsid w:val="00893CBE"/>
    <w:rsid w:val="008B43A7"/>
    <w:rsid w:val="00907C81"/>
    <w:rsid w:val="009447BD"/>
    <w:rsid w:val="009566F9"/>
    <w:rsid w:val="009929F2"/>
    <w:rsid w:val="009E2B9A"/>
    <w:rsid w:val="00A37C86"/>
    <w:rsid w:val="00AD4B77"/>
    <w:rsid w:val="00B804B5"/>
    <w:rsid w:val="00C23D12"/>
    <w:rsid w:val="00C4632A"/>
    <w:rsid w:val="00C547A2"/>
    <w:rsid w:val="00C8081A"/>
    <w:rsid w:val="00CA36FB"/>
    <w:rsid w:val="00CC1CE9"/>
    <w:rsid w:val="00D3266C"/>
    <w:rsid w:val="00D32D0B"/>
    <w:rsid w:val="00D77D40"/>
    <w:rsid w:val="00D812A1"/>
    <w:rsid w:val="00DA16CE"/>
    <w:rsid w:val="00DB1AFB"/>
    <w:rsid w:val="00DD6B9E"/>
    <w:rsid w:val="00E31C0B"/>
    <w:rsid w:val="00EA2D80"/>
    <w:rsid w:val="00EC18A7"/>
    <w:rsid w:val="00EC7573"/>
    <w:rsid w:val="00ED392B"/>
    <w:rsid w:val="00ED48B0"/>
    <w:rsid w:val="00ED727B"/>
    <w:rsid w:val="00FF5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B8717"/>
  <w15:chartTrackingRefBased/>
  <w15:docId w15:val="{5D4F7576-8F5D-406C-8006-A97CA550F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0512"/>
    <w:pPr>
      <w:ind w:left="720"/>
      <w:contextualSpacing/>
    </w:pPr>
  </w:style>
  <w:style w:type="paragraph" w:styleId="NormalWeb">
    <w:name w:val="Normal (Web)"/>
    <w:basedOn w:val="Normal"/>
    <w:uiPriority w:val="99"/>
    <w:semiHidden/>
    <w:unhideWhenUsed/>
    <w:rsid w:val="00A37C8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EC75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C75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7573"/>
  </w:style>
  <w:style w:type="paragraph" w:styleId="Footer">
    <w:name w:val="footer"/>
    <w:basedOn w:val="Normal"/>
    <w:link w:val="FooterChar"/>
    <w:uiPriority w:val="99"/>
    <w:unhideWhenUsed/>
    <w:rsid w:val="00EC75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7573"/>
  </w:style>
  <w:style w:type="table" w:styleId="TableGridLight">
    <w:name w:val="Grid Table Light"/>
    <w:basedOn w:val="TableNormal"/>
    <w:uiPriority w:val="40"/>
    <w:rsid w:val="003959C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ATitle">
    <w:name w:val="BA_Title"/>
    <w:basedOn w:val="Normal"/>
    <w:next w:val="Normal"/>
    <w:autoRedefine/>
    <w:rsid w:val="00DB1AFB"/>
    <w:pPr>
      <w:spacing w:before="100" w:beforeAutospacing="1" w:after="180" w:line="240" w:lineRule="auto"/>
    </w:pPr>
    <w:rPr>
      <w:rFonts w:ascii="Myriad Pro Light" w:eastAsia="Times New Roman" w:hAnsi="Myriad Pro Light" w:cs="Times New Roman"/>
      <w:b/>
      <w:kern w:val="36"/>
      <w:sz w:val="3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6433275">
      <w:bodyDiv w:val="1"/>
      <w:marLeft w:val="0"/>
      <w:marRight w:val="0"/>
      <w:marTop w:val="0"/>
      <w:marBottom w:val="0"/>
      <w:divBdr>
        <w:top w:val="none" w:sz="0" w:space="0" w:color="auto"/>
        <w:left w:val="none" w:sz="0" w:space="0" w:color="auto"/>
        <w:bottom w:val="none" w:sz="0" w:space="0" w:color="auto"/>
        <w:right w:val="none" w:sz="0" w:space="0" w:color="auto"/>
      </w:divBdr>
    </w:div>
    <w:div w:id="1415979819">
      <w:bodyDiv w:val="1"/>
      <w:marLeft w:val="0"/>
      <w:marRight w:val="0"/>
      <w:marTop w:val="0"/>
      <w:marBottom w:val="0"/>
      <w:divBdr>
        <w:top w:val="none" w:sz="0" w:space="0" w:color="auto"/>
        <w:left w:val="none" w:sz="0" w:space="0" w:color="auto"/>
        <w:bottom w:val="none" w:sz="0" w:space="0" w:color="auto"/>
        <w:right w:val="none" w:sz="0" w:space="0" w:color="auto"/>
      </w:divBdr>
    </w:div>
    <w:div w:id="1697541928">
      <w:bodyDiv w:val="1"/>
      <w:marLeft w:val="0"/>
      <w:marRight w:val="0"/>
      <w:marTop w:val="0"/>
      <w:marBottom w:val="0"/>
      <w:divBdr>
        <w:top w:val="none" w:sz="0" w:space="0" w:color="auto"/>
        <w:left w:val="none" w:sz="0" w:space="0" w:color="auto"/>
        <w:bottom w:val="none" w:sz="0" w:space="0" w:color="auto"/>
        <w:right w:val="none" w:sz="0" w:space="0" w:color="auto"/>
      </w:divBdr>
    </w:div>
    <w:div w:id="174545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6.bin"/><Relationship Id="rId21" Type="http://schemas.openxmlformats.org/officeDocument/2006/relationships/oleObject" Target="embeddings/oleObject4.bin"/><Relationship Id="rId42" Type="http://schemas.openxmlformats.org/officeDocument/2006/relationships/image" Target="media/image21.jpeg"/><Relationship Id="rId47" Type="http://schemas.openxmlformats.org/officeDocument/2006/relationships/oleObject" Target="embeddings/oleObject13.bin"/><Relationship Id="rId63" Type="http://schemas.openxmlformats.org/officeDocument/2006/relationships/image" Target="media/image39.jpeg"/><Relationship Id="rId68" Type="http://schemas.openxmlformats.org/officeDocument/2006/relationships/image" Target="media/image44.png"/><Relationship Id="rId2" Type="http://schemas.openxmlformats.org/officeDocument/2006/relationships/customXml" Target="../customXml/item2.xml"/><Relationship Id="rId16" Type="http://schemas.openxmlformats.org/officeDocument/2006/relationships/image" Target="media/image4.tiff"/><Relationship Id="rId29" Type="http://schemas.openxmlformats.org/officeDocument/2006/relationships/oleObject" Target="embeddings/oleObject7.bin"/><Relationship Id="rId11" Type="http://schemas.openxmlformats.org/officeDocument/2006/relationships/image" Target="media/image1.emf"/><Relationship Id="rId24" Type="http://schemas.openxmlformats.org/officeDocument/2006/relationships/oleObject" Target="embeddings/oleObject5.bin"/><Relationship Id="rId32" Type="http://schemas.openxmlformats.org/officeDocument/2006/relationships/oleObject" Target="embeddings/oleObject8.bin"/><Relationship Id="rId37" Type="http://schemas.openxmlformats.org/officeDocument/2006/relationships/image" Target="media/image18.emf"/><Relationship Id="rId40" Type="http://schemas.openxmlformats.org/officeDocument/2006/relationships/image" Target="media/image20.emf"/><Relationship Id="rId45" Type="http://schemas.openxmlformats.org/officeDocument/2006/relationships/image" Target="media/image23.tiff"/><Relationship Id="rId53" Type="http://schemas.openxmlformats.org/officeDocument/2006/relationships/image" Target="media/image29.jpeg"/><Relationship Id="rId58" Type="http://schemas.openxmlformats.org/officeDocument/2006/relationships/image" Target="media/image34.jpeg"/><Relationship Id="rId66" Type="http://schemas.openxmlformats.org/officeDocument/2006/relationships/image" Target="media/image42.png"/><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37.jpeg"/><Relationship Id="rId19" Type="http://schemas.openxmlformats.org/officeDocument/2006/relationships/image" Target="media/image6.tiff"/><Relationship Id="rId14" Type="http://schemas.openxmlformats.org/officeDocument/2006/relationships/image" Target="media/image3.emf"/><Relationship Id="rId22" Type="http://schemas.openxmlformats.org/officeDocument/2006/relationships/image" Target="media/image8.tiff"/><Relationship Id="rId27" Type="http://schemas.openxmlformats.org/officeDocument/2006/relationships/image" Target="media/image11.tiff"/><Relationship Id="rId30" Type="http://schemas.openxmlformats.org/officeDocument/2006/relationships/image" Target="media/image13.tiff"/><Relationship Id="rId35" Type="http://schemas.openxmlformats.org/officeDocument/2006/relationships/oleObject" Target="embeddings/oleObject9.bin"/><Relationship Id="rId43" Type="http://schemas.openxmlformats.org/officeDocument/2006/relationships/image" Target="media/image22.emf"/><Relationship Id="rId48" Type="http://schemas.openxmlformats.org/officeDocument/2006/relationships/image" Target="media/image25.emf"/><Relationship Id="rId56" Type="http://schemas.openxmlformats.org/officeDocument/2006/relationships/image" Target="media/image32.jpeg"/><Relationship Id="rId64" Type="http://schemas.openxmlformats.org/officeDocument/2006/relationships/image" Target="media/image40.png"/><Relationship Id="rId69" Type="http://schemas.openxmlformats.org/officeDocument/2006/relationships/image" Target="media/image45.png"/><Relationship Id="rId8" Type="http://schemas.openxmlformats.org/officeDocument/2006/relationships/webSettings" Target="webSettings.xml"/><Relationship Id="rId51" Type="http://schemas.openxmlformats.org/officeDocument/2006/relationships/image" Target="media/image27.jpeg"/><Relationship Id="rId72"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oleObject" Target="embeddings/oleObject1.bin"/><Relationship Id="rId17" Type="http://schemas.openxmlformats.org/officeDocument/2006/relationships/image" Target="media/image5.emf"/><Relationship Id="rId25" Type="http://schemas.openxmlformats.org/officeDocument/2006/relationships/image" Target="media/image10.emf"/><Relationship Id="rId33" Type="http://schemas.openxmlformats.org/officeDocument/2006/relationships/image" Target="media/image15.tiff"/><Relationship Id="rId38" Type="http://schemas.openxmlformats.org/officeDocument/2006/relationships/oleObject" Target="embeddings/oleObject10.bin"/><Relationship Id="rId46" Type="http://schemas.openxmlformats.org/officeDocument/2006/relationships/image" Target="media/image24.emf"/><Relationship Id="rId59" Type="http://schemas.openxmlformats.org/officeDocument/2006/relationships/image" Target="media/image35.jpeg"/><Relationship Id="rId67" Type="http://schemas.openxmlformats.org/officeDocument/2006/relationships/image" Target="media/image43.png"/><Relationship Id="rId20" Type="http://schemas.openxmlformats.org/officeDocument/2006/relationships/image" Target="media/image7.emf"/><Relationship Id="rId41" Type="http://schemas.openxmlformats.org/officeDocument/2006/relationships/oleObject" Target="embeddings/oleObject11.bin"/><Relationship Id="rId54" Type="http://schemas.openxmlformats.org/officeDocument/2006/relationships/image" Target="media/image30.jpeg"/><Relationship Id="rId62" Type="http://schemas.openxmlformats.org/officeDocument/2006/relationships/image" Target="media/image38.jpeg"/><Relationship Id="rId70"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oleObject" Target="embeddings/oleObject2.bin"/><Relationship Id="rId23" Type="http://schemas.openxmlformats.org/officeDocument/2006/relationships/image" Target="media/image9.emf"/><Relationship Id="rId28" Type="http://schemas.openxmlformats.org/officeDocument/2006/relationships/image" Target="media/image12.emf"/><Relationship Id="rId36" Type="http://schemas.openxmlformats.org/officeDocument/2006/relationships/image" Target="media/image17.tiff"/><Relationship Id="rId49" Type="http://schemas.openxmlformats.org/officeDocument/2006/relationships/oleObject" Target="embeddings/oleObject14.bin"/><Relationship Id="rId57" Type="http://schemas.openxmlformats.org/officeDocument/2006/relationships/image" Target="media/image33.jpeg"/><Relationship Id="rId10" Type="http://schemas.openxmlformats.org/officeDocument/2006/relationships/endnotes" Target="endnotes.xml"/><Relationship Id="rId31" Type="http://schemas.openxmlformats.org/officeDocument/2006/relationships/image" Target="media/image14.emf"/><Relationship Id="rId44" Type="http://schemas.openxmlformats.org/officeDocument/2006/relationships/oleObject" Target="embeddings/oleObject12.bin"/><Relationship Id="rId52" Type="http://schemas.openxmlformats.org/officeDocument/2006/relationships/image" Target="media/image28.jpeg"/><Relationship Id="rId60" Type="http://schemas.openxmlformats.org/officeDocument/2006/relationships/image" Target="media/image36.jpeg"/><Relationship Id="rId65" Type="http://schemas.openxmlformats.org/officeDocument/2006/relationships/image" Target="media/image41.png"/><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tiff"/><Relationship Id="rId18" Type="http://schemas.openxmlformats.org/officeDocument/2006/relationships/oleObject" Target="embeddings/oleObject3.bin"/><Relationship Id="rId39" Type="http://schemas.openxmlformats.org/officeDocument/2006/relationships/image" Target="media/image19.tiff"/><Relationship Id="rId34" Type="http://schemas.openxmlformats.org/officeDocument/2006/relationships/image" Target="media/image16.emf"/><Relationship Id="rId50" Type="http://schemas.openxmlformats.org/officeDocument/2006/relationships/image" Target="media/image26.jpeg"/><Relationship Id="rId55" Type="http://schemas.openxmlformats.org/officeDocument/2006/relationships/image" Target="media/image31.jpeg"/><Relationship Id="rId7" Type="http://schemas.openxmlformats.org/officeDocument/2006/relationships/settings" Target="settings.xml"/><Relationship Id="rId71"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DD4FD17AA69A24BA4F9B3C459B1F6E7" ma:contentTypeVersion="10" ma:contentTypeDescription="Create a new document." ma:contentTypeScope="" ma:versionID="9f0ac2615c7c3773d07e41a2969d3a57">
  <xsd:schema xmlns:xsd="http://www.w3.org/2001/XMLSchema" xmlns:xs="http://www.w3.org/2001/XMLSchema" xmlns:p="http://schemas.microsoft.com/office/2006/metadata/properties" xmlns:ns3="bdcb4060-e141-4b08-afc8-0b3cfa619970" xmlns:ns4="9aa64958-17f9-4662-a27a-21f507a1bfb5" targetNamespace="http://schemas.microsoft.com/office/2006/metadata/properties" ma:root="true" ma:fieldsID="81b126ec445625d94f2877f4460751e2" ns3:_="" ns4:_="">
    <xsd:import namespace="bdcb4060-e141-4b08-afc8-0b3cfa619970"/>
    <xsd:import namespace="9aa64958-17f9-4662-a27a-21f507a1bfb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3:MediaServiceObjectDetectorVersion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cb4060-e141-4b08-afc8-0b3cfa6199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a64958-17f9-4662-a27a-21f507a1bf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dcb4060-e141-4b08-afc8-0b3cfa61997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99C38-65B5-4823-9979-A9CDB09D51C0}">
  <ds:schemaRefs>
    <ds:schemaRef ds:uri="http://schemas.microsoft.com/sharepoint/v3/contenttype/forms"/>
  </ds:schemaRefs>
</ds:datastoreItem>
</file>

<file path=customXml/itemProps2.xml><?xml version="1.0" encoding="utf-8"?>
<ds:datastoreItem xmlns:ds="http://schemas.openxmlformats.org/officeDocument/2006/customXml" ds:itemID="{4046A3C2-2B5C-40F1-AF5F-3C3ECBC196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cb4060-e141-4b08-afc8-0b3cfa619970"/>
    <ds:schemaRef ds:uri="9aa64958-17f9-4662-a27a-21f507a1bf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5210F5-314C-46AF-82AC-35713E409A95}">
  <ds:schemaRefs>
    <ds:schemaRef ds:uri="http://schemas.microsoft.com/office/2006/metadata/properties"/>
    <ds:schemaRef ds:uri="http://schemas.microsoft.com/office/infopath/2007/PartnerControls"/>
    <ds:schemaRef ds:uri="bdcb4060-e141-4b08-afc8-0b3cfa619970"/>
  </ds:schemaRefs>
</ds:datastoreItem>
</file>

<file path=customXml/itemProps4.xml><?xml version="1.0" encoding="utf-8"?>
<ds:datastoreItem xmlns:ds="http://schemas.openxmlformats.org/officeDocument/2006/customXml" ds:itemID="{9C30EE61-58B0-9545-9E0A-7CDB800FC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33</Pages>
  <Words>2005</Words>
  <Characters>11429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Acharya, Baku</dc:creator>
  <cp:keywords/>
  <dc:description/>
  <cp:lastModifiedBy>Burdine, Marie</cp:lastModifiedBy>
  <cp:revision>5</cp:revision>
  <cp:lastPrinted>2024-03-14T19:14:00Z</cp:lastPrinted>
  <dcterms:created xsi:type="dcterms:W3CDTF">2024-07-31T20:17:00Z</dcterms:created>
  <dcterms:modified xsi:type="dcterms:W3CDTF">2024-08-15T14:43:00Z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ca390d5-a4f3-448c-8368-24080179bc53_Enabled">
    <vt:lpwstr>true</vt:lpwstr>
  </property>
  <property fmtid="{D5CDD505-2E9C-101B-9397-08002B2CF9AE}" pid="3" name="MSIP_Label_8ca390d5-a4f3-448c-8368-24080179bc53_SetDate">
    <vt:lpwstr>2024-02-12T19:10:28Z</vt:lpwstr>
  </property>
  <property fmtid="{D5CDD505-2E9C-101B-9397-08002B2CF9AE}" pid="4" name="MSIP_Label_8ca390d5-a4f3-448c-8368-24080179bc53_Method">
    <vt:lpwstr>Standard</vt:lpwstr>
  </property>
  <property fmtid="{D5CDD505-2E9C-101B-9397-08002B2CF9AE}" pid="5" name="MSIP_Label_8ca390d5-a4f3-448c-8368-24080179bc53_Name">
    <vt:lpwstr>Low Risk</vt:lpwstr>
  </property>
  <property fmtid="{D5CDD505-2E9C-101B-9397-08002B2CF9AE}" pid="6" name="MSIP_Label_8ca390d5-a4f3-448c-8368-24080179bc53_SiteId">
    <vt:lpwstr>5b703aa0-061f-4ed9-beca-765a39ee1304</vt:lpwstr>
  </property>
  <property fmtid="{D5CDD505-2E9C-101B-9397-08002B2CF9AE}" pid="7" name="MSIP_Label_8ca390d5-a4f3-448c-8368-24080179bc53_ActionId">
    <vt:lpwstr>c48e9315-def7-4373-a13d-b7ac29cdcf55</vt:lpwstr>
  </property>
  <property fmtid="{D5CDD505-2E9C-101B-9397-08002B2CF9AE}" pid="8" name="MSIP_Label_8ca390d5-a4f3-448c-8368-24080179bc53_ContentBits">
    <vt:lpwstr>0</vt:lpwstr>
  </property>
  <property fmtid="{D5CDD505-2E9C-101B-9397-08002B2CF9AE}" pid="9" name="ContentTypeId">
    <vt:lpwstr>0x010100EDD4FD17AA69A24BA4F9B3C459B1F6E7</vt:lpwstr>
  </property>
</Properties>
</file>