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BDC1" w14:textId="2122DD07" w:rsidR="008641D9" w:rsidRPr="00F433A2" w:rsidRDefault="008641D9" w:rsidP="008641D9">
      <w:pPr>
        <w:pStyle w:val="NormalWeb"/>
        <w:rPr>
          <w:lang w:val="en-SG"/>
        </w:rPr>
      </w:pPr>
      <w:r w:rsidRPr="00F433A2">
        <w:rPr>
          <w:b/>
          <w:bCs/>
          <w:lang w:val="en-SG"/>
        </w:rPr>
        <w:t xml:space="preserve">Supplemental Figure 1. </w:t>
      </w:r>
      <w:r w:rsidRPr="00F433A2">
        <w:rPr>
          <w:b/>
          <w:bCs/>
        </w:rPr>
        <w:t>M</w:t>
      </w:r>
      <w:r>
        <w:rPr>
          <w:b/>
          <w:bCs/>
        </w:rPr>
        <w:t xml:space="preserve">yo-Inositol Metabolic and Signaling Pathways. </w:t>
      </w:r>
      <w:r>
        <w:t>This diagram displays the various metabolic and signaling pathways myo-inositol is involved in, including the impact of glucose and insulin activity on its synthesis and enzymatic conversion. As shown, since myo-inositol is synthesized from D-glucose, glycemic dysregulation could contribute to a shared phenotype involving elevated myo-inositol levels as well as elevated natriuretic peptides and alterations in cardiac function. Insulin resistance may also inhibit the conversion of myo-inositol to D-chiro inositol, further increasing systemic levels.</w:t>
      </w:r>
      <w:r w:rsidR="006E5DE5">
        <w:t xml:space="preserve"> </w:t>
      </w:r>
    </w:p>
    <w:p w14:paraId="583071F3" w14:textId="23493341" w:rsidR="008641D9" w:rsidRPr="00F433A2" w:rsidRDefault="008641D9" w:rsidP="008641D9">
      <w:pPr>
        <w:pStyle w:val="NormalWeb"/>
        <w:jc w:val="center"/>
      </w:pPr>
    </w:p>
    <w:p w14:paraId="24D69CA8" w14:textId="68890308" w:rsidR="00234FDF" w:rsidRDefault="006E5DE5" w:rsidP="006E5DE5">
      <w:pPr>
        <w:jc w:val="center"/>
      </w:pPr>
      <w:r>
        <w:rPr>
          <w:noProof/>
        </w:rPr>
        <w:drawing>
          <wp:inline distT="0" distB="0" distL="0" distR="0" wp14:anchorId="6B463FD7" wp14:editId="34B97593">
            <wp:extent cx="4346035" cy="5535295"/>
            <wp:effectExtent l="0" t="0" r="0" b="1905"/>
            <wp:docPr id="1454697544" name="Picture 1" descr="A diagram of a method of gluc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97544" name="Picture 1" descr="A diagram of a method of glucos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0"/>
                    <a:stretch/>
                  </pic:blipFill>
                  <pic:spPr bwMode="auto">
                    <a:xfrm>
                      <a:off x="0" y="0"/>
                      <a:ext cx="4357359" cy="5549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763AD" w14:textId="77777777" w:rsidR="006E5DE5" w:rsidRDefault="006E5DE5" w:rsidP="006E5DE5">
      <w:pPr>
        <w:rPr>
          <w:rFonts w:ascii="Times New Roman" w:hAnsi="Times New Roman" w:cs="Times New Roman"/>
        </w:rPr>
      </w:pPr>
    </w:p>
    <w:p w14:paraId="228A0326" w14:textId="605657E9" w:rsidR="006E5DE5" w:rsidRPr="006E5DE5" w:rsidRDefault="006E5DE5" w:rsidP="006E5DE5">
      <w:pPr>
        <w:rPr>
          <w:rFonts w:ascii="Times New Roman" w:hAnsi="Times New Roman" w:cs="Times New Roman"/>
        </w:rPr>
      </w:pPr>
      <w:r w:rsidRPr="006E5DE5">
        <w:rPr>
          <w:rFonts w:ascii="Times New Roman" w:hAnsi="Times New Roman" w:cs="Times New Roman"/>
        </w:rPr>
        <w:t xml:space="preserve">Abbreviations: NADH, nicotinamide adenine dinucleotide. MIPS, myo-inositol-3-phosphate synthase. </w:t>
      </w:r>
      <w:proofErr w:type="spellStart"/>
      <w:r w:rsidRPr="006E5DE5">
        <w:rPr>
          <w:rFonts w:ascii="Times New Roman" w:hAnsi="Times New Roman" w:cs="Times New Roman"/>
        </w:rPr>
        <w:t>IMPase</w:t>
      </w:r>
      <w:proofErr w:type="spellEnd"/>
      <w:r w:rsidRPr="006E5DE5">
        <w:rPr>
          <w:rFonts w:ascii="Times New Roman" w:hAnsi="Times New Roman" w:cs="Times New Roman"/>
        </w:rPr>
        <w:t xml:space="preserve">, inositol monophosphatase. GLUT4, glucose transporter type 4. MIOX, myo-inositol oxygenase. </w:t>
      </w:r>
    </w:p>
    <w:sectPr w:rsidR="006E5DE5" w:rsidRPr="006E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D9"/>
    <w:rsid w:val="00234FDF"/>
    <w:rsid w:val="00372210"/>
    <w:rsid w:val="006E5DE5"/>
    <w:rsid w:val="008641D9"/>
    <w:rsid w:val="009C24AC"/>
    <w:rsid w:val="00A91739"/>
    <w:rsid w:val="00C22F44"/>
    <w:rsid w:val="00F0553F"/>
    <w:rsid w:val="00FA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55EDE"/>
  <w15:chartTrackingRefBased/>
  <w15:docId w15:val="{9256AA6C-E7E2-EB4B-BA4B-B5AF7D51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41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6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 Lyndell Culler</dc:creator>
  <cp:keywords/>
  <dc:description/>
  <cp:lastModifiedBy>Kasen Culler</cp:lastModifiedBy>
  <cp:revision>2</cp:revision>
  <dcterms:created xsi:type="dcterms:W3CDTF">2024-04-19T10:40:00Z</dcterms:created>
  <dcterms:modified xsi:type="dcterms:W3CDTF">2024-08-11T17:46:00Z</dcterms:modified>
</cp:coreProperties>
</file>