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110"/>
        <w:tblW w:w="5000" w:type="pct"/>
        <w:tblLook w:val="04A0" w:firstRow="1" w:lastRow="0" w:firstColumn="1" w:lastColumn="0" w:noHBand="0" w:noVBand="1"/>
      </w:tblPr>
      <w:tblGrid>
        <w:gridCol w:w="5522"/>
        <w:gridCol w:w="1919"/>
        <w:gridCol w:w="1919"/>
      </w:tblGrid>
      <w:tr w:rsidR="00A71FC0" w:rsidRPr="008A61C4" w14:paraId="13A356EA" w14:textId="77777777" w:rsidTr="001A13E0">
        <w:trPr>
          <w:trHeight w:val="315"/>
        </w:trPr>
        <w:tc>
          <w:tcPr>
            <w:tcW w:w="29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3515157F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Variables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04E681C8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VIF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1A0D8490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1/VIF</w:t>
            </w:r>
          </w:p>
        </w:tc>
      </w:tr>
      <w:tr w:rsidR="00A71FC0" w:rsidRPr="008A61C4" w14:paraId="0359D010" w14:textId="77777777" w:rsidTr="001A13E0">
        <w:trPr>
          <w:trHeight w:val="315"/>
        </w:trPr>
        <w:tc>
          <w:tcPr>
            <w:tcW w:w="2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A173C" w14:textId="1C82DD5A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TEMP with 3-month lag (°C)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5CE5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2.04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AA006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0.49</w:t>
            </w:r>
          </w:p>
        </w:tc>
      </w:tr>
      <w:tr w:rsidR="00A71FC0" w:rsidRPr="008A61C4" w14:paraId="7D23042E" w14:textId="77777777" w:rsidTr="001A13E0">
        <w:trPr>
          <w:trHeight w:val="315"/>
        </w:trPr>
        <w:tc>
          <w:tcPr>
            <w:tcW w:w="2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FAD09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ALT (</w:t>
            </w:r>
            <w:proofErr w:type="spellStart"/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masl</w:t>
            </w:r>
            <w:proofErr w:type="spellEnd"/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)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0716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1.69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C882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0.59</w:t>
            </w:r>
          </w:p>
        </w:tc>
      </w:tr>
      <w:tr w:rsidR="00A71FC0" w:rsidRPr="008A61C4" w14:paraId="044D1687" w14:textId="77777777" w:rsidTr="001A13E0">
        <w:trPr>
          <w:trHeight w:val="315"/>
        </w:trPr>
        <w:tc>
          <w:tcPr>
            <w:tcW w:w="2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45A90" w14:textId="63727B7E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PREC with 6-month lag (mm)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17E8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1.21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1811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0.83</w:t>
            </w:r>
          </w:p>
        </w:tc>
      </w:tr>
      <w:tr w:rsidR="00A71FC0" w:rsidRPr="008A61C4" w14:paraId="36094B11" w14:textId="77777777" w:rsidTr="001A13E0">
        <w:trPr>
          <w:trHeight w:val="315"/>
        </w:trPr>
        <w:tc>
          <w:tcPr>
            <w:tcW w:w="29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5DE0F" w14:textId="6E19C3EF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NDVI with 1-month lag (</w:t>
            </w:r>
            <w:r w:rsidR="001A13E0"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u</w:t>
            </w: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nit)</w:t>
            </w:r>
            <w:bookmarkStart w:id="0" w:name="_GoBack"/>
            <w:bookmarkEnd w:id="0"/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4B4F4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1.07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E9D67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0.94</w:t>
            </w:r>
          </w:p>
        </w:tc>
      </w:tr>
      <w:tr w:rsidR="00A71FC0" w:rsidRPr="008A61C4" w14:paraId="1AF84129" w14:textId="77777777" w:rsidTr="001A13E0">
        <w:trPr>
          <w:trHeight w:val="315"/>
        </w:trPr>
        <w:tc>
          <w:tcPr>
            <w:tcW w:w="2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18C11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Mean VIF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72730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1.50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7536C" w14:textId="77777777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 </w:t>
            </w:r>
          </w:p>
        </w:tc>
      </w:tr>
      <w:tr w:rsidR="00A71FC0" w:rsidRPr="008A61C4" w14:paraId="3213A1DD" w14:textId="77777777" w:rsidTr="001A13E0">
        <w:trPr>
          <w:trHeight w:val="611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7D17" w14:textId="7016B18B" w:rsidR="00A71FC0" w:rsidRPr="008A61C4" w:rsidRDefault="00A71FC0" w:rsidP="001A13E0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th-TH"/>
                <w14:ligatures w14:val="none"/>
              </w:rPr>
            </w:pPr>
            <w:r w:rsidRPr="008A61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VIF</w:t>
            </w:r>
            <w:r w:rsidR="00C375FD" w:rsidRPr="008A61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 </w:t>
            </w: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variance inflation factor</w:t>
            </w:r>
            <w:r w:rsidR="003F66CA"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,</w:t>
            </w:r>
            <w:r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 </w:t>
            </w:r>
            <w:r w:rsidR="003F66CA" w:rsidRPr="008A61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ALT </w:t>
            </w:r>
            <w:r w:rsidR="003F66CA"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altitude, </w:t>
            </w:r>
            <w:r w:rsidR="003F66CA" w:rsidRPr="008A61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NDVI</w:t>
            </w:r>
            <w:r w:rsidR="003F66CA"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 normalized difference vegetation index</w:t>
            </w:r>
            <w:r w:rsidR="00C375FD"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,</w:t>
            </w:r>
            <w:r w:rsidR="003F66CA"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 </w:t>
            </w:r>
            <w:r w:rsidR="003F66CA" w:rsidRPr="008A61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PREC </w:t>
            </w:r>
            <w:r w:rsidR="003F66CA"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precipitation, </w:t>
            </w:r>
            <w:r w:rsidR="003F66CA" w:rsidRPr="008A61C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 xml:space="preserve">TEMP </w:t>
            </w:r>
            <w:r w:rsidR="003F66CA" w:rsidRPr="008A61C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bidi="th-TH"/>
                <w14:ligatures w14:val="none"/>
              </w:rPr>
              <w:t>mean temperature.</w:t>
            </w:r>
          </w:p>
        </w:tc>
      </w:tr>
    </w:tbl>
    <w:p w14:paraId="2C97861C" w14:textId="0937ED7D" w:rsidR="00617B9E" w:rsidRDefault="00C375FD">
      <w:r w:rsidRPr="008A6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bidi="th-TH"/>
          <w14:ligatures w14:val="none"/>
        </w:rPr>
        <w:t>Table S2.</w:t>
      </w:r>
      <w:r w:rsidRPr="008A6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bidi="th-TH"/>
          <w14:ligatures w14:val="none"/>
        </w:rPr>
        <w:t xml:space="preserve"> Variance inflation factor of the variables included in the model.</w:t>
      </w:r>
    </w:p>
    <w:sectPr w:rsidR="00617B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FC0"/>
    <w:rsid w:val="00073D29"/>
    <w:rsid w:val="001A13E0"/>
    <w:rsid w:val="003F66CA"/>
    <w:rsid w:val="00617B9E"/>
    <w:rsid w:val="008707D0"/>
    <w:rsid w:val="008A61C4"/>
    <w:rsid w:val="00925964"/>
    <w:rsid w:val="00A71FC0"/>
    <w:rsid w:val="00C375FD"/>
    <w:rsid w:val="00FF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1FB55"/>
  <w15:chartTrackingRefBased/>
  <w15:docId w15:val="{A5944888-EF09-4793-981B-FB58A8C9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FC0"/>
    <w:rPr>
      <w:kern w:val="2"/>
      <w:szCs w:val="22"/>
      <w:lang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50"/>
      <w:lang w:bidi="th-TH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40"/>
      <w:lang w:bidi="th-TH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F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35"/>
      <w:lang w:bidi="th-TH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szCs w:val="28"/>
      <w:lang w:bidi="th-TH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F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szCs w:val="28"/>
      <w:lang w:bidi="th-TH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szCs w:val="28"/>
      <w:lang w:bidi="th-TH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szCs w:val="28"/>
      <w:lang w:bidi="th-TH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szCs w:val="28"/>
      <w:lang w:bidi="th-TH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szCs w:val="28"/>
      <w:lang w:bidi="th-T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FC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FC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FC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F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F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F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F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F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F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A71FC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35"/>
      <w:lang w:bidi="th-TH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A71FC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71FC0"/>
    <w:pPr>
      <w:spacing w:before="160"/>
      <w:jc w:val="center"/>
    </w:pPr>
    <w:rPr>
      <w:i/>
      <w:iCs/>
      <w:color w:val="404040" w:themeColor="text1" w:themeTint="BF"/>
      <w:kern w:val="0"/>
      <w:szCs w:val="28"/>
      <w:lang w:bidi="th-TH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A71F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FC0"/>
    <w:pPr>
      <w:ind w:left="720"/>
      <w:contextualSpacing/>
    </w:pPr>
    <w:rPr>
      <w:kern w:val="0"/>
      <w:szCs w:val="28"/>
      <w:lang w:bidi="th-TH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A71F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szCs w:val="28"/>
      <w:lang w:bidi="th-TH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F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F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Apiporn Thinkhamrop</dc:creator>
  <cp:keywords/>
  <dc:description/>
  <cp:lastModifiedBy>Rbhuvaneswari Ravi C</cp:lastModifiedBy>
  <cp:revision>7</cp:revision>
  <dcterms:created xsi:type="dcterms:W3CDTF">2024-03-21T06:13:00Z</dcterms:created>
  <dcterms:modified xsi:type="dcterms:W3CDTF">2024-09-02T06:00:00Z</dcterms:modified>
</cp:coreProperties>
</file>