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7D9E5" w14:textId="77777777" w:rsidR="00010D0E" w:rsidRPr="006948F6" w:rsidRDefault="00010D0E" w:rsidP="00010D0E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bidi="th-TH"/>
          <w14:ligatures w14:val="none"/>
        </w:rPr>
      </w:pPr>
      <w:r w:rsidRPr="006948F6">
        <w:rPr>
          <w:rFonts w:ascii="Times New Roman" w:eastAsia="Times New Roman" w:hAnsi="Times New Roman" w:cs="Times New Roman"/>
          <w:b/>
          <w:bCs/>
          <w:color w:val="000000"/>
          <w:kern w:val="0"/>
          <w:lang w:bidi="th-TH"/>
          <w14:ligatures w14:val="none"/>
        </w:rPr>
        <w:t>Table S3.</w:t>
      </w:r>
      <w:r w:rsidRPr="006948F6">
        <w:rPr>
          <w:rFonts w:ascii="Times New Roman" w:eastAsia="Times New Roman" w:hAnsi="Times New Roman" w:cs="Times New Roman"/>
          <w:color w:val="000000"/>
          <w:kern w:val="0"/>
          <w:lang w:bidi="th-TH"/>
          <w14:ligatures w14:val="none"/>
        </w:rPr>
        <w:t xml:space="preserve"> Model comparison using Akaike’s information cr</w:t>
      </w:r>
      <w:bookmarkStart w:id="0" w:name="_GoBack"/>
      <w:bookmarkEnd w:id="0"/>
      <w:r w:rsidRPr="006948F6">
        <w:rPr>
          <w:rFonts w:ascii="Times New Roman" w:eastAsia="Times New Roman" w:hAnsi="Times New Roman" w:cs="Times New Roman"/>
          <w:color w:val="000000"/>
          <w:kern w:val="0"/>
          <w:lang w:bidi="th-TH"/>
          <w14:ligatures w14:val="none"/>
        </w:rPr>
        <w:t>iterion and Bayesian information criterion.</w:t>
      </w:r>
    </w:p>
    <w:p w14:paraId="04FF97B0" w14:textId="0C1140B9" w:rsidR="009C5908" w:rsidRPr="006948F6" w:rsidRDefault="009C5908" w:rsidP="009C5908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54"/>
        <w:gridCol w:w="1456"/>
        <w:gridCol w:w="2505"/>
        <w:gridCol w:w="1101"/>
        <w:gridCol w:w="1101"/>
        <w:gridCol w:w="2243"/>
      </w:tblGrid>
      <w:tr w:rsidR="009C5908" w:rsidRPr="006948F6" w14:paraId="6518D4E5" w14:textId="77777777" w:rsidTr="00010D0E">
        <w:trPr>
          <w:trHeight w:val="315"/>
        </w:trPr>
        <w:tc>
          <w:tcPr>
            <w:tcW w:w="5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B0005" w14:textId="77777777" w:rsidR="009C5908" w:rsidRPr="006948F6" w:rsidRDefault="009C5908" w:rsidP="004D4397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  <w:t>Model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CABCB" w14:textId="77777777" w:rsidR="009C5908" w:rsidRPr="006948F6" w:rsidRDefault="009C5908" w:rsidP="004D4397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  <w:t>Observation</w:t>
            </w:r>
          </w:p>
        </w:tc>
        <w:tc>
          <w:tcPr>
            <w:tcW w:w="13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73469" w14:textId="60E39297" w:rsidR="009C5908" w:rsidRPr="006948F6" w:rsidRDefault="009C5908" w:rsidP="004D4397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  <w:t>Number of parameters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F25352" w14:textId="77777777" w:rsidR="009C5908" w:rsidRPr="006948F6" w:rsidRDefault="009C5908" w:rsidP="004D4397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  <w:t>AIC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34CF4" w14:textId="77777777" w:rsidR="009C5908" w:rsidRPr="006948F6" w:rsidRDefault="009C5908" w:rsidP="004D4397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  <w:t>BIC</w:t>
            </w:r>
          </w:p>
        </w:tc>
        <w:tc>
          <w:tcPr>
            <w:tcW w:w="11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5BF026" w14:textId="77777777" w:rsidR="009C5908" w:rsidRPr="006948F6" w:rsidRDefault="009C5908" w:rsidP="004D4397">
            <w:pPr>
              <w:spacing w:after="0" w:line="240" w:lineRule="auto"/>
              <w:jc w:val="thaiDistribut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bidi="th-TH"/>
                <w14:ligatures w14:val="none"/>
              </w:rPr>
              <w:t>Vuong's test p-value</w:t>
            </w:r>
          </w:p>
        </w:tc>
      </w:tr>
      <w:tr w:rsidR="009C5908" w:rsidRPr="006948F6" w14:paraId="56022007" w14:textId="77777777" w:rsidTr="00010D0E">
        <w:trPr>
          <w:trHeight w:val="315"/>
        </w:trPr>
        <w:tc>
          <w:tcPr>
            <w:tcW w:w="5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2F09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Poisson</w:t>
            </w: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51794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10,656</w:t>
            </w:r>
          </w:p>
        </w:tc>
        <w:tc>
          <w:tcPr>
            <w:tcW w:w="1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66227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066C2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214587.5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2EC3A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214623.9</w:t>
            </w:r>
          </w:p>
        </w:tc>
        <w:tc>
          <w:tcPr>
            <w:tcW w:w="1198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2BD5F6A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&lt; 0.001</w:t>
            </w:r>
          </w:p>
        </w:tc>
      </w:tr>
      <w:tr w:rsidR="009C5908" w:rsidRPr="006948F6" w14:paraId="7E2C1D40" w14:textId="77777777" w:rsidTr="00010D0E">
        <w:trPr>
          <w:trHeight w:val="315"/>
        </w:trPr>
        <w:tc>
          <w:tcPr>
            <w:tcW w:w="5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38110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ZIP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CB1874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10,656</w:t>
            </w:r>
          </w:p>
        </w:tc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60B95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72D44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157384.7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807740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157457.4</w:t>
            </w:r>
          </w:p>
        </w:tc>
        <w:tc>
          <w:tcPr>
            <w:tcW w:w="1198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6B9B28" w14:textId="77777777" w:rsidR="009C5908" w:rsidRPr="006948F6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</w:p>
        </w:tc>
      </w:tr>
      <w:tr w:rsidR="009C5908" w:rsidRPr="009C5908" w14:paraId="134FC24D" w14:textId="77777777" w:rsidTr="009926FE">
        <w:trPr>
          <w:trHeight w:val="315"/>
        </w:trPr>
        <w:tc>
          <w:tcPr>
            <w:tcW w:w="5000" w:type="pct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2AA4" w14:textId="1FFAEDEB" w:rsidR="009C5908" w:rsidRPr="009C5908" w:rsidRDefault="009C5908" w:rsidP="004D4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</w:pPr>
            <w:r w:rsidRPr="006948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bidi="th-TH"/>
                <w14:ligatures w14:val="none"/>
              </w:rPr>
              <w:t>ZIP</w:t>
            </w: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 xml:space="preserve"> Zero-inflated Poisson</w:t>
            </w:r>
            <w:r w:rsidR="009926FE"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>,</w:t>
            </w:r>
            <w:r w:rsidRPr="006948F6">
              <w:rPr>
                <w:rFonts w:ascii="Times New Roman" w:eastAsia="Times New Roman" w:hAnsi="Times New Roman" w:cs="Times New Roman"/>
                <w:color w:val="000000"/>
                <w:kern w:val="0"/>
                <w:lang w:bidi="th-TH"/>
                <w14:ligatures w14:val="none"/>
              </w:rPr>
              <w:t xml:space="preserve"> </w:t>
            </w:r>
            <w:r w:rsidRPr="006948F6">
              <w:rPr>
                <w:rFonts w:ascii="Times New Roman" w:hAnsi="Times New Roman" w:cs="Times New Roman"/>
                <w:i/>
                <w:iCs/>
              </w:rPr>
              <w:t>AIC</w:t>
            </w:r>
            <w:r w:rsidR="009926FE" w:rsidRPr="006948F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6948F6">
              <w:rPr>
                <w:rFonts w:ascii="Times New Roman" w:hAnsi="Times New Roman" w:cs="Times New Roman"/>
              </w:rPr>
              <w:t xml:space="preserve">Akaike’s </w:t>
            </w:r>
            <w:r w:rsidR="009926FE" w:rsidRPr="006948F6">
              <w:rPr>
                <w:rFonts w:ascii="Times New Roman" w:hAnsi="Times New Roman" w:cs="Times New Roman"/>
              </w:rPr>
              <w:t>i</w:t>
            </w:r>
            <w:r w:rsidRPr="006948F6">
              <w:rPr>
                <w:rFonts w:ascii="Times New Roman" w:hAnsi="Times New Roman" w:cs="Times New Roman"/>
              </w:rPr>
              <w:t xml:space="preserve">nformation </w:t>
            </w:r>
            <w:r w:rsidR="009926FE" w:rsidRPr="006948F6">
              <w:rPr>
                <w:rFonts w:ascii="Times New Roman" w:hAnsi="Times New Roman" w:cs="Times New Roman"/>
              </w:rPr>
              <w:t>c</w:t>
            </w:r>
            <w:r w:rsidRPr="006948F6">
              <w:rPr>
                <w:rFonts w:ascii="Times New Roman" w:hAnsi="Times New Roman" w:cs="Times New Roman"/>
              </w:rPr>
              <w:t>riterion</w:t>
            </w:r>
            <w:r w:rsidR="009926FE" w:rsidRPr="006948F6">
              <w:rPr>
                <w:rFonts w:ascii="Times New Roman" w:hAnsi="Times New Roman" w:cs="Times New Roman"/>
              </w:rPr>
              <w:t>,</w:t>
            </w:r>
            <w:r w:rsidRPr="006948F6">
              <w:rPr>
                <w:rFonts w:ascii="Times New Roman" w:hAnsi="Times New Roman" w:cs="Times New Roman"/>
              </w:rPr>
              <w:t xml:space="preserve"> </w:t>
            </w:r>
            <w:r w:rsidRPr="006948F6">
              <w:rPr>
                <w:rFonts w:ascii="Times New Roman" w:hAnsi="Times New Roman" w:cs="Times New Roman"/>
                <w:i/>
                <w:iCs/>
              </w:rPr>
              <w:t>BIC</w:t>
            </w:r>
            <w:r w:rsidRPr="006948F6">
              <w:rPr>
                <w:rFonts w:ascii="Times New Roman" w:hAnsi="Times New Roman" w:cs="Times New Roman"/>
              </w:rPr>
              <w:t xml:space="preserve"> Bayesian </w:t>
            </w:r>
            <w:r w:rsidR="009926FE" w:rsidRPr="006948F6">
              <w:rPr>
                <w:rFonts w:ascii="Times New Roman" w:hAnsi="Times New Roman" w:cs="Times New Roman"/>
              </w:rPr>
              <w:t>i</w:t>
            </w:r>
            <w:r w:rsidRPr="006948F6">
              <w:rPr>
                <w:rFonts w:ascii="Times New Roman" w:hAnsi="Times New Roman" w:cs="Times New Roman"/>
              </w:rPr>
              <w:t xml:space="preserve">nformation </w:t>
            </w:r>
            <w:r w:rsidR="009926FE" w:rsidRPr="006948F6">
              <w:rPr>
                <w:rFonts w:ascii="Times New Roman" w:hAnsi="Times New Roman" w:cs="Times New Roman"/>
              </w:rPr>
              <w:t>c</w:t>
            </w:r>
            <w:r w:rsidRPr="006948F6">
              <w:rPr>
                <w:rFonts w:ascii="Times New Roman" w:hAnsi="Times New Roman" w:cs="Times New Roman"/>
              </w:rPr>
              <w:t>riterion</w:t>
            </w:r>
          </w:p>
        </w:tc>
      </w:tr>
    </w:tbl>
    <w:p w14:paraId="36F2A914" w14:textId="77777777" w:rsidR="00617B9E" w:rsidRDefault="00617B9E"/>
    <w:sectPr w:rsidR="00617B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908"/>
    <w:rsid w:val="00010D0E"/>
    <w:rsid w:val="00617B9E"/>
    <w:rsid w:val="006948F6"/>
    <w:rsid w:val="00925964"/>
    <w:rsid w:val="009926FE"/>
    <w:rsid w:val="009C5908"/>
    <w:rsid w:val="00FF3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B4BF3"/>
  <w15:chartTrackingRefBased/>
  <w15:docId w15:val="{3DA860D8-F2EB-462A-B670-4E472D8A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5908"/>
    <w:rPr>
      <w:kern w:val="2"/>
      <w:szCs w:val="22"/>
      <w:lang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59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50"/>
      <w:lang w:bidi="th-TH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59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40"/>
      <w:lang w:bidi="th-TH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59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35"/>
      <w:lang w:bidi="th-TH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59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:szCs w:val="28"/>
      <w:lang w:bidi="th-TH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59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:szCs w:val="28"/>
      <w:lang w:bidi="th-TH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59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:szCs w:val="28"/>
      <w:lang w:bidi="th-TH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59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:szCs w:val="28"/>
      <w:lang w:bidi="th-TH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59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:szCs w:val="28"/>
      <w:lang w:bidi="th-TH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59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:szCs w:val="28"/>
      <w:lang w:bidi="th-T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5908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5908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5908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59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59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59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59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59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59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59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bidi="th-TH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9C590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59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35"/>
      <w:lang w:bidi="th-TH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9C590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C5908"/>
    <w:pPr>
      <w:spacing w:before="160"/>
      <w:jc w:val="center"/>
    </w:pPr>
    <w:rPr>
      <w:i/>
      <w:iCs/>
      <w:color w:val="404040" w:themeColor="text1" w:themeTint="BF"/>
      <w:kern w:val="0"/>
      <w:szCs w:val="28"/>
      <w:lang w:bidi="th-TH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9C59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5908"/>
    <w:pPr>
      <w:ind w:left="720"/>
      <w:contextualSpacing/>
    </w:pPr>
    <w:rPr>
      <w:kern w:val="0"/>
      <w:szCs w:val="28"/>
      <w:lang w:bidi="th-TH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9C59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9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:szCs w:val="28"/>
      <w:lang w:bidi="th-TH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9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59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Apiporn Thinkhamrop</dc:creator>
  <cp:keywords/>
  <dc:description/>
  <cp:lastModifiedBy>Rbhuvaneswari Ravi C</cp:lastModifiedBy>
  <cp:revision>4</cp:revision>
  <dcterms:created xsi:type="dcterms:W3CDTF">2024-03-21T06:14:00Z</dcterms:created>
  <dcterms:modified xsi:type="dcterms:W3CDTF">2024-09-02T06:01:00Z</dcterms:modified>
</cp:coreProperties>
</file>