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2521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503"/>
        <w:gridCol w:w="3720"/>
        <w:gridCol w:w="1298"/>
        <w:gridCol w:w="1110"/>
        <w:gridCol w:w="1110"/>
        <w:gridCol w:w="1110"/>
        <w:gridCol w:w="1879"/>
        <w:gridCol w:w="791"/>
      </w:tblGrid>
      <w:tr w:rsidR="002B0C8B" w:rsidRPr="002B0C8B" w14:paraId="440CD73B" w14:textId="77777777" w:rsidTr="002B0C8B">
        <w:trPr>
          <w:trHeight w:val="280"/>
        </w:trPr>
        <w:tc>
          <w:tcPr>
            <w:tcW w:w="12521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53CDE" w14:textId="77777777" w:rsidR="002B0C8B" w:rsidRPr="002B0C8B" w:rsidRDefault="002B0C8B" w:rsidP="002B0C8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 pathway analysis of biomarker genes</w:t>
            </w:r>
          </w:p>
        </w:tc>
      </w:tr>
      <w:tr w:rsidR="002B0C8B" w:rsidRPr="002B0C8B" w14:paraId="291CA8D8" w14:textId="77777777" w:rsidTr="002B0C8B">
        <w:trPr>
          <w:trHeight w:val="280"/>
        </w:trPr>
        <w:tc>
          <w:tcPr>
            <w:tcW w:w="15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9D052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ID</w:t>
            </w:r>
          </w:p>
        </w:tc>
        <w:tc>
          <w:tcPr>
            <w:tcW w:w="375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CA9A41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Description</w:t>
            </w:r>
          </w:p>
        </w:tc>
        <w:tc>
          <w:tcPr>
            <w:tcW w:w="129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9F3EF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spellStart"/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BgRatio</w:t>
            </w:r>
            <w:proofErr w:type="spellEnd"/>
          </w:p>
        </w:tc>
        <w:tc>
          <w:tcPr>
            <w:tcW w:w="111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FD3F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spellStart"/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pvalue</w:t>
            </w:r>
            <w:proofErr w:type="spellEnd"/>
          </w:p>
        </w:tc>
        <w:tc>
          <w:tcPr>
            <w:tcW w:w="111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48BA4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FRD</w:t>
            </w:r>
          </w:p>
        </w:tc>
        <w:tc>
          <w:tcPr>
            <w:tcW w:w="111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E00C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spellStart"/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qvalue</w:t>
            </w:r>
            <w:proofErr w:type="spellEnd"/>
          </w:p>
        </w:tc>
        <w:tc>
          <w:tcPr>
            <w:tcW w:w="187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1735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spellStart"/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geneID</w:t>
            </w:r>
            <w:proofErr w:type="spellEnd"/>
          </w:p>
        </w:tc>
        <w:tc>
          <w:tcPr>
            <w:tcW w:w="75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3AE26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Count</w:t>
            </w:r>
          </w:p>
        </w:tc>
      </w:tr>
      <w:tr w:rsidR="002B0C8B" w:rsidRPr="002B0C8B" w14:paraId="7878058C" w14:textId="77777777" w:rsidTr="002B0C8B">
        <w:trPr>
          <w:trHeight w:val="56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4B86336B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GO:0010951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766F7E9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negative regulation of endopeptidase activity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2E5938B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252/18723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FE15258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0.001757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220C498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0.057699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E22F81F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0.021723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4E95B5AC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A2ML1/SH3RF1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60675D6D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2B0C8B" w:rsidRPr="002B0C8B" w14:paraId="01EE37E5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2F79BBBB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GO:0010466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6C23AFC0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negative regulation of peptidase activity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301A492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262/18723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B74D599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0.001897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C334186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0.057699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5657DBB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0.021723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019556CA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A2ML1/SH3RF1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592F2D6B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2B0C8B" w:rsidRPr="002B0C8B" w14:paraId="76D596C8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2AE2F8DA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GO:0045861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60718090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negative regulation of proteolysis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7D5DFC16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351/18723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99CC7CA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0.003376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EA94429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0.057699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EA8A014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0.021723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1611E82C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A2ML1/SH3RF1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4804AFB5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2B0C8B" w:rsidRPr="002B0C8B" w14:paraId="725EF58C" w14:textId="77777777" w:rsidTr="002B0C8B">
        <w:trPr>
          <w:trHeight w:val="56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7B06634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GO:0051709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3F1C697F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regulation of killing of cells of </w:t>
            </w:r>
            <w:proofErr w:type="gramStart"/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other</w:t>
            </w:r>
            <w:proofErr w:type="gramEnd"/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 organism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400815F6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13F5CA1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0.003467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6D1534C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0.057699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7755709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0.021723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1B98D89A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KRT6A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51BA47BD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0E3F4130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3FFEFE89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GO:1903651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34779F38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positive regulation of cytoplasmic transport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6C23EBD3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391AFE9B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0.003467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BA64B03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0.057699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5988F9A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0.021723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18C9D4CC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11F56563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4991D8A3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2BB48716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GO:0051346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47AF16C2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negative regulation of hydrolase activity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2308DA0F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379/18723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5A2332A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0.003925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A919132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0.057699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D7C1B2F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0.021723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3D2BA2C1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A2ML1/SH3RF1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4E0FA74B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2B0C8B" w:rsidRPr="002B0C8B" w14:paraId="1796313F" w14:textId="77777777" w:rsidTr="002B0C8B">
        <w:trPr>
          <w:trHeight w:val="56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7B30D0BC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GO:0033147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1AC4AF3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negative regulation of intracellular estrogen receptor signaling pathway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06838337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E4D9677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0.004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19249FF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0.057699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42D6B5D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0.021723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3D7CC3A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766B9092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4861960E" w14:textId="77777777" w:rsidTr="002B0C8B">
        <w:trPr>
          <w:trHeight w:val="56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77EBE944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GO:2000641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3060DC6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regulation of early endosome to late endosome transport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0EF50BDB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9D48442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0.004798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8E2BE8E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0.057699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DB51A9D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0.021723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37CAC863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79763F26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5900EA15" w14:textId="77777777" w:rsidTr="002B0C8B">
        <w:trPr>
          <w:trHeight w:val="56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62C67DA9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GO:2001185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73CFAFC8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regulation of CD8-positive, alpha-beta T cell activation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0197815F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C4ADAC7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0.005064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EB7BFC9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0.057699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A456FE6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0.021723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54E2C609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1AD42E4C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2165E763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1321049E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GO:0052548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74BAE4D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regulation of endopeptidase activity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40E9AB80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432/18723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F652B89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0.005072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743FF09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0.057699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69BD510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0.021723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734983A7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A2ML1/SH3RF1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664C8A63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2B0C8B" w:rsidRPr="002B0C8B" w14:paraId="05081F2F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5D6A7843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GO:0052547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58947E20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regulation of peptidase activity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53B77F0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461/18723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190C426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0.005758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9C1BDC5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0.057699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89A11D9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0.021723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59AB7F28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A2ML1/SH3RF1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233A0CC1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2B0C8B" w:rsidRPr="002B0C8B" w14:paraId="515D7E35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23A10419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GO:0036037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73270B7F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CD8-positive, alpha-beta T cell activation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3BF0EDD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4E21253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0.00719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FE5C83B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0.057699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D3F3D3F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0.021723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7E1D9477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4FD59FBA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4F80976E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0ABF96B7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GO:0031342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7305ADB0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negative regulation of cell killing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3BE5368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3695046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0.007456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A3983F7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0.057699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B888234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0.021723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6EF7FF2C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KRT6A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3B05259C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0FE8DFC0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133E34E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GO:1903649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54811308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regulation of cytoplasmic transport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76C3F6D0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6E092C1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0.007456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06AE66F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0.057699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016EE84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0.021723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2AC90EA7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7E43F3B2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2A3DB566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73DC9027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GO:0051873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6F932C57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killing by host of symbiont cells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7C18EF53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3A24EBE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0.007721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4B3B825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0.057699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DAC5D93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0.021723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388EAD17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KRT6A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54931948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3417BA5E" w14:textId="77777777" w:rsidTr="002B0C8B">
        <w:trPr>
          <w:trHeight w:val="56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1C64E68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GO:0051883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65EC3556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killing of cells in other organism involved in symbiotic interaction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31C706D9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3B5E8E2C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0.007721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3580F192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0.057699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EC041BC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0.021723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20A69F04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KRT6A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332F2E80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1D8D10A1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0D558823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GO:0019835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25544DFB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cytolysis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2E40508E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45F1E2A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0.008517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0153583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0.057699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8B286A1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0.021723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03E3B67E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KRT6A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51DCC562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076592D2" w14:textId="77777777" w:rsidTr="002B0C8B">
        <w:trPr>
          <w:trHeight w:val="56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47C3A3AA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GO:1903955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376A8CEC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positive regulation of protein targeting to mitochondrion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0DACFD40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07C269D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0.008517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5E22EDF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0.057699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12D190D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0.021723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3A26BAE6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7ADCE5B7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5EE90991" w14:textId="77777777" w:rsidTr="002B0C8B">
        <w:trPr>
          <w:trHeight w:val="56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5EBE4726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GO:0033146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44BC53DF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regulation of intracellular estrogen receptor signaling pathway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07EA6E67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79A1778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0.009313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D833D51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0.057699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ED44DC1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0.021723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21B7AC5F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1E5C8863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0D498D67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2D20E41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GO:0046640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61DABC63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regulation of alpha-beta T cell proliferation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1F7A1C1A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A94C7C5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0.009313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8C09E7E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0.057699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08D1E05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0.021723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40C55BEA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6E63FF64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5D3A74B3" w14:textId="77777777" w:rsidTr="002B0C8B">
        <w:trPr>
          <w:trHeight w:val="56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59C25573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GO:1903749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0F54FCF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positive regulation of establishment of protein localization to mitochondrion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4A7A3214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CDFFDA2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0.009578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8121DEC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0.057699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A12BA0D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0.021723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3B788453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19794AE2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1C887F05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269BE480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GO:0006904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4599C470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vesicle docking involved in exocytosis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3711D088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179D510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0.009843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9EF909D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0.057699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68BD403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0.021723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6D517664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6937CB8B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057947F2" w14:textId="77777777" w:rsidTr="002B0C8B">
        <w:trPr>
          <w:trHeight w:val="56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3B7DAF6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GO:0033144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5FBE8198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negative regulation of intracellular steroid hormone receptor signaling pathway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2A7E7E22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1B9B6FE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0.010108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CAE038A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0.057699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ACABA19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0.021723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6E52194F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5EA1EFCC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330C09BF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18C9B26F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GO:0046633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0CCF038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alpha-beta T cell proliferation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7CC7E6A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BE96C5E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0.010108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4EF0CD1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0.057699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1CB9062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0.021723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396ECD01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6ABB6B30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1307192C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6FDEC12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GO:0045022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4FA4A3B3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early endosome to late endosome transport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7A28DC38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C955A84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0.010638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8BE2B54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0.058294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2912A42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0.021947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660ED94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62B34912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23BA51DA" w14:textId="77777777" w:rsidTr="002B0C8B">
        <w:trPr>
          <w:trHeight w:val="56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125D7A77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GO:0098927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272FD3AA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vesicle-mediated transport between endosomal compartments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70D7EF94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70F0444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0.011432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6237627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0.059348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9787AA8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0.022344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3E063342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0EE9359C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0CA22236" w14:textId="77777777" w:rsidTr="002B0C8B">
        <w:trPr>
          <w:trHeight w:val="56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3DE2EA2B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GO:1903214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453E428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regulation of protein targeting to mitochondrion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008ACC6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7D1187C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0.011696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BA5314D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0.059348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B613D9F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0.022344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0C85F720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0A662B91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03C177F7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43071E80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GO:0052372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0329E6C6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modulation by symbiont of entry into host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7986FE56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AD8233A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0.013019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0CC4DE5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0.061865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8D544A0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0.023291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48B68052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KRT6A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1C65AD99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287764CD" w14:textId="77777777" w:rsidTr="002B0C8B">
        <w:trPr>
          <w:trHeight w:val="56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3023E6BE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GO:1903747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6C57E0B6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regulation of establishment of protein localization to mitochondrion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02549038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12D6F9E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0.013283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71FA783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0.061865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46A3662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0.023291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19B5269E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55974D25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01D947FE" w14:textId="77777777" w:rsidTr="002B0C8B">
        <w:trPr>
          <w:trHeight w:val="56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0762D69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GO:0043370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75CEB7E4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regulation of CD4-positive, alpha-beta T cell differentiation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167194A6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E6070A9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0.013547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4CEBA64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0.061865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39D1749B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0.023291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337335E7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65E79F5B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71DA885F" w14:textId="77777777" w:rsidTr="002B0C8B">
        <w:trPr>
          <w:trHeight w:val="56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07AB9E43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GO:0030520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5DE332A7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intracellular estrogen receptor signaling pathway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701B17FB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A73FB9B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0.014339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E885A3A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0.06252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3FFA32A5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0.023538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7C75BA08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4B6EB9CB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75A19150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67AE865E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GO:0008333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2D65A6AE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endosome to lysosome transport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2FB8359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8EC5CD6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0.014603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EB25110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0.06252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9DCAC0E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0.023538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71C1555F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20F517DF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037D6024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525098F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GO:0048278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7908C23F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vesicle docking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6010E38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2F5503E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0.015659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81415B8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0.064957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591FA5A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0.024456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5C3E3C9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5AA83EC8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073B2B56" w14:textId="77777777" w:rsidTr="002B0C8B">
        <w:trPr>
          <w:trHeight w:val="56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7BDE049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GO:2000514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0F63FC71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regulation of CD4-positive, alpha-beta T cell activation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09D822D7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3BD56E4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0.017767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1BB38ED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0.064957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683BC9C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0.024456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56E75E59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051B6696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170C9EB6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03FA477B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GO:0031640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3394E6DE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killing of cells of </w:t>
            </w:r>
            <w:proofErr w:type="gramStart"/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other</w:t>
            </w:r>
            <w:proofErr w:type="gramEnd"/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 organism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72699A6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8564840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0.01803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11E9473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0.064957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D31A10D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0.024456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43FC15B6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KRT6A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38D9CFFB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79A99E05" w14:textId="77777777" w:rsidTr="002B0C8B">
        <w:trPr>
          <w:trHeight w:val="56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5A316D61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GO:0046637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353E0418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regulation of alpha-beta T cell differentiation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272FEF1A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4F47EE0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0.01803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2B44DAF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0.064957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3A152B96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0.024456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5935DA61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0207A09F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47E61688" w14:textId="77777777" w:rsidTr="002B0C8B">
        <w:trPr>
          <w:trHeight w:val="56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7B2010B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GO:0043903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182F1B39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regulation of biological process involved in symbiotic interaction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62341739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36BC46C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0.019082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85B0720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0.064957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372D30B1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0.024456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5BB1B683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KRT6A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4BB3B2FB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5D3ED274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60FB46F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GO:0051865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22DDFFE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protein autoubiquitination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39AEB45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E48E6EF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0.019345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DD058A8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0.064957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CE60C5B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0.024456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3074EB68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1077C149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6C9C13F5" w14:textId="77777777" w:rsidTr="002B0C8B">
        <w:trPr>
          <w:trHeight w:val="56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4E1C8A2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GO:0033143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37EDB89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regulation of intracellular steroid hormone receptor signaling pathway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35D037D3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FFA7CDC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0.019608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794CA48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0.064957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220F523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0.024456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05691669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2B8D73B1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23C01B4A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3AB682DC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GO:0140029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06C6F849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exocytic process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1A2FAB24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31C53468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0.020134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57859B0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0.064957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515A1F6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0.024456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49F318EF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0E105601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6FAE35E4" w14:textId="77777777" w:rsidTr="002B0C8B">
        <w:trPr>
          <w:trHeight w:val="56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1BE39ED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GO:0140056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065106A8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organelle localization by membrane tethering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6D791420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77/18723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905F933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0.020397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535F0D1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0.064957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1647338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0.024456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55A4F76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34B3C58B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53182EA9" w14:textId="77777777" w:rsidTr="002B0C8B">
        <w:trPr>
          <w:trHeight w:val="84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09566836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GO:0043154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52E8A72C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negative regulation of cysteine-type endopeptidase activity involved in apoptotic process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42622EBB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78/18723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BA79D6A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0.020659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84ED168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0.064957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2C48430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0.024456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480FCD39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2140EEDC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119593A2" w14:textId="77777777" w:rsidTr="002B0C8B">
        <w:trPr>
          <w:trHeight w:val="56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61C2E0D6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GO:0061844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0C384A9C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antimicrobial humoral immune response mediated by antimicrobial peptide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6693067B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79/18723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316C8549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0.020922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B420AE0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0.064957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FA8068C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0.024456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0C0FF42A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KRT6A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5B16B7C9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406130AC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324D59C3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GO:1903533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5C79523F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regulation of protein targeting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355534DF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0DA1DC3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0.021447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AB49801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0.064957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D385A39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0.024456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65E9F9D9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5C22DC10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01BBA147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6B950EAC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GO:0007032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5060D4AB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endosome organization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2DCB8B73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82/18723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4B180C2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0.02171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8A58557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0.064957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0F945FA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0.024456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55FE6CD3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1CA1AECD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5D8A7547" w14:textId="77777777" w:rsidTr="002B0C8B">
        <w:trPr>
          <w:trHeight w:val="56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1626DA1E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GO:0043367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6B8A62A7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CD4-positive, alpha-beta T cell differentiation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36F78286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83/18723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0573136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0.021972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3C07B8FD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0.064957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F50899F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0.024456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1FBC45B9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14CB7D16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0BB42C91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23C21F27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GO:0022406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6931E66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membrane docking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3A60989E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86/18723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6CBBCC4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0.022759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1157D19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0.064957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06D1660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0.024456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54004919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2A013753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0E3F493D" w14:textId="77777777" w:rsidTr="002B0C8B">
        <w:trPr>
          <w:trHeight w:val="56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1A1E801C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GO:2000117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1F2565F3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negative regulation of cysteine-type endopeptidase activity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78C4E27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86/18723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343091C6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0.022759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65528BA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0.064957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C085291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0.024456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76546D33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1FEE2648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47EAE3A4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2CE95BAA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GO:0046330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0F6E4C92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positive regulation of JNK cascade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157C3F47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89/18723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A945025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0.023545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6D394FB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0.06583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E07061F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0.024784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6E82C227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295F4BC7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4B8974D0" w14:textId="77777777" w:rsidTr="002B0C8B">
        <w:trPr>
          <w:trHeight w:val="56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192BD5F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GO:0051702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41BBE781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biological process involved in interaction with symbiont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60AD0EFC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94/18723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A24D28E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0.024855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1AE78D7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0.066118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3D5E8F1F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0.024893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6FA568E2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KRT6A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37B59106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21D72D7F" w14:textId="77777777" w:rsidTr="002B0C8B">
        <w:trPr>
          <w:trHeight w:val="56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73531D09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GO:2001237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568DDB6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negative regulation of extrinsic apoptotic signaling pathway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1B27D9D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97/18723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2DDB106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0.02564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DDD26CB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0.066118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8261E00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0.024893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4959C156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135AEA32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75862C82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56F936DB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GO:0031341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31BA419B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regulation of cell killing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5173AD2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99/18723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DC77754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0.026163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839C581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0.066118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B5AC698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0.024893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1481A22B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KRT6A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4C37034B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0779CC5C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37667661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GO:0006626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70D84A84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protein targeting to mitochondrion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34AF9DA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03F87CD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0.026424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30499A8A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0.066118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2BA7C86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0.024893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1747D2BC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396C36A9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43BA0BFA" w14:textId="77777777" w:rsidTr="002B0C8B">
        <w:trPr>
          <w:trHeight w:val="56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66A1AC87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GO:0050830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63649F57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defense response to Gram-positive bacterium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2641C6D1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101/18723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474FD38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0.026686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7231726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0.066118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83BE36B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0.024893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2C907F2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KRT6A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3E6BAC34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0DE41873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536A3B6E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GO:0035710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2D76BAFC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CD4-positive, alpha-beta T cell activation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3EF02F16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102/18723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F4B3B28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0.026947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429310B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0.066118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B4B3FB9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0.024893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70D8760B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3B357C08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7B8F42A2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028AA994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GO:0046634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1C985647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regulation of alpha-beta T cell activation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1B32AE86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104/18723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25E152A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0.027469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E5E8E7F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0.066118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3C8D9EB7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0.024893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200EB7B6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6FAA83CD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519D8C26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41FC4819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GO:0006906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0666BBAE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vesicle fusion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2E3AB876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106/18723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DC34DD4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0.027992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88D7204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0.066118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55BDF8B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0.024893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009B940B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6B8B147A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4C54C098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24166E8A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GO:0035821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0B9B6AB8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modulation of process of </w:t>
            </w:r>
            <w:proofErr w:type="gramStart"/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other</w:t>
            </w:r>
            <w:proofErr w:type="gramEnd"/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 organism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6459CC5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106/18723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401FC7A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0.027992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3B3FB55A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0.066118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61D2027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0.024893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76674591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KRT6A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72E4BDDD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7DE6F1D8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6A6D640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GO:0090174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01A448F4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organelle membrane fusion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168F6048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56D6102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0.029036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02F4735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0.067422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0CB844C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0.025383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2A9F371B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3911E0B9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0718B3C7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1FD8E71A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GO:0046632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5F269F32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alpha-beta T cell differentiation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67B61754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FA9ED5F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0.029557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5043904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0.067489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E0C30AF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0.025409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44B4886F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5CE2E283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0D22157D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59B59A41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GO:0007041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26EB9BF6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lysosomal transport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37CAF8DF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114/18723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0BA47F3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0.030079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566ECF4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0.067553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89CFE8B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0.025433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19DDFEC9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748428E7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7FC3EE11" w14:textId="77777777" w:rsidTr="002B0C8B">
        <w:trPr>
          <w:trHeight w:val="56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6F9F21B7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GO:0030518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46DD6A5B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intracellular steroid hormone receptor signaling pathway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37460F1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116/18723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5BD734C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0.0306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FFCD5D8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0.067615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1A491E4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0.025456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617DAA2C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2CF64BBA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7413BE56" w14:textId="77777777" w:rsidTr="002B0C8B">
        <w:trPr>
          <w:trHeight w:val="56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1A90F7AA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GO:0072655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467A0767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establishment of protein localization to mitochondrion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527AE1AB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F304280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0.031641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973F920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0.068807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129052F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0.025905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5DB8BDA1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134FB65D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1CD8D825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3479DE0E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GO:0019730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42489FD2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antimicrobial humoral response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772801DE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122/18723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4DCA5E5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0.032162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FD532F6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0.068846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110C902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0.02592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1BFC09B3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KRT6A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2F0CE5CE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075688AB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45E8C1C8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GO:0070585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0D5EF44B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protein localization to mitochondrion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0ECEA489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125/18723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88AD398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0.032942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0E42E0E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0.06892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CC7C5FE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0.025947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1703ABAB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02DD857C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3BA24763" w14:textId="77777777" w:rsidTr="002B0C8B">
        <w:trPr>
          <w:trHeight w:val="56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1DC5B874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GO:0032874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45420AAE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positive regulation of stress-activated MAPK cascade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11A089EC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126/18723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6D7D04A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0.033202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305E9182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0.06892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3700EDE9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0.025947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39B3DAA3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43D774A2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1166B838" w14:textId="77777777" w:rsidTr="002B0C8B">
        <w:trPr>
          <w:trHeight w:val="56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5B998751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GO:0070304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2BE90CE9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positive regulation of stress-activated protein kinase signaling cascade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26A1225C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128/18723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EAFE37D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0.033722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CB6F181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0.068954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15B9317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0.02596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1126C029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16A6A077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34AB839E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2CB5FEA8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GO:0046328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5CF7435A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regulation of JNK cascade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14DFC91C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133/18723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83302D9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0.03502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8012A35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0.070556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FBCF1E5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0.026564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7E98B25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42FE6668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5F7C633C" w14:textId="77777777" w:rsidTr="002B0C8B">
        <w:trPr>
          <w:trHeight w:val="56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32E50417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GO:0043401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16DAA8F8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steroid hormone mediated signaling pathway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5D90F7E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136/18723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D842407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0.035799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166EDB7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0.071079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4BA8922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0.02676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532B965F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4A349D1E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1185DFE1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41F7DEBF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GO:0048284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5D29191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organelle fusion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0CB4105A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141/18723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2E3F860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0.037095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EBC771C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0.072601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F3226F2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0.027333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120CC71E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0F3F7C07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2597C35A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57EA6B37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GO:0045580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57200AD3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regulation of T cell differentiation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034C256F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146/18723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B44D291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0.03839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3A4EC3D8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0.073365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ABC04AA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0.027621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1A0BEDB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56AC286D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497165F4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4A2E20CC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GO:0044409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66AD086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entry into host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17292108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151/18723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FE4E4CF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0.039684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B2A95D1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0.073365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BC24ABF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0.027621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07BA305F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KRT6A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0CDE5BB8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57BEFF41" w14:textId="77777777" w:rsidTr="002B0C8B">
        <w:trPr>
          <w:trHeight w:val="56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1E611FC1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GO:2001236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0F0BE7F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regulation of extrinsic apoptotic signaling pathway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56CF8337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151/18723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1E9B88F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0.039684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E5A2F26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0.073365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4CF9F8B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0.027621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3C287010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765FE41C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5A22D34B" w14:textId="77777777" w:rsidTr="002B0C8B">
        <w:trPr>
          <w:trHeight w:val="56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55534ED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GO:1903364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780422A2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positive regulation of cellular protein catabolic process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51B19836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155/18723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5293718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0.040718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393367A4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0.073365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41BC2D7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0.027621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380E77CA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1E165761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39B24B42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0510C0C9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GO:0001764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6EC09F01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neuron migration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6EA0EE3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156/18723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EDF6968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0.040976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BDB81E3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0.073365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3F12C9C4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0.027621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4ED3380C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181A0804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5E25828F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07FDF999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GO:0046631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355D1529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alpha-beta T cell activation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4F0190AC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156/18723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A17FAF8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0.040976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5039F75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0.073365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7094185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0.027621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0923420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28A85DDC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3C3C63FC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600E8648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GO:0007034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28426C4C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vacuolar transport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174167EB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157/18723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33C60B6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0.041234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E5704C0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0.073365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B5E2366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0.027621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1580DE64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0BE0702F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480368A4" w14:textId="77777777" w:rsidTr="002B0C8B">
        <w:trPr>
          <w:trHeight w:val="56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73D49B20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GO:0090316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3E501FFF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positive regulation of intracellular protein transport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22E85FC4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160/18723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7AEABC8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0.042009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300FFBC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0.073784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85F8E3D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0.027779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74E083D0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642DB19B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48B79DA9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45D2338B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GO:0061025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2C103EC7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membrane fusion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0645259F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163/18723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5C1099F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0.042782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99AEFD3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0.074192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7EF7467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0.027933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48516BE8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76A590F9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0B3B2C41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47284A50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GO:0007254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6FB7CACF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JNK cascade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78EC48AE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167/18723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BAD2131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0.043814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BDF1084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0.07454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7898F3E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0.028064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1348F799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714F534A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3A5F8212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781D8284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GO:0016482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1F24F80B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cytosolic transport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684C7BA9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168/18723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930EF0A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0.044071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54F3B02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0.07454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B97968B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0.028064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51770BAA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5F07694C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22002E59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7D0DB0DF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GO:0042129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11474E08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regulation of T cell proliferation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7789357C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171/18723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5D5D92B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0.044844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7F94207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0.074817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066E69B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0.028168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56A9768A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3E3568BF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0FB530A0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7BFEC054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GO:0045619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772558F6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regulation of lymphocyte differentiation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6ED2DEB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174/18723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AB6C402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0.045616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08A5D1D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0.074817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722F9F4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0.028168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33DBC601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1147EF54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21219142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35172C10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GO:0052126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550235A8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movement in host environment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50D151AF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175/18723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93796BF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0.045873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349ECDA4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0.074817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B43E585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0.028168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06C8EA19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KRT6A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64C97F32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75D80924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1FCE60A1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GO:0007033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4B5DB730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vacuole organization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654976D7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180/18723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E60FE1B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0.047159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A013024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0.076009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AA0C938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0.028616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255431C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2A0751C0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246C0491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7BE39479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GO:1902115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64C3E376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regulation of organelle assembly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49FA094C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186/18723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84383E0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0.048699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126E4FD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0.077333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C2BBC16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0.029115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34DB93B3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66BE0FAB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5809BE03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5EF7E24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GO:0001906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66B18394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cell killing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4311BC47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188/18723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A70BEC5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0.049213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2535046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0.077333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13B7CED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0.029115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62344E5C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KRT6A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0BAF1D75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4F6E85ED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08CB4EE3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GO:0009755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7A9E0D1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hormone-mediated signaling pathway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1C6A09A6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190/18723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B00DF60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0.049726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B8636F2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0.077333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6F6D049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0.029115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05A1495B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1787CA74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48EED5B9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5E14C15E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GO:0099023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5D4B1F0B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vesicle tethering complex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25F2D86B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62/19550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065382A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0.021993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628A568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0.148567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05E7441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0.127064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129EA3A1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6AF80BF0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0F1556F9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0D89E477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GO:0045095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7E0E5CE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keratin filament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080FFD0B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96/19550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86B35BB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0.033876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3F9439D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0.148567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3CA3C177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0.127064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7141CD91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KRT6A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04781DA1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438D529E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40B64BC0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GO:0005776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2C84CE8E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autophagosome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7DF4F433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100/19550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394947D5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0.035266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B55813B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0.148567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A4B9FE2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0.127064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324166B6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120E2425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17452799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1FA75390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GO:0005078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713D7ED2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MAP-kinase scaffold activity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5F373161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11/18368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36E3013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0.003588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53740F1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0.017968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3C31095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0.00445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6D5FCBF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0F219B07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03569E0E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530CDA12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GO:0030674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2F16B4F0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protein-macromolecule adaptor activity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1528313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296/18368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1F485D0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0.00372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CBE41F2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0.017968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9F4C266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0.00445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0DD28299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VPS11/SH3RF1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5FE8DC41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2B0C8B" w:rsidRPr="002B0C8B" w14:paraId="7831F116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2CFA3CE7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GO:0061630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16FF3E24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ubiquitin protein ligase activity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58FFA4D9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304/18368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263F465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0.003919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FA39F2F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0.017968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331E9568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0.00445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37568DA0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VPS11/SH3RF1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0E83FA9C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2B0C8B" w:rsidRPr="002B0C8B" w14:paraId="68A4A261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2EFABE99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GO:0061659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646EB2BF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ubiquitin-like protein ligase activity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05CC27F3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316/18368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4255199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0.004228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6B81687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0.017968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F44F881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0.00445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13FE674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VPS11/SH3RF1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21CDA0F5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2B0C8B" w:rsidRPr="002B0C8B" w14:paraId="675D7520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0EF6591B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GO:0060090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1BC50992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molecular adaptor activity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710CF8AF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369/18368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9AD38D4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0.005723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569DC2F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0.019458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930AF45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0.004819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0BC0CCC0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VPS11/SH3RF1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7E7B9DB0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2B0C8B" w:rsidRPr="002B0C8B" w14:paraId="0270BD1F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07634723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GO:0004842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06ACBC8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ubiquitin-protein transferase activity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2BC8F3A3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433/18368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7378C54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0.00781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090F63BC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0.021146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E71E862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0.005237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62ECBD3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VPS11/SH3RF1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2F2390A4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2B0C8B" w:rsidRPr="002B0C8B" w14:paraId="60EE9796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3A140410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GO:0019787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2CEC9D54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ubiquitin-like protein transferase activity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0C5C5CE3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458/18368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E641AE0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0.008707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167D5DE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0.021146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3784A554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0.005237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76C74EC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VPS11/SH3RF1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5725D1CD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2B0C8B" w:rsidRPr="002B0C8B" w14:paraId="44C8C8C5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3C3A47D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GO:0019905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22E29743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spellStart"/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syntaxin</w:t>
            </w:r>
            <w:proofErr w:type="spellEnd"/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 binding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69D1B9DB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74/18368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DD40291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0.023934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39733FC1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0.049437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561A91B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0.012244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5EA12A0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67D72C3B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4F98A255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65CB18A3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GO:0035591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3B7D14B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signaling adaptor activity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48904862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81/18368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235AF44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0.026173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091B179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0.049437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30524CC5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0.012244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6057E4E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SH3RF1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26F63D41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5ECE1646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2D9867CE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GO:0004867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4AD303E8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serine-type endopeptidase inhibitor activity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1C49AC5B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98/18368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165E710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0.031592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4D5E4001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0.050154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33CA557C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0.012422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743E37D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A2ML1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11F0D2A7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4817239B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233971D2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GO:0005200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6DD03876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structural constituent of cytoskeleton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68130964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103/18368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3D5C2B5A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0.033182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13F7F65D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0.050154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2AB2F905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0.012422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2F08073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KRT6A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620A8181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283365F6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3ABDC0CF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GO:0000149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1C9A9453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SNARE binding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713906CC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110/18368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33C6A75D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0.035403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70F59F3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0.050154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2FA9DD6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0.012422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7385FD6C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VPS11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7657FA8A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B0C8B" w:rsidRPr="002B0C8B" w14:paraId="7459A0E6" w14:textId="77777777" w:rsidTr="002B0C8B">
        <w:trPr>
          <w:trHeight w:val="280"/>
        </w:trPr>
        <w:tc>
          <w:tcPr>
            <w:tcW w:w="1503" w:type="dxa"/>
            <w:shd w:val="clear" w:color="auto" w:fill="auto"/>
            <w:noWrap/>
            <w:vAlign w:val="center"/>
            <w:hideMark/>
          </w:tcPr>
          <w:p w14:paraId="56DB6283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GO:0002020</w:t>
            </w:r>
          </w:p>
        </w:tc>
        <w:tc>
          <w:tcPr>
            <w:tcW w:w="3757" w:type="dxa"/>
            <w:shd w:val="clear" w:color="auto" w:fill="auto"/>
            <w:vAlign w:val="center"/>
            <w:hideMark/>
          </w:tcPr>
          <w:p w14:paraId="395F14C1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protease binding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0FAC0FCD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135/18368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56E6DD39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0.043302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71C1C4EC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0.056625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31AC7D2F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0.014025</w:t>
            </w:r>
          </w:p>
        </w:tc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414B39D5" w14:textId="77777777" w:rsidR="002B0C8B" w:rsidRPr="002B0C8B" w:rsidRDefault="002B0C8B" w:rsidP="002B0C8B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A2ML1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14:paraId="7DF67E56" w14:textId="77777777" w:rsidR="002B0C8B" w:rsidRPr="002B0C8B" w:rsidRDefault="002B0C8B" w:rsidP="002B0C8B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2B0C8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</w:tr>
    </w:tbl>
    <w:p w14:paraId="2D36FEAB" w14:textId="77777777" w:rsidR="00AB3A01" w:rsidRDefault="00AB3A01"/>
    <w:sectPr w:rsidR="00AB3A01" w:rsidSect="002B0C8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C8B"/>
    <w:rsid w:val="002B0C8B"/>
    <w:rsid w:val="00AB3A01"/>
    <w:rsid w:val="00C11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FFA54"/>
  <w15:chartTrackingRefBased/>
  <w15:docId w15:val="{F2AA65FD-0C32-49FA-9576-39FB7ACD3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B0C8B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2B0C8B"/>
    <w:rPr>
      <w:color w:val="954F72"/>
      <w:u w:val="single"/>
    </w:rPr>
  </w:style>
  <w:style w:type="paragraph" w:customStyle="1" w:styleId="msonormal0">
    <w:name w:val="msonormal"/>
    <w:basedOn w:val="a"/>
    <w:rsid w:val="002B0C8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2B0C8B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rsid w:val="002B0C8B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2B0C8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21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C915D-8784-4CB5-9C97-1EF8F7A98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1522</Words>
  <Characters>8679</Characters>
  <Application>Microsoft Office Word</Application>
  <DocSecurity>0</DocSecurity>
  <Lines>72</Lines>
  <Paragraphs>20</Paragraphs>
  <ScaleCrop>false</ScaleCrop>
  <Company/>
  <LinksUpToDate>false</LinksUpToDate>
  <CharactersWithSpaces>10181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 Zhang</dc:creator>
  <cp:keywords/>
  <dc:description/>
  <cp:lastModifiedBy>W Zhang</cp:lastModifiedBy>
  <cp:revision>1</cp:revision>
  <dcterms:created xsi:type="dcterms:W3CDTF">2024-06-18T15:07:00Z</dcterms:created>
  <dcterms:modified xsi:type="dcterms:W3CDTF">2024-06-18T15:09:00Z</dcterms:modified>
</cp:coreProperties>
</file>