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DAC8BF" w14:textId="77777777" w:rsidR="00040FB5" w:rsidRPr="005505BD" w:rsidRDefault="00040FB5" w:rsidP="00040FB5">
      <w:pPr>
        <w:pStyle w:val="EndNoteBibliography"/>
        <w:ind w:left="720" w:hanging="720"/>
        <w:jc w:val="both"/>
        <w:rPr>
          <w:rFonts w:ascii="Times New Roman" w:hAnsi="Times New Roman" w:cs="Times New Roman"/>
        </w:rPr>
      </w:pPr>
    </w:p>
    <w:p w14:paraId="4C540A72" w14:textId="77777777" w:rsidR="00040FB5" w:rsidRPr="005505BD" w:rsidRDefault="00040FB5" w:rsidP="00040FB5">
      <w:pPr>
        <w:pStyle w:val="Heading1"/>
      </w:pPr>
      <w:r w:rsidRPr="005505BD">
        <w:t xml:space="preserve"> Appendix</w:t>
      </w:r>
    </w:p>
    <w:p w14:paraId="4F21A70E" w14:textId="77777777" w:rsidR="00040FB5" w:rsidRPr="005505BD" w:rsidRDefault="00040FB5" w:rsidP="00040FB5">
      <w:pPr>
        <w:jc w:val="both"/>
        <w:rPr>
          <w:rFonts w:ascii="Times New Roman" w:hAnsi="Times New Roman" w:cs="Times New Roman"/>
          <w:sz w:val="24"/>
          <w:szCs w:val="24"/>
        </w:rPr>
      </w:pPr>
      <w:r w:rsidRPr="005505BD">
        <w:rPr>
          <w:rFonts w:ascii="Times New Roman" w:hAnsi="Times New Roman" w:cs="Times New Roman"/>
          <w:sz w:val="24"/>
          <w:szCs w:val="24"/>
        </w:rPr>
        <w:t>Table A1. Variables and their sources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8"/>
        <w:gridCol w:w="5838"/>
        <w:gridCol w:w="1243"/>
      </w:tblGrid>
      <w:tr w:rsidR="00040FB5" w:rsidRPr="005505BD" w14:paraId="25A1DC25" w14:textId="77777777" w:rsidTr="00A95E09">
        <w:tc>
          <w:tcPr>
            <w:tcW w:w="1975" w:type="dxa"/>
            <w:tcBorders>
              <w:top w:val="single" w:sz="12" w:space="0" w:color="auto"/>
              <w:bottom w:val="single" w:sz="12" w:space="0" w:color="auto"/>
            </w:tcBorders>
          </w:tcPr>
          <w:p w14:paraId="5912B6A6" w14:textId="77777777" w:rsidR="00040FB5" w:rsidRPr="005505BD" w:rsidRDefault="00040FB5" w:rsidP="00A95E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Constructs</w:t>
            </w:r>
          </w:p>
        </w:tc>
        <w:tc>
          <w:tcPr>
            <w:tcW w:w="6120" w:type="dxa"/>
            <w:tcBorders>
              <w:top w:val="single" w:sz="12" w:space="0" w:color="auto"/>
              <w:bottom w:val="single" w:sz="12" w:space="0" w:color="auto"/>
            </w:tcBorders>
          </w:tcPr>
          <w:p w14:paraId="3DF5F418" w14:textId="77777777" w:rsidR="00040FB5" w:rsidRPr="005505BD" w:rsidRDefault="00040FB5" w:rsidP="00A95E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Items</w:t>
            </w:r>
          </w:p>
        </w:tc>
        <w:tc>
          <w:tcPr>
            <w:tcW w:w="1255" w:type="dxa"/>
            <w:tcBorders>
              <w:top w:val="single" w:sz="12" w:space="0" w:color="auto"/>
              <w:bottom w:val="single" w:sz="12" w:space="0" w:color="auto"/>
            </w:tcBorders>
          </w:tcPr>
          <w:p w14:paraId="1FA204E1" w14:textId="77777777" w:rsidR="00040FB5" w:rsidRPr="005505BD" w:rsidRDefault="00040FB5" w:rsidP="00A95E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Sources</w:t>
            </w:r>
          </w:p>
        </w:tc>
      </w:tr>
      <w:tr w:rsidR="00040FB5" w:rsidRPr="005505BD" w14:paraId="14E82D79" w14:textId="77777777" w:rsidTr="00A95E09">
        <w:tc>
          <w:tcPr>
            <w:tcW w:w="1975" w:type="dxa"/>
            <w:tcBorders>
              <w:top w:val="single" w:sz="12" w:space="0" w:color="auto"/>
              <w:bottom w:val="single" w:sz="12" w:space="0" w:color="auto"/>
            </w:tcBorders>
          </w:tcPr>
          <w:p w14:paraId="4D8737F4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Green Logistics</w:t>
            </w:r>
          </w:p>
        </w:tc>
        <w:tc>
          <w:tcPr>
            <w:tcW w:w="6120" w:type="dxa"/>
            <w:tcBorders>
              <w:top w:val="single" w:sz="12" w:space="0" w:color="auto"/>
              <w:bottom w:val="single" w:sz="12" w:space="0" w:color="auto"/>
            </w:tcBorders>
          </w:tcPr>
          <w:p w14:paraId="577A748A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12" w:space="0" w:color="auto"/>
              <w:bottom w:val="single" w:sz="12" w:space="0" w:color="auto"/>
            </w:tcBorders>
          </w:tcPr>
          <w:p w14:paraId="0FD5B75D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0FB5" w:rsidRPr="0041681B" w14:paraId="096CC062" w14:textId="77777777" w:rsidTr="00A95E09">
        <w:trPr>
          <w:trHeight w:val="413"/>
        </w:trPr>
        <w:tc>
          <w:tcPr>
            <w:tcW w:w="1975" w:type="dxa"/>
            <w:vMerge w:val="restart"/>
            <w:tcBorders>
              <w:top w:val="single" w:sz="12" w:space="0" w:color="auto"/>
            </w:tcBorders>
          </w:tcPr>
          <w:p w14:paraId="2A2547C3" w14:textId="77777777" w:rsidR="00040FB5" w:rsidRPr="005505BD" w:rsidRDefault="00040FB5" w:rsidP="00A95E09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 Eco-friendly Transportation Adoption</w:t>
            </w:r>
          </w:p>
        </w:tc>
        <w:tc>
          <w:tcPr>
            <w:tcW w:w="6120" w:type="dxa"/>
            <w:tcBorders>
              <w:top w:val="single" w:sz="12" w:space="0" w:color="auto"/>
            </w:tcBorders>
          </w:tcPr>
          <w:p w14:paraId="733EBE48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Our company actively seeks out eco-friendly transportation options for shipping and logistics.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</w:tcBorders>
            <w:vAlign w:val="center"/>
          </w:tcPr>
          <w:p w14:paraId="4916C412" w14:textId="278BA9E9" w:rsidR="00040FB5" w:rsidRPr="005505BD" w:rsidRDefault="00377200" w:rsidP="00A95E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de-CH"/>
              </w:rPr>
              <w:t>10,13,28</w:t>
            </w:r>
          </w:p>
        </w:tc>
      </w:tr>
      <w:tr w:rsidR="00040FB5" w:rsidRPr="005505BD" w14:paraId="682464E3" w14:textId="77777777" w:rsidTr="00A95E09">
        <w:tc>
          <w:tcPr>
            <w:tcW w:w="1975" w:type="dxa"/>
            <w:vMerge/>
          </w:tcPr>
          <w:p w14:paraId="2C1D1AE9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de-CH"/>
              </w:rPr>
            </w:pPr>
          </w:p>
        </w:tc>
        <w:tc>
          <w:tcPr>
            <w:tcW w:w="6120" w:type="dxa"/>
          </w:tcPr>
          <w:p w14:paraId="739E3608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We prioritize the use of low-emission vehicles for transportation purposes.</w:t>
            </w:r>
          </w:p>
        </w:tc>
        <w:tc>
          <w:tcPr>
            <w:tcW w:w="1255" w:type="dxa"/>
            <w:vMerge/>
          </w:tcPr>
          <w:p w14:paraId="178BC57F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3E7A996E" w14:textId="77777777" w:rsidTr="00A95E09">
        <w:trPr>
          <w:trHeight w:val="70"/>
        </w:trPr>
        <w:tc>
          <w:tcPr>
            <w:tcW w:w="1975" w:type="dxa"/>
            <w:vMerge/>
          </w:tcPr>
          <w:p w14:paraId="573F4ACE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120" w:type="dxa"/>
          </w:tcPr>
          <w:p w14:paraId="3225A1B8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Our company invests in technologies that reduce the environmental impact of transportation.</w:t>
            </w:r>
          </w:p>
        </w:tc>
        <w:tc>
          <w:tcPr>
            <w:tcW w:w="1255" w:type="dxa"/>
            <w:vMerge/>
          </w:tcPr>
          <w:p w14:paraId="68B9E45C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08AB5009" w14:textId="77777777" w:rsidTr="00A95E09">
        <w:tc>
          <w:tcPr>
            <w:tcW w:w="1975" w:type="dxa"/>
            <w:vMerge w:val="restart"/>
          </w:tcPr>
          <w:p w14:paraId="005CDC0B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1.2. Sustainable Packaging Implementation</w:t>
            </w:r>
          </w:p>
        </w:tc>
        <w:tc>
          <w:tcPr>
            <w:tcW w:w="6120" w:type="dxa"/>
          </w:tcPr>
          <w:p w14:paraId="057245A0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We utilize recyclable materials for our product packaging whenever possible.</w:t>
            </w:r>
          </w:p>
        </w:tc>
        <w:tc>
          <w:tcPr>
            <w:tcW w:w="1255" w:type="dxa"/>
            <w:vMerge/>
          </w:tcPr>
          <w:p w14:paraId="0BE5C460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05A33AF1" w14:textId="77777777" w:rsidTr="00A95E09">
        <w:tc>
          <w:tcPr>
            <w:tcW w:w="1975" w:type="dxa"/>
            <w:vMerge/>
          </w:tcPr>
          <w:p w14:paraId="2F2A1C8F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120" w:type="dxa"/>
          </w:tcPr>
          <w:p w14:paraId="7D966D61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Our company has implemented measures to reduce packaging waste.</w:t>
            </w:r>
          </w:p>
        </w:tc>
        <w:tc>
          <w:tcPr>
            <w:tcW w:w="1255" w:type="dxa"/>
            <w:vMerge/>
          </w:tcPr>
          <w:p w14:paraId="0EEF191E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3C0D8CF8" w14:textId="77777777" w:rsidTr="00A95E09">
        <w:tc>
          <w:tcPr>
            <w:tcW w:w="1975" w:type="dxa"/>
            <w:vMerge/>
          </w:tcPr>
          <w:p w14:paraId="6218D503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120" w:type="dxa"/>
          </w:tcPr>
          <w:p w14:paraId="6DB0CD65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We strive to use biodegradable packaging materials to minimize environmental harm.</w:t>
            </w:r>
          </w:p>
        </w:tc>
        <w:tc>
          <w:tcPr>
            <w:tcW w:w="1255" w:type="dxa"/>
            <w:vMerge/>
          </w:tcPr>
          <w:p w14:paraId="32C49ED1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6F5B33F7" w14:textId="77777777" w:rsidTr="00A95E09">
        <w:tc>
          <w:tcPr>
            <w:tcW w:w="1975" w:type="dxa"/>
            <w:vMerge w:val="restart"/>
          </w:tcPr>
          <w:p w14:paraId="6EE5E626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1.3. Reverse Logistics Integration</w:t>
            </w:r>
          </w:p>
        </w:tc>
        <w:tc>
          <w:tcPr>
            <w:tcW w:w="6120" w:type="dxa"/>
          </w:tcPr>
          <w:p w14:paraId="04BB3AC4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Our company has established processes for the efficient return and recycling of products.</w:t>
            </w:r>
          </w:p>
        </w:tc>
        <w:tc>
          <w:tcPr>
            <w:tcW w:w="1255" w:type="dxa"/>
            <w:vMerge/>
          </w:tcPr>
          <w:p w14:paraId="1DCA2787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2E280A6D" w14:textId="77777777" w:rsidTr="00A95E09">
        <w:tc>
          <w:tcPr>
            <w:tcW w:w="1975" w:type="dxa"/>
            <w:vMerge/>
          </w:tcPr>
          <w:p w14:paraId="18E58757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120" w:type="dxa"/>
          </w:tcPr>
          <w:p w14:paraId="3885CAC8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We actively engage in the reuse and refurbishment of returned products.</w:t>
            </w:r>
          </w:p>
        </w:tc>
        <w:tc>
          <w:tcPr>
            <w:tcW w:w="1255" w:type="dxa"/>
            <w:vMerge/>
          </w:tcPr>
          <w:p w14:paraId="7FC11AA4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6494F80F" w14:textId="77777777" w:rsidTr="00A95E09">
        <w:tc>
          <w:tcPr>
            <w:tcW w:w="1975" w:type="dxa"/>
            <w:vMerge/>
          </w:tcPr>
          <w:p w14:paraId="5124D362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120" w:type="dxa"/>
          </w:tcPr>
          <w:p w14:paraId="0CCE4400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Our reverse logistics system is designed to minimize waste and maximize resource efficiency.</w:t>
            </w:r>
          </w:p>
        </w:tc>
        <w:tc>
          <w:tcPr>
            <w:tcW w:w="1255" w:type="dxa"/>
            <w:vMerge/>
          </w:tcPr>
          <w:p w14:paraId="60136EF8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262E7B99" w14:textId="77777777" w:rsidTr="00A95E09">
        <w:tc>
          <w:tcPr>
            <w:tcW w:w="1975" w:type="dxa"/>
            <w:vMerge w:val="restart"/>
          </w:tcPr>
          <w:p w14:paraId="41FD3ABB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1.4. Supply Chain Carbon Footprint Efficiency</w:t>
            </w:r>
          </w:p>
        </w:tc>
        <w:tc>
          <w:tcPr>
            <w:tcW w:w="6120" w:type="dxa"/>
          </w:tcPr>
          <w:p w14:paraId="2AC2E543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We monitor and track the carbon footprint of our entire supply chain.</w:t>
            </w:r>
          </w:p>
        </w:tc>
        <w:tc>
          <w:tcPr>
            <w:tcW w:w="1255" w:type="dxa"/>
            <w:vMerge/>
          </w:tcPr>
          <w:p w14:paraId="11E20034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56A22AC9" w14:textId="77777777" w:rsidTr="00A95E09">
        <w:tc>
          <w:tcPr>
            <w:tcW w:w="1975" w:type="dxa"/>
            <w:vMerge/>
          </w:tcPr>
          <w:p w14:paraId="6048529B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</w:tcPr>
          <w:p w14:paraId="5195DCB9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Our company implements measures to reduce greenhouse gas emissions throughout the supply chain.</w:t>
            </w:r>
          </w:p>
        </w:tc>
        <w:tc>
          <w:tcPr>
            <w:tcW w:w="1255" w:type="dxa"/>
            <w:vMerge/>
          </w:tcPr>
          <w:p w14:paraId="7D418BEE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7DC0F780" w14:textId="77777777" w:rsidTr="00A95E09">
        <w:tc>
          <w:tcPr>
            <w:tcW w:w="1975" w:type="dxa"/>
            <w:vMerge/>
            <w:tcBorders>
              <w:bottom w:val="single" w:sz="12" w:space="0" w:color="auto"/>
            </w:tcBorders>
          </w:tcPr>
          <w:p w14:paraId="26504EA4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bottom w:val="single" w:sz="12" w:space="0" w:color="auto"/>
            </w:tcBorders>
          </w:tcPr>
          <w:p w14:paraId="71E5B973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We collaborate with suppliers to adopt environmentally friendly practices and reduce carbon emissions.</w:t>
            </w:r>
          </w:p>
        </w:tc>
        <w:tc>
          <w:tcPr>
            <w:tcW w:w="1255" w:type="dxa"/>
            <w:vMerge/>
            <w:tcBorders>
              <w:bottom w:val="single" w:sz="12" w:space="0" w:color="auto"/>
            </w:tcBorders>
          </w:tcPr>
          <w:p w14:paraId="150862BF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597CF064" w14:textId="77777777" w:rsidTr="00A95E09">
        <w:tc>
          <w:tcPr>
            <w:tcW w:w="1975" w:type="dxa"/>
            <w:tcBorders>
              <w:top w:val="single" w:sz="12" w:space="0" w:color="auto"/>
              <w:bottom w:val="single" w:sz="12" w:space="0" w:color="auto"/>
            </w:tcBorders>
          </w:tcPr>
          <w:p w14:paraId="6EE3D997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Green Finance</w:t>
            </w:r>
          </w:p>
        </w:tc>
        <w:tc>
          <w:tcPr>
            <w:tcW w:w="6120" w:type="dxa"/>
            <w:tcBorders>
              <w:top w:val="single" w:sz="12" w:space="0" w:color="auto"/>
              <w:bottom w:val="single" w:sz="12" w:space="0" w:color="auto"/>
            </w:tcBorders>
          </w:tcPr>
          <w:p w14:paraId="361F6BDE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12" w:space="0" w:color="auto"/>
              <w:bottom w:val="single" w:sz="12" w:space="0" w:color="auto"/>
            </w:tcBorders>
          </w:tcPr>
          <w:p w14:paraId="6E7A00C8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0FB5" w:rsidRPr="0041681B" w14:paraId="3A958E04" w14:textId="77777777" w:rsidTr="00A95E09">
        <w:tc>
          <w:tcPr>
            <w:tcW w:w="1975" w:type="dxa"/>
            <w:vMerge w:val="restart"/>
            <w:tcBorders>
              <w:top w:val="single" w:sz="12" w:space="0" w:color="auto"/>
            </w:tcBorders>
          </w:tcPr>
          <w:p w14:paraId="291F105C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2.1. Green Investment Fund Availability</w:t>
            </w:r>
          </w:p>
        </w:tc>
        <w:tc>
          <w:tcPr>
            <w:tcW w:w="6120" w:type="dxa"/>
            <w:tcBorders>
              <w:top w:val="single" w:sz="12" w:space="0" w:color="auto"/>
            </w:tcBorders>
          </w:tcPr>
          <w:p w14:paraId="27C35FB5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Our company allocates financial resources specifically for green initiatives and sustainability projects.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</w:tcBorders>
            <w:vAlign w:val="center"/>
          </w:tcPr>
          <w:p w14:paraId="0D3B64C5" w14:textId="192FF0BE" w:rsidR="00040FB5" w:rsidRPr="005505BD" w:rsidRDefault="00377200" w:rsidP="00A95E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  <w:lang w:val="de-CH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CH"/>
              </w:rPr>
              <w:t>21,30,31</w:t>
            </w:r>
          </w:p>
        </w:tc>
      </w:tr>
      <w:tr w:rsidR="00040FB5" w:rsidRPr="005505BD" w14:paraId="2536D17A" w14:textId="77777777" w:rsidTr="00A95E09">
        <w:tc>
          <w:tcPr>
            <w:tcW w:w="1975" w:type="dxa"/>
            <w:vMerge/>
          </w:tcPr>
          <w:p w14:paraId="16760EFD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de-CH"/>
              </w:rPr>
            </w:pPr>
          </w:p>
        </w:tc>
        <w:tc>
          <w:tcPr>
            <w:tcW w:w="6120" w:type="dxa"/>
          </w:tcPr>
          <w:p w14:paraId="4A29CA17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We have dedicated funds for investing in environmentally friendly technologies and practices.</w:t>
            </w:r>
          </w:p>
        </w:tc>
        <w:tc>
          <w:tcPr>
            <w:tcW w:w="1255" w:type="dxa"/>
            <w:vMerge/>
          </w:tcPr>
          <w:p w14:paraId="403AA774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0FA46BB8" w14:textId="77777777" w:rsidTr="00A95E09">
        <w:tc>
          <w:tcPr>
            <w:tcW w:w="1975" w:type="dxa"/>
            <w:vMerge/>
          </w:tcPr>
          <w:p w14:paraId="430F01F9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120" w:type="dxa"/>
          </w:tcPr>
          <w:p w14:paraId="31CB8054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Our company actively seeks out investment opportunities that align with our environmental goals.</w:t>
            </w:r>
          </w:p>
        </w:tc>
        <w:tc>
          <w:tcPr>
            <w:tcW w:w="1255" w:type="dxa"/>
            <w:vMerge/>
          </w:tcPr>
          <w:p w14:paraId="6706EC4E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0A933062" w14:textId="77777777" w:rsidTr="00A95E09">
        <w:tc>
          <w:tcPr>
            <w:tcW w:w="1975" w:type="dxa"/>
            <w:vMerge w:val="restart"/>
          </w:tcPr>
          <w:p w14:paraId="31C51D3A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2.2. Corporate Green Financing Policies</w:t>
            </w:r>
          </w:p>
        </w:tc>
        <w:tc>
          <w:tcPr>
            <w:tcW w:w="6120" w:type="dxa"/>
          </w:tcPr>
          <w:p w14:paraId="71FF1A6D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Our company has established policies to encourage green financing and sustainable investment.</w:t>
            </w:r>
          </w:p>
        </w:tc>
        <w:tc>
          <w:tcPr>
            <w:tcW w:w="1255" w:type="dxa"/>
            <w:vMerge/>
          </w:tcPr>
          <w:p w14:paraId="62A5B810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6CA46ECE" w14:textId="77777777" w:rsidTr="00A95E09">
        <w:tc>
          <w:tcPr>
            <w:tcW w:w="1975" w:type="dxa"/>
            <w:vMerge/>
          </w:tcPr>
          <w:p w14:paraId="4BB3C8A9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120" w:type="dxa"/>
          </w:tcPr>
          <w:p w14:paraId="4B25E9EA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We offer incentives and financial support for projects that promote environmental sustainability.</w:t>
            </w:r>
          </w:p>
        </w:tc>
        <w:tc>
          <w:tcPr>
            <w:tcW w:w="1255" w:type="dxa"/>
            <w:vMerge/>
          </w:tcPr>
          <w:p w14:paraId="088B8CC7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0A53A59C" w14:textId="77777777" w:rsidTr="00A95E09">
        <w:tc>
          <w:tcPr>
            <w:tcW w:w="1975" w:type="dxa"/>
            <w:vMerge/>
          </w:tcPr>
          <w:p w14:paraId="7B3BBDBB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120" w:type="dxa"/>
          </w:tcPr>
          <w:p w14:paraId="3DEABA87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We integrate environmental criteria into our financial decision-making processes.</w:t>
            </w:r>
          </w:p>
        </w:tc>
        <w:tc>
          <w:tcPr>
            <w:tcW w:w="1255" w:type="dxa"/>
            <w:vMerge/>
          </w:tcPr>
          <w:p w14:paraId="71028FCD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2A8A8D74" w14:textId="77777777" w:rsidTr="00A95E09">
        <w:tc>
          <w:tcPr>
            <w:tcW w:w="1975" w:type="dxa"/>
            <w:vMerge w:val="restart"/>
          </w:tcPr>
          <w:p w14:paraId="46050825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2.3. Eco-friendly Funding Accessibility</w:t>
            </w:r>
          </w:p>
        </w:tc>
        <w:tc>
          <w:tcPr>
            <w:tcW w:w="6120" w:type="dxa"/>
          </w:tcPr>
          <w:p w14:paraId="4A164F4E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Our company provides accessible funding options for eco-friendly projects and initiatives.</w:t>
            </w:r>
          </w:p>
        </w:tc>
        <w:tc>
          <w:tcPr>
            <w:tcW w:w="1255" w:type="dxa"/>
            <w:vMerge/>
          </w:tcPr>
          <w:p w14:paraId="54ED3156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08635873" w14:textId="77777777" w:rsidTr="00A95E09">
        <w:tc>
          <w:tcPr>
            <w:tcW w:w="1975" w:type="dxa"/>
            <w:vMerge/>
          </w:tcPr>
          <w:p w14:paraId="2061737C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120" w:type="dxa"/>
          </w:tcPr>
          <w:p w14:paraId="55981571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We offer financial assistance to employees or partners who implement green practices.</w:t>
            </w:r>
          </w:p>
        </w:tc>
        <w:tc>
          <w:tcPr>
            <w:tcW w:w="1255" w:type="dxa"/>
            <w:vMerge/>
          </w:tcPr>
          <w:p w14:paraId="467B6F22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684EB89B" w14:textId="77777777" w:rsidTr="00A95E09">
        <w:tc>
          <w:tcPr>
            <w:tcW w:w="1975" w:type="dxa"/>
            <w:vMerge/>
          </w:tcPr>
          <w:p w14:paraId="6644F93C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120" w:type="dxa"/>
          </w:tcPr>
          <w:p w14:paraId="7F1A5B3E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We prioritize funding allocations towards projects that have a positive environmental impact.</w:t>
            </w:r>
          </w:p>
        </w:tc>
        <w:tc>
          <w:tcPr>
            <w:tcW w:w="1255" w:type="dxa"/>
            <w:vMerge/>
          </w:tcPr>
          <w:p w14:paraId="312B61AB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6FC729A6" w14:textId="77777777" w:rsidTr="00A95E09">
        <w:tc>
          <w:tcPr>
            <w:tcW w:w="1975" w:type="dxa"/>
            <w:vMerge w:val="restart"/>
          </w:tcPr>
          <w:p w14:paraId="2F0D0A32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2.4. Environmental Incentives</w:t>
            </w:r>
          </w:p>
        </w:tc>
        <w:tc>
          <w:tcPr>
            <w:tcW w:w="6120" w:type="dxa"/>
          </w:tcPr>
          <w:p w14:paraId="224CEB9E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Our company rewards employees for implementing environmentally friendly practices.</w:t>
            </w:r>
          </w:p>
        </w:tc>
        <w:tc>
          <w:tcPr>
            <w:tcW w:w="1255" w:type="dxa"/>
            <w:vMerge/>
          </w:tcPr>
          <w:p w14:paraId="7BF7E2DD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60FFDEC7" w14:textId="77777777" w:rsidTr="00A95E09">
        <w:tc>
          <w:tcPr>
            <w:tcW w:w="1975" w:type="dxa"/>
            <w:vMerge/>
          </w:tcPr>
          <w:p w14:paraId="4695BEC3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</w:tcPr>
          <w:p w14:paraId="79C4299C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We offer incentives for suppliers who adopt sustainable and eco-friendly measures.</w:t>
            </w:r>
          </w:p>
        </w:tc>
        <w:tc>
          <w:tcPr>
            <w:tcW w:w="1255" w:type="dxa"/>
            <w:vMerge/>
          </w:tcPr>
          <w:p w14:paraId="757D3FA7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0A0AC45A" w14:textId="77777777" w:rsidTr="00A95E09">
        <w:tc>
          <w:tcPr>
            <w:tcW w:w="1975" w:type="dxa"/>
            <w:vMerge/>
            <w:tcBorders>
              <w:bottom w:val="single" w:sz="12" w:space="0" w:color="auto"/>
            </w:tcBorders>
          </w:tcPr>
          <w:p w14:paraId="531274E6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bottom w:val="single" w:sz="12" w:space="0" w:color="auto"/>
            </w:tcBorders>
          </w:tcPr>
          <w:p w14:paraId="061B7805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We provide incentives for customers who choose environmentally friendly products or services.</w:t>
            </w:r>
          </w:p>
        </w:tc>
        <w:tc>
          <w:tcPr>
            <w:tcW w:w="1255" w:type="dxa"/>
            <w:vMerge/>
            <w:tcBorders>
              <w:bottom w:val="single" w:sz="12" w:space="0" w:color="auto"/>
            </w:tcBorders>
          </w:tcPr>
          <w:p w14:paraId="66D810D6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6132D483" w14:textId="77777777" w:rsidTr="00A95E09">
        <w:tc>
          <w:tcPr>
            <w:tcW w:w="1975" w:type="dxa"/>
            <w:tcBorders>
              <w:top w:val="single" w:sz="12" w:space="0" w:color="auto"/>
              <w:bottom w:val="single" w:sz="12" w:space="0" w:color="auto"/>
            </w:tcBorders>
          </w:tcPr>
          <w:p w14:paraId="5A1B65AB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3. Green Work Environment</w:t>
            </w:r>
          </w:p>
        </w:tc>
        <w:tc>
          <w:tcPr>
            <w:tcW w:w="6120" w:type="dxa"/>
            <w:tcBorders>
              <w:top w:val="single" w:sz="12" w:space="0" w:color="auto"/>
              <w:bottom w:val="single" w:sz="12" w:space="0" w:color="auto"/>
            </w:tcBorders>
          </w:tcPr>
          <w:p w14:paraId="68183B11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12" w:space="0" w:color="auto"/>
              <w:bottom w:val="single" w:sz="12" w:space="0" w:color="auto"/>
            </w:tcBorders>
          </w:tcPr>
          <w:p w14:paraId="049EF53D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40FB5" w:rsidRPr="005505BD" w14:paraId="31583B38" w14:textId="77777777" w:rsidTr="00A95E09">
        <w:tc>
          <w:tcPr>
            <w:tcW w:w="1975" w:type="dxa"/>
            <w:vMerge w:val="restart"/>
            <w:tcBorders>
              <w:top w:val="single" w:sz="12" w:space="0" w:color="auto"/>
            </w:tcBorders>
          </w:tcPr>
          <w:p w14:paraId="760F9DFF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3.1. Eco-friendly Workplace Practices Adoption</w:t>
            </w:r>
          </w:p>
        </w:tc>
        <w:tc>
          <w:tcPr>
            <w:tcW w:w="6120" w:type="dxa"/>
            <w:tcBorders>
              <w:top w:val="single" w:sz="12" w:space="0" w:color="auto"/>
            </w:tcBorders>
          </w:tcPr>
          <w:p w14:paraId="502D3BDE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Our company promotes recycling and waste reduction in the workplace.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</w:tcBorders>
            <w:vAlign w:val="center"/>
          </w:tcPr>
          <w:p w14:paraId="725E93C7" w14:textId="3080DA8B" w:rsidR="00040FB5" w:rsidRPr="005505BD" w:rsidRDefault="00377200" w:rsidP="00A95E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15,16</w:t>
            </w:r>
          </w:p>
        </w:tc>
      </w:tr>
      <w:tr w:rsidR="00040FB5" w:rsidRPr="005505BD" w14:paraId="5EE95259" w14:textId="77777777" w:rsidTr="00A95E09">
        <w:tc>
          <w:tcPr>
            <w:tcW w:w="1975" w:type="dxa"/>
            <w:vMerge/>
          </w:tcPr>
          <w:p w14:paraId="20E4ABFC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120" w:type="dxa"/>
          </w:tcPr>
          <w:p w14:paraId="7FA6B7D0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We encourage energy-saving practices such as turning off lights and equipment when not in use.</w:t>
            </w:r>
          </w:p>
        </w:tc>
        <w:tc>
          <w:tcPr>
            <w:tcW w:w="1255" w:type="dxa"/>
            <w:vMerge/>
          </w:tcPr>
          <w:p w14:paraId="39E69B87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1249EBDD" w14:textId="77777777" w:rsidTr="00A95E09">
        <w:tc>
          <w:tcPr>
            <w:tcW w:w="1975" w:type="dxa"/>
            <w:vMerge/>
          </w:tcPr>
          <w:p w14:paraId="38090509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120" w:type="dxa"/>
          </w:tcPr>
          <w:p w14:paraId="4D1308E7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Our workplace actively promotes the use of reusable materials and products.</w:t>
            </w:r>
          </w:p>
        </w:tc>
        <w:tc>
          <w:tcPr>
            <w:tcW w:w="1255" w:type="dxa"/>
            <w:vMerge/>
          </w:tcPr>
          <w:p w14:paraId="6E496F90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610D8911" w14:textId="77777777" w:rsidTr="00A95E09">
        <w:tc>
          <w:tcPr>
            <w:tcW w:w="1975" w:type="dxa"/>
            <w:vMerge w:val="restart"/>
          </w:tcPr>
          <w:p w14:paraId="38EA3D33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3.2. Green Building Standards Implementation</w:t>
            </w:r>
          </w:p>
        </w:tc>
        <w:tc>
          <w:tcPr>
            <w:tcW w:w="6120" w:type="dxa"/>
          </w:tcPr>
          <w:p w14:paraId="0D3AA50C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Our company adheres to green building standards in the design and construction of our facilities.</w:t>
            </w:r>
          </w:p>
        </w:tc>
        <w:tc>
          <w:tcPr>
            <w:tcW w:w="1255" w:type="dxa"/>
            <w:vMerge/>
          </w:tcPr>
          <w:p w14:paraId="1DDA76D5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12DC7BA4" w14:textId="77777777" w:rsidTr="00A95E09">
        <w:tc>
          <w:tcPr>
            <w:tcW w:w="1975" w:type="dxa"/>
            <w:vMerge/>
          </w:tcPr>
          <w:p w14:paraId="5F503A26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120" w:type="dxa"/>
          </w:tcPr>
          <w:p w14:paraId="23D3B001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We implement energy-efficient systems and technologies in our buildings.</w:t>
            </w:r>
          </w:p>
        </w:tc>
        <w:tc>
          <w:tcPr>
            <w:tcW w:w="1255" w:type="dxa"/>
            <w:vMerge/>
          </w:tcPr>
          <w:p w14:paraId="0B13D4EF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49286333" w14:textId="77777777" w:rsidTr="00A95E09">
        <w:tc>
          <w:tcPr>
            <w:tcW w:w="1975" w:type="dxa"/>
            <w:vMerge/>
          </w:tcPr>
          <w:p w14:paraId="2F7FF980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120" w:type="dxa"/>
          </w:tcPr>
          <w:p w14:paraId="5B9382CF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Our company prioritizes the use of sustainable materials and practices in building construction and maintenance.</w:t>
            </w:r>
          </w:p>
        </w:tc>
        <w:tc>
          <w:tcPr>
            <w:tcW w:w="1255" w:type="dxa"/>
            <w:vMerge/>
          </w:tcPr>
          <w:p w14:paraId="450E1AD6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7E2EC103" w14:textId="77777777" w:rsidTr="00A95E09">
        <w:tc>
          <w:tcPr>
            <w:tcW w:w="1975" w:type="dxa"/>
            <w:vMerge w:val="restart"/>
          </w:tcPr>
          <w:p w14:paraId="2D72851A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3.3. Telecommuting Promotion</w:t>
            </w:r>
          </w:p>
        </w:tc>
        <w:tc>
          <w:tcPr>
            <w:tcW w:w="6120" w:type="dxa"/>
          </w:tcPr>
          <w:p w14:paraId="1D690DAA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Our company supports telecommuting options to reduce employee commuting and carbon emissions.</w:t>
            </w:r>
          </w:p>
        </w:tc>
        <w:tc>
          <w:tcPr>
            <w:tcW w:w="1255" w:type="dxa"/>
            <w:vMerge/>
          </w:tcPr>
          <w:p w14:paraId="623DF6B7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24AE13DC" w14:textId="77777777" w:rsidTr="00A95E09">
        <w:tc>
          <w:tcPr>
            <w:tcW w:w="1975" w:type="dxa"/>
            <w:vMerge/>
          </w:tcPr>
          <w:p w14:paraId="62AF9DED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120" w:type="dxa"/>
          </w:tcPr>
          <w:p w14:paraId="064A8776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We provide resources and infrastructure to facilitate remote work arrangements.</w:t>
            </w:r>
          </w:p>
        </w:tc>
        <w:tc>
          <w:tcPr>
            <w:tcW w:w="1255" w:type="dxa"/>
            <w:vMerge/>
          </w:tcPr>
          <w:p w14:paraId="743B5EBB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23E428EC" w14:textId="77777777" w:rsidTr="00A95E09">
        <w:tc>
          <w:tcPr>
            <w:tcW w:w="1975" w:type="dxa"/>
            <w:vMerge/>
          </w:tcPr>
          <w:p w14:paraId="453CB65D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120" w:type="dxa"/>
          </w:tcPr>
          <w:p w14:paraId="452CE6A6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We actively promote telecommuting as part of our sustainability initiatives.</w:t>
            </w:r>
          </w:p>
        </w:tc>
        <w:tc>
          <w:tcPr>
            <w:tcW w:w="1255" w:type="dxa"/>
            <w:vMerge/>
          </w:tcPr>
          <w:p w14:paraId="6699587A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7F79FBDD" w14:textId="77777777" w:rsidTr="00A95E09">
        <w:tc>
          <w:tcPr>
            <w:tcW w:w="1975" w:type="dxa"/>
            <w:vMerge w:val="restart"/>
          </w:tcPr>
          <w:p w14:paraId="0302AF18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3.4. Employee Sustainability Engagement</w:t>
            </w:r>
          </w:p>
        </w:tc>
        <w:tc>
          <w:tcPr>
            <w:tcW w:w="6120" w:type="dxa"/>
          </w:tcPr>
          <w:p w14:paraId="1903D887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Our employees are actively engaged in sustainability initiatives and activities.</w:t>
            </w:r>
          </w:p>
        </w:tc>
        <w:tc>
          <w:tcPr>
            <w:tcW w:w="1255" w:type="dxa"/>
            <w:vMerge/>
          </w:tcPr>
          <w:p w14:paraId="43967E59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14BEC073" w14:textId="77777777" w:rsidTr="00A95E09">
        <w:tc>
          <w:tcPr>
            <w:tcW w:w="1975" w:type="dxa"/>
            <w:vMerge/>
          </w:tcPr>
          <w:p w14:paraId="05C03DD5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</w:tcPr>
          <w:p w14:paraId="3B10C143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We encourage employee participation in environmental awareness campaigns and events.</w:t>
            </w:r>
          </w:p>
        </w:tc>
        <w:tc>
          <w:tcPr>
            <w:tcW w:w="1255" w:type="dxa"/>
            <w:vMerge/>
          </w:tcPr>
          <w:p w14:paraId="0CD2F99D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1C804EEA" w14:textId="77777777" w:rsidTr="00A95E09">
        <w:tc>
          <w:tcPr>
            <w:tcW w:w="1975" w:type="dxa"/>
            <w:vMerge/>
          </w:tcPr>
          <w:p w14:paraId="74E9A908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</w:tcPr>
          <w:p w14:paraId="43068D05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Our company fosters a culture of sustainability, where employees are encouraged to contribute ideas and initiatives for environmental improvement.</w:t>
            </w:r>
          </w:p>
        </w:tc>
        <w:tc>
          <w:tcPr>
            <w:tcW w:w="1255" w:type="dxa"/>
            <w:vMerge/>
          </w:tcPr>
          <w:p w14:paraId="6D5CCF0E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41681B" w14:paraId="109A7AE6" w14:textId="77777777" w:rsidTr="00A95E09">
        <w:tc>
          <w:tcPr>
            <w:tcW w:w="1975" w:type="dxa"/>
            <w:vMerge w:val="restart"/>
            <w:tcBorders>
              <w:top w:val="single" w:sz="12" w:space="0" w:color="auto"/>
            </w:tcBorders>
          </w:tcPr>
          <w:p w14:paraId="0160202F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 Green Technology</w:t>
            </w:r>
          </w:p>
        </w:tc>
        <w:tc>
          <w:tcPr>
            <w:tcW w:w="6120" w:type="dxa"/>
            <w:tcBorders>
              <w:top w:val="single" w:sz="12" w:space="0" w:color="auto"/>
            </w:tcBorders>
          </w:tcPr>
          <w:p w14:paraId="5FBF4EE3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Our company invests in cutting-edge technologies that reduce environmental impact.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</w:tcBorders>
            <w:vAlign w:val="center"/>
          </w:tcPr>
          <w:p w14:paraId="494253ED" w14:textId="0D7A9A13" w:rsidR="00040FB5" w:rsidRPr="005505BD" w:rsidRDefault="00377200" w:rsidP="00A95E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29,34,35</w:t>
            </w:r>
          </w:p>
        </w:tc>
      </w:tr>
      <w:tr w:rsidR="00040FB5" w:rsidRPr="005505BD" w14:paraId="77C6AB30" w14:textId="77777777" w:rsidTr="00A95E09">
        <w:tc>
          <w:tcPr>
            <w:tcW w:w="1975" w:type="dxa"/>
            <w:vMerge/>
          </w:tcPr>
          <w:p w14:paraId="11698E31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120" w:type="dxa"/>
          </w:tcPr>
          <w:p w14:paraId="1980AFF7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We prioritize the adoption of renewable energy technologies in our operations.</w:t>
            </w:r>
          </w:p>
        </w:tc>
        <w:tc>
          <w:tcPr>
            <w:tcW w:w="1255" w:type="dxa"/>
            <w:vMerge/>
          </w:tcPr>
          <w:p w14:paraId="78EB591D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37C5508C" w14:textId="77777777" w:rsidTr="00A95E09">
        <w:tc>
          <w:tcPr>
            <w:tcW w:w="1975" w:type="dxa"/>
            <w:vMerge/>
          </w:tcPr>
          <w:p w14:paraId="1BA241CE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</w:tcPr>
          <w:p w14:paraId="3AC34EEF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We integrate innovative technologies to optimize resource efficiency and minimize waste generation.</w:t>
            </w:r>
          </w:p>
        </w:tc>
        <w:tc>
          <w:tcPr>
            <w:tcW w:w="1255" w:type="dxa"/>
            <w:vMerge/>
          </w:tcPr>
          <w:p w14:paraId="71B7EB28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3B64B871" w14:textId="77777777" w:rsidTr="00A95E09">
        <w:tc>
          <w:tcPr>
            <w:tcW w:w="1975" w:type="dxa"/>
            <w:vMerge/>
            <w:tcBorders>
              <w:bottom w:val="single" w:sz="12" w:space="0" w:color="auto"/>
            </w:tcBorders>
          </w:tcPr>
          <w:p w14:paraId="27AFDDCF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bottom w:val="single" w:sz="12" w:space="0" w:color="auto"/>
            </w:tcBorders>
          </w:tcPr>
          <w:p w14:paraId="20DD0499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Our company actively researches and develops green technologies to address environmental challenges.</w:t>
            </w:r>
          </w:p>
        </w:tc>
        <w:tc>
          <w:tcPr>
            <w:tcW w:w="1255" w:type="dxa"/>
            <w:vMerge/>
            <w:tcBorders>
              <w:bottom w:val="single" w:sz="12" w:space="0" w:color="auto"/>
            </w:tcBorders>
          </w:tcPr>
          <w:p w14:paraId="5A063679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6DCF0829" w14:textId="77777777" w:rsidTr="00A95E09">
        <w:tc>
          <w:tcPr>
            <w:tcW w:w="1975" w:type="dxa"/>
            <w:vMerge w:val="restart"/>
            <w:tcBorders>
              <w:top w:val="single" w:sz="12" w:space="0" w:color="auto"/>
            </w:tcBorders>
          </w:tcPr>
          <w:p w14:paraId="2204A3E4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 Green Innovation</w:t>
            </w:r>
          </w:p>
        </w:tc>
        <w:tc>
          <w:tcPr>
            <w:tcW w:w="6120" w:type="dxa"/>
            <w:tcBorders>
              <w:top w:val="single" w:sz="12" w:space="0" w:color="auto"/>
            </w:tcBorders>
          </w:tcPr>
          <w:p w14:paraId="27101754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Our company continuously seeks innovative solutions to reduce our environmental footprint.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</w:tcBorders>
            <w:vAlign w:val="center"/>
          </w:tcPr>
          <w:p w14:paraId="2F5BBF84" w14:textId="408D5DBA" w:rsidR="00040FB5" w:rsidRPr="005505BD" w:rsidRDefault="00377200" w:rsidP="00A95E09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6,33,34,39</w:t>
            </w:r>
          </w:p>
        </w:tc>
      </w:tr>
      <w:tr w:rsidR="00040FB5" w:rsidRPr="005505BD" w14:paraId="30B12AED" w14:textId="77777777" w:rsidTr="00A95E09">
        <w:tc>
          <w:tcPr>
            <w:tcW w:w="1975" w:type="dxa"/>
            <w:vMerge/>
          </w:tcPr>
          <w:p w14:paraId="3A790B99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</w:tcPr>
          <w:p w14:paraId="50BECC6A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We encourage employees to propose and implement green innovations within our operations.</w:t>
            </w:r>
          </w:p>
        </w:tc>
        <w:tc>
          <w:tcPr>
            <w:tcW w:w="1255" w:type="dxa"/>
            <w:vMerge/>
          </w:tcPr>
          <w:p w14:paraId="42B4E48F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2C443527" w14:textId="77777777" w:rsidTr="00A95E09">
        <w:tc>
          <w:tcPr>
            <w:tcW w:w="1975" w:type="dxa"/>
            <w:vMerge/>
          </w:tcPr>
          <w:p w14:paraId="17C88BEF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</w:tcPr>
          <w:p w14:paraId="03AD0E65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Our company fosters a culture of creativity and experimentation to drive green innovation.</w:t>
            </w:r>
          </w:p>
        </w:tc>
        <w:tc>
          <w:tcPr>
            <w:tcW w:w="1255" w:type="dxa"/>
            <w:vMerge/>
          </w:tcPr>
          <w:p w14:paraId="210DDF82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FB5" w:rsidRPr="005505BD" w14:paraId="556701A0" w14:textId="77777777" w:rsidTr="00A95E09">
        <w:tc>
          <w:tcPr>
            <w:tcW w:w="1975" w:type="dxa"/>
            <w:vMerge/>
            <w:tcBorders>
              <w:bottom w:val="single" w:sz="12" w:space="0" w:color="auto"/>
            </w:tcBorders>
          </w:tcPr>
          <w:p w14:paraId="4FB7D21D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bottom w:val="single" w:sz="12" w:space="0" w:color="auto"/>
            </w:tcBorders>
          </w:tcPr>
          <w:p w14:paraId="5A047E2C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5BD">
              <w:rPr>
                <w:rFonts w:ascii="Times New Roman" w:hAnsi="Times New Roman" w:cs="Times New Roman"/>
                <w:sz w:val="20"/>
                <w:szCs w:val="20"/>
              </w:rPr>
              <w:t>We collaborate with partners and stakeholders to develop and implement new environmentally sustainable practices and products.</w:t>
            </w:r>
          </w:p>
        </w:tc>
        <w:tc>
          <w:tcPr>
            <w:tcW w:w="1255" w:type="dxa"/>
            <w:vMerge/>
            <w:tcBorders>
              <w:bottom w:val="single" w:sz="12" w:space="0" w:color="auto"/>
            </w:tcBorders>
          </w:tcPr>
          <w:p w14:paraId="79693D71" w14:textId="77777777" w:rsidR="00040FB5" w:rsidRPr="005505BD" w:rsidRDefault="00040FB5" w:rsidP="00A95E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BB62E6A" w14:textId="77777777" w:rsidR="00040FB5" w:rsidRPr="005505BD" w:rsidRDefault="00040FB5" w:rsidP="00040F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1F89CD" w14:textId="77777777" w:rsidR="00040FB5" w:rsidRPr="005505BD" w:rsidRDefault="00040FB5" w:rsidP="00040FB5">
      <w:pPr>
        <w:rPr>
          <w:rFonts w:ascii="Times New Roman" w:hAnsi="Times New Roman" w:cs="Times New Roman"/>
          <w:sz w:val="24"/>
          <w:szCs w:val="24"/>
        </w:rPr>
      </w:pPr>
      <w:r w:rsidRPr="005505BD">
        <w:rPr>
          <w:rFonts w:ascii="Times New Roman" w:hAnsi="Times New Roman" w:cs="Times New Roman"/>
          <w:sz w:val="24"/>
          <w:szCs w:val="24"/>
        </w:rPr>
        <w:t>Table A2. Truth table minimization</w:t>
      </w:r>
    </w:p>
    <w:tbl>
      <w:tblPr>
        <w:tblW w:w="864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1041"/>
        <w:gridCol w:w="1041"/>
        <w:gridCol w:w="1041"/>
      </w:tblGrid>
      <w:tr w:rsidR="00040FB5" w:rsidRPr="005505BD" w14:paraId="41F9E928" w14:textId="77777777" w:rsidTr="00A95E09">
        <w:trPr>
          <w:trHeight w:val="300"/>
        </w:trPr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F64987" w14:textId="77777777" w:rsidR="00040FB5" w:rsidRPr="005505BD" w:rsidRDefault="00040FB5" w:rsidP="00A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GRF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F8188" w14:textId="77777777" w:rsidR="00040FB5" w:rsidRPr="005505BD" w:rsidRDefault="00040FB5" w:rsidP="00A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GRL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90ECE" w14:textId="77777777" w:rsidR="00040FB5" w:rsidRPr="005505BD" w:rsidRDefault="00040FB5" w:rsidP="00A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GRT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49CADB" w14:textId="77777777" w:rsidR="00040FB5" w:rsidRPr="005505BD" w:rsidRDefault="00040FB5" w:rsidP="00A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GWE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F7FB1E" w14:textId="77777777" w:rsidR="00040FB5" w:rsidRPr="005505BD" w:rsidRDefault="00040FB5" w:rsidP="00A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number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697347" w14:textId="77777777" w:rsidR="00040FB5" w:rsidRPr="005505BD" w:rsidRDefault="00040FB5" w:rsidP="00A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GRIN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7872A4" w14:textId="77777777" w:rsidR="00040FB5" w:rsidRPr="005505BD" w:rsidRDefault="00040FB5" w:rsidP="00A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raw consist.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D2BD32" w14:textId="77777777" w:rsidR="00040FB5" w:rsidRPr="005505BD" w:rsidRDefault="00040FB5" w:rsidP="00A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PRI consist.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B0E2CE" w14:textId="77777777" w:rsidR="00040FB5" w:rsidRPr="005505BD" w:rsidRDefault="00040FB5" w:rsidP="00A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SYM consist</w:t>
            </w:r>
          </w:p>
        </w:tc>
      </w:tr>
      <w:tr w:rsidR="00040FB5" w:rsidRPr="005505BD" w14:paraId="2FD8B86D" w14:textId="77777777" w:rsidTr="00A95E09">
        <w:trPr>
          <w:trHeight w:val="300"/>
        </w:trPr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278BA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3F33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B7A3F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D79E3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9B961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92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995C0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2ECF2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0.99149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8E60A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0.973453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DFDA7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0.977129</w:t>
            </w:r>
          </w:p>
        </w:tc>
      </w:tr>
      <w:tr w:rsidR="00040FB5" w:rsidRPr="005505BD" w14:paraId="6D4911C1" w14:textId="77777777" w:rsidTr="00A95E0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7EF63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76EE0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54CE8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4FB4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263B0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32BA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1D09A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0.988675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C8548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0.96384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1CCC3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0.968216</w:t>
            </w:r>
          </w:p>
        </w:tc>
      </w:tr>
      <w:tr w:rsidR="00040FB5" w:rsidRPr="005505BD" w14:paraId="24DD45C8" w14:textId="77777777" w:rsidTr="00A95E0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B0CCE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6FFB3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C26BB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B052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71235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23B9F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5F75C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0.986867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F71E4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0.909358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12034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0.909359</w:t>
            </w:r>
          </w:p>
        </w:tc>
      </w:tr>
      <w:tr w:rsidR="00040FB5" w:rsidRPr="005505BD" w14:paraId="263216C6" w14:textId="77777777" w:rsidTr="00A95E0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AC9CB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C5D2C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F0E18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C6F89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92D1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030AC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7FAAC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0.985533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85734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0.896656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62625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0.901678</w:t>
            </w:r>
          </w:p>
        </w:tc>
      </w:tr>
      <w:tr w:rsidR="00040FB5" w:rsidRPr="005505BD" w14:paraId="3A5DB6FE" w14:textId="77777777" w:rsidTr="00A95E0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06409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bookmarkStart w:id="0" w:name="_GoBack"/>
            <w:bookmarkEnd w:id="0"/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A9502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46E4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37882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311B4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B179C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580C1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0.980701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95816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0.814581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51405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0.82198</w:t>
            </w:r>
          </w:p>
        </w:tc>
      </w:tr>
      <w:tr w:rsidR="00040FB5" w:rsidRPr="005505BD" w14:paraId="240BF450" w14:textId="77777777" w:rsidTr="00A95E0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20A70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2E32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42741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2C273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ADD0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ADE1B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7679C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0.975868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E8F2E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0.728144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CACD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0.728145</w:t>
            </w:r>
          </w:p>
        </w:tc>
      </w:tr>
      <w:tr w:rsidR="00040FB5" w:rsidRPr="005505BD" w14:paraId="09021C93" w14:textId="77777777" w:rsidTr="00A95E0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872BB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66FB0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7813C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5D3E2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E4CF5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B3443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0BF55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0.971803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92DA5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0.609657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DFE4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0.609659</w:t>
            </w:r>
          </w:p>
        </w:tc>
      </w:tr>
      <w:tr w:rsidR="00040FB5" w:rsidRPr="005505BD" w14:paraId="7F3DC1AF" w14:textId="77777777" w:rsidTr="00A95E0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EF8B6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838A2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16284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D1640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B8D36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5230B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E08FB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0.971354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B5090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0.816762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E73D1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0.837694</w:t>
            </w:r>
          </w:p>
        </w:tc>
      </w:tr>
      <w:tr w:rsidR="00040FB5" w:rsidRPr="005505BD" w14:paraId="266ECF0C" w14:textId="77777777" w:rsidTr="00A95E0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C4F94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5EE74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9C491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69BC9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2ED6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87FCA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5421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0.968088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5778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0.704122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37C93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0.709284</w:t>
            </w:r>
          </w:p>
        </w:tc>
      </w:tr>
      <w:tr w:rsidR="00040FB5" w:rsidRPr="005505BD" w14:paraId="1BB9C9AC" w14:textId="77777777" w:rsidTr="00A95E0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9C952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CFDA0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A8466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5E30C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FA5B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85B55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C9C1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0.962453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CF74F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0.476881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77D3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0.476881</w:t>
            </w:r>
          </w:p>
        </w:tc>
      </w:tr>
      <w:tr w:rsidR="00040FB5" w:rsidRPr="005505BD" w14:paraId="795D6D55" w14:textId="77777777" w:rsidTr="00A95E0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A942A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2F071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E915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08FCA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904F6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01D45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FB9FB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0.951756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EAAD2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0.387288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C35EB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0.389155</w:t>
            </w:r>
          </w:p>
        </w:tc>
      </w:tr>
      <w:tr w:rsidR="00040FB5" w:rsidRPr="005505BD" w14:paraId="119F2F94" w14:textId="77777777" w:rsidTr="00A95E0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8447A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7B3B1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5700F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B25D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F5521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1A76F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11C01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0.941344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BFB34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0.223239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0AD25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0.223239</w:t>
            </w:r>
          </w:p>
        </w:tc>
      </w:tr>
      <w:tr w:rsidR="00040FB5" w:rsidRPr="005505BD" w14:paraId="3BF28FEC" w14:textId="77777777" w:rsidTr="00A95E0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033B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5A655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AD1B0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195E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8E91D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3DFB0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96131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0.936643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27130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0.388501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D16DB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0.395389</w:t>
            </w:r>
          </w:p>
        </w:tc>
      </w:tr>
      <w:tr w:rsidR="00040FB5" w:rsidRPr="005505BD" w14:paraId="3F1609F5" w14:textId="77777777" w:rsidTr="00A95E0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82BB2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13922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9B5A7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A9B83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CD43E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73EB2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CE2FD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0.921045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D0A2F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0.173873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C8ACF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0.174037</w:t>
            </w:r>
          </w:p>
        </w:tc>
      </w:tr>
      <w:tr w:rsidR="00040FB5" w:rsidRPr="005505BD" w14:paraId="0ABAFF90" w14:textId="77777777" w:rsidTr="00A95E0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8BEEA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0F8B7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258ED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A4AC6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35D21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8949A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9BB13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0.780903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AADBC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0.062857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7B301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0.063649</w:t>
            </w:r>
          </w:p>
        </w:tc>
      </w:tr>
      <w:tr w:rsidR="00040FB5" w:rsidRPr="005505BD" w14:paraId="1F9D0469" w14:textId="77777777" w:rsidTr="00A95E0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AF4C1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BC67DB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E90AEF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554C83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6527B0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B06C91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41EA83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0.768373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CE9CC0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0.054567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6040A5" w14:textId="77777777" w:rsidR="00040FB5" w:rsidRPr="005505BD" w:rsidRDefault="00040FB5" w:rsidP="00A95E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505B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0.054749</w:t>
            </w:r>
          </w:p>
        </w:tc>
      </w:tr>
    </w:tbl>
    <w:p w14:paraId="65BEFD65" w14:textId="77777777" w:rsidR="00040FB5" w:rsidRPr="005505BD" w:rsidRDefault="00040FB5" w:rsidP="009F7164">
      <w:pPr>
        <w:rPr>
          <w:rFonts w:ascii="Times New Roman" w:hAnsi="Times New Roman" w:cs="Times New Roman"/>
          <w:sz w:val="24"/>
          <w:szCs w:val="24"/>
        </w:rPr>
      </w:pPr>
    </w:p>
    <w:sectPr w:rsidR="00040FB5" w:rsidRPr="005505BD" w:rsidSect="00A74CE1">
      <w:footerReference w:type="default" r:id="rId6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40BC0A" w14:textId="77777777" w:rsidR="00F028A3" w:rsidRDefault="00F028A3">
      <w:pPr>
        <w:spacing w:after="0" w:line="240" w:lineRule="auto"/>
      </w:pPr>
      <w:r>
        <w:separator/>
      </w:r>
    </w:p>
  </w:endnote>
  <w:endnote w:type="continuationSeparator" w:id="0">
    <w:p w14:paraId="29708F92" w14:textId="77777777" w:rsidR="00F028A3" w:rsidRDefault="00F02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67968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A7D241" w14:textId="77777777" w:rsidR="004B172B" w:rsidRDefault="00A74C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C39E474" w14:textId="77777777" w:rsidR="004B172B" w:rsidRDefault="004B17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12FD86" w14:textId="77777777" w:rsidR="00F028A3" w:rsidRDefault="00F028A3">
      <w:pPr>
        <w:spacing w:after="0" w:line="240" w:lineRule="auto"/>
      </w:pPr>
      <w:r>
        <w:separator/>
      </w:r>
    </w:p>
  </w:footnote>
  <w:footnote w:type="continuationSeparator" w:id="0">
    <w:p w14:paraId="1645192E" w14:textId="77777777" w:rsidR="00F028A3" w:rsidRDefault="00F028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Nature Scientific Report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e0pe025uzdxpoeezzmx0p27faxxvxp95wzt&quot;&gt;SR&lt;record-ids&gt;&lt;item&gt;6&lt;/item&gt;&lt;item&gt;10&lt;/item&gt;&lt;item&gt;13&lt;/item&gt;&lt;item&gt;15&lt;/item&gt;&lt;item&gt;16&lt;/item&gt;&lt;item&gt;26&lt;/item&gt;&lt;item&gt;27&lt;/item&gt;&lt;item&gt;28&lt;/item&gt;&lt;item&gt;29&lt;/item&gt;&lt;item&gt;30&lt;/item&gt;&lt;item&gt;32&lt;/item&gt;&lt;item&gt;33&lt;/item&gt;&lt;item&gt;34&lt;/item&gt;&lt;item&gt;38&lt;/item&gt;&lt;/record-ids&gt;&lt;/item&gt;&lt;/Libraries&gt;"/>
  </w:docVars>
  <w:rsids>
    <w:rsidRoot w:val="00731F88"/>
    <w:rsid w:val="00040FB5"/>
    <w:rsid w:val="000B2A1F"/>
    <w:rsid w:val="00116BA3"/>
    <w:rsid w:val="00377200"/>
    <w:rsid w:val="004204CB"/>
    <w:rsid w:val="004B172B"/>
    <w:rsid w:val="004E1F94"/>
    <w:rsid w:val="005D3D84"/>
    <w:rsid w:val="00731F88"/>
    <w:rsid w:val="00814DF5"/>
    <w:rsid w:val="00836BB5"/>
    <w:rsid w:val="008458FD"/>
    <w:rsid w:val="00864C86"/>
    <w:rsid w:val="008B1FCE"/>
    <w:rsid w:val="009F7164"/>
    <w:rsid w:val="00A74CE1"/>
    <w:rsid w:val="00D17655"/>
    <w:rsid w:val="00D25DB9"/>
    <w:rsid w:val="00DC5FA7"/>
    <w:rsid w:val="00DE6FDC"/>
    <w:rsid w:val="00E16361"/>
    <w:rsid w:val="00EB1421"/>
    <w:rsid w:val="00EB5B7B"/>
    <w:rsid w:val="00F027A8"/>
    <w:rsid w:val="00F028A3"/>
    <w:rsid w:val="00F7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3587F"/>
  <w15:chartTrackingRefBased/>
  <w15:docId w15:val="{7755EEA9-920C-46F1-A8FC-0374C123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FCE"/>
    <w:pPr>
      <w:spacing w:line="259" w:lineRule="auto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27A8"/>
    <w:pPr>
      <w:keepNext/>
      <w:keepLines/>
      <w:spacing w:before="240" w:after="0" w:line="360" w:lineRule="auto"/>
      <w:jc w:val="both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27A8"/>
    <w:pPr>
      <w:keepNext/>
      <w:keepLines/>
      <w:spacing w:before="40" w:after="0" w:line="360" w:lineRule="auto"/>
      <w:jc w:val="both"/>
      <w:outlineLvl w:val="1"/>
    </w:pPr>
    <w:rPr>
      <w:rFonts w:ascii="Times New Roman" w:eastAsiaTheme="majorEastAsia" w:hAnsi="Times New Roman" w:cstheme="majorBidi"/>
      <w:b/>
      <w:i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27A8"/>
    <w:pPr>
      <w:spacing w:line="360" w:lineRule="auto"/>
      <w:jc w:val="both"/>
      <w:outlineLvl w:val="2"/>
    </w:pPr>
    <w:rPr>
      <w:rFonts w:ascii="Times New Roman" w:eastAsiaTheme="minorHAnsi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7A8"/>
    <w:rPr>
      <w:rFonts w:eastAsiaTheme="majorEastAsi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7A8"/>
    <w:rPr>
      <w:rFonts w:eastAsiaTheme="majorEastAsia" w:cstheme="majorBidi"/>
      <w:b/>
      <w:i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027A8"/>
    <w:rPr>
      <w:b/>
    </w:rPr>
  </w:style>
  <w:style w:type="table" w:styleId="TableGrid">
    <w:name w:val="Table Grid"/>
    <w:basedOn w:val="TableNormal"/>
    <w:uiPriority w:val="39"/>
    <w:rsid w:val="008B1FCE"/>
    <w:pPr>
      <w:spacing w:after="0"/>
      <w:jc w:val="left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B1F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FCE"/>
    <w:rPr>
      <w:rFonts w:asciiTheme="minorHAnsi" w:eastAsiaTheme="minorEastAsia" w:hAnsiTheme="minorHAnsi" w:cstheme="minorBidi"/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8B1FCE"/>
  </w:style>
  <w:style w:type="paragraph" w:customStyle="1" w:styleId="EndNoteBibliography">
    <w:name w:val="EndNote Bibliography"/>
    <w:basedOn w:val="Normal"/>
    <w:link w:val="EndNoteBibliographyChar"/>
    <w:rsid w:val="00040FB5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40FB5"/>
    <w:rPr>
      <w:rFonts w:ascii="Calibri" w:eastAsiaTheme="minorEastAsia" w:hAnsi="Calibri" w:cs="Calibri"/>
      <w:noProof/>
      <w:sz w:val="22"/>
      <w:szCs w:val="22"/>
    </w:rPr>
  </w:style>
  <w:style w:type="paragraph" w:customStyle="1" w:styleId="EndNoteBibliographyTitle">
    <w:name w:val="EndNote Bibliography Title"/>
    <w:basedOn w:val="Normal"/>
    <w:link w:val="EndNoteBibliographyTitleChar"/>
    <w:rsid w:val="004204C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EndNoteBibliographyChar"/>
    <w:link w:val="EndNoteBibliographyTitle"/>
    <w:rsid w:val="004204CB"/>
    <w:rPr>
      <w:rFonts w:ascii="Calibri" w:eastAsiaTheme="minorEastAsia" w:hAnsi="Calibri" w:cs="Calibri"/>
      <w:noProof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B2A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A1F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825</Words>
  <Characters>4705</Characters>
  <Application>Microsoft Office Word</Application>
  <DocSecurity>0</DocSecurity>
  <Lines>39</Lines>
  <Paragraphs>11</Paragraphs>
  <ScaleCrop>false</ScaleCrop>
  <Company/>
  <LinksUpToDate>false</LinksUpToDate>
  <CharactersWithSpaces>5519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Mominur Rahman</dc:creator>
  <cp:keywords/>
  <dc:description/>
  <cp:lastModifiedBy>Sujatha M C Chandrabose M</cp:lastModifiedBy>
  <cp:revision>19</cp:revision>
  <dcterms:created xsi:type="dcterms:W3CDTF">2024-05-09T03:18:00Z</dcterms:created>
  <dcterms:modified xsi:type="dcterms:W3CDTF">2024-09-09T03:16:00Z</dcterms:modified>
</cp:coreProperties>
</file>