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79" w:rsidRDefault="009E6DB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Supplementary sheet 2.</w:t>
      </w:r>
      <w:r w:rsidRPr="009E6DB5">
        <w:t xml:space="preserve"> </w:t>
      </w:r>
      <w:r w:rsidRPr="009E6DB5">
        <w:rPr>
          <w:rFonts w:ascii="Times New Roman" w:hAnsi="Times New Roman" w:cs="Times New Roman"/>
          <w:b/>
          <w:bCs/>
          <w:sz w:val="24"/>
          <w:szCs w:val="24"/>
        </w:rPr>
        <w:t xml:space="preserve">KEGG identified a pathway of </w:t>
      </w:r>
      <w:proofErr w:type="spellStart"/>
      <w:r w:rsidRPr="009E6DB5">
        <w:rPr>
          <w:rFonts w:ascii="Times New Roman" w:hAnsi="Times New Roman" w:cs="Times New Roman"/>
          <w:b/>
          <w:bCs/>
          <w:sz w:val="24"/>
          <w:szCs w:val="24"/>
        </w:rPr>
        <w:t>naringin</w:t>
      </w:r>
      <w:proofErr w:type="spellEnd"/>
      <w:r w:rsidRPr="009E6DB5">
        <w:rPr>
          <w:rFonts w:ascii="Times New Roman" w:hAnsi="Times New Roman" w:cs="Times New Roman"/>
          <w:b/>
          <w:bCs/>
          <w:sz w:val="24"/>
          <w:szCs w:val="24"/>
        </w:rPr>
        <w:t xml:space="preserve"> against GBM</w:t>
      </w:r>
    </w:p>
    <w:p w:rsidR="009E6DB5" w:rsidRDefault="009E6DB5">
      <w:r w:rsidRPr="0001127F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75873DAF" wp14:editId="60565FA1">
            <wp:extent cx="5524500" cy="5007272"/>
            <wp:effectExtent l="0" t="0" r="0" b="3175"/>
            <wp:docPr id="7045323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32392" name="Picture 70453239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5" t="9435" r="29514"/>
                    <a:stretch/>
                  </pic:blipFill>
                  <pic:spPr bwMode="auto">
                    <a:xfrm>
                      <a:off x="0" y="0"/>
                      <a:ext cx="5524500" cy="5007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DB5" w:rsidRPr="0001127F" w:rsidRDefault="009E6DB5" w:rsidP="009E6DB5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1" w:name="_Hlk166235378"/>
      <w:r w:rsidRPr="0001127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S2</w:t>
      </w:r>
      <w:r w:rsidRPr="0001127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bookmarkStart w:id="2" w:name="_Hlk168321044"/>
      <w:r w:rsidRPr="0001127F">
        <w:rPr>
          <w:rFonts w:ascii="Times New Roman" w:hAnsi="Times New Roman" w:cs="Times New Roman"/>
          <w:b/>
          <w:bCs/>
          <w:noProof/>
          <w:sz w:val="24"/>
          <w:szCs w:val="24"/>
        </w:rPr>
        <w:t>KEGG identified a pathway of naringin against GBM</w:t>
      </w:r>
      <w:bookmarkEnd w:id="2"/>
    </w:p>
    <w:bookmarkEnd w:id="1"/>
    <w:bookmarkEnd w:id="0"/>
    <w:p w:rsidR="009E6DB5" w:rsidRDefault="009E6DB5"/>
    <w:sectPr w:rsidR="009E6DB5" w:rsidSect="000E5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B5"/>
    <w:rsid w:val="000E53C8"/>
    <w:rsid w:val="009E6DB5"/>
    <w:rsid w:val="00B2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F379C-0643-4B5B-AB40-22ABEE8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Vanitha M Murga Boopathy G</cp:lastModifiedBy>
  <cp:revision>2</cp:revision>
  <dcterms:created xsi:type="dcterms:W3CDTF">2024-06-03T09:59:00Z</dcterms:created>
  <dcterms:modified xsi:type="dcterms:W3CDTF">2024-09-09T08:05:00Z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180fe491-1c88-42cc-a6db-13a938dd84dc</vt:lpwstr>
  </property>
</Properties>
</file>