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color w:val="000000"/>
          <w:szCs w:val="21"/>
        </w:rPr>
      </w:pPr>
      <w:r>
        <w:rPr>
          <w:rFonts w:ascii="Times New Roman" w:hAnsi="Times New Roman" w:cs="Times New Roman"/>
          <w:b/>
          <w:color w:val="000000"/>
          <w:szCs w:val="21"/>
        </w:rPr>
        <w:t xml:space="preserve">Supplementary Figure </w:t>
      </w:r>
      <w:r>
        <w:rPr>
          <w:rFonts w:hint="eastAsia" w:ascii="Times New Roman" w:hAnsi="Times New Roman" w:cs="Times New Roman"/>
          <w:b/>
          <w:color w:val="000000"/>
          <w:szCs w:val="21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Cs w:val="21"/>
        </w:rPr>
        <w:t xml:space="preserve">. </w:t>
      </w:r>
      <w:r>
        <w:rPr>
          <w:rFonts w:ascii="Times New Roman" w:hAnsi="Times New Roman" w:cs="Times New Roman"/>
          <w:b/>
          <w:szCs w:val="21"/>
        </w:rPr>
        <w:t>The t-SNE map of cell types</w:t>
      </w:r>
      <w:r>
        <w:rPr>
          <w:rFonts w:ascii="Times New Roman" w:hAnsi="Times New Roman" w:cs="Times New Roman"/>
          <w:b/>
          <w:color w:val="000000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 xml:space="preserve">The t-SNE map of cell types identified in </w:t>
      </w:r>
      <w:r>
        <w:rPr>
          <w:rFonts w:ascii="Times New Roman" w:hAnsi="Times New Roman" w:cs="Times New Roman"/>
          <w:color w:val="333333"/>
          <w:szCs w:val="21"/>
          <w:shd w:val="clear" w:color="auto" w:fill="FFFFFF"/>
        </w:rPr>
        <w:t xml:space="preserve">bladder cancer (A), </w:t>
      </w:r>
      <w:r>
        <w:rPr>
          <w:rFonts w:ascii="Times New Roman" w:hAnsi="Times New Roman" w:cs="Times New Roman"/>
          <w:bCs/>
          <w:color w:val="000000"/>
          <w:szCs w:val="21"/>
        </w:rPr>
        <w:t>squamous cell carcinoma (B), skin cutaneous melanoma (C) patients receiving immunotherapy.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drawing>
          <wp:inline distT="0" distB="0" distL="0" distR="0">
            <wp:extent cx="5270500" cy="4029710"/>
            <wp:effectExtent l="0" t="0" r="6350" b="8890"/>
            <wp:docPr id="388861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6193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2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YzZmRlMjlmYWMzZjFkOGQ3N2JhOWEzMDRkODg1NTEifQ=="/>
  </w:docVars>
  <w:rsids>
    <w:rsidRoot w:val="00F335B2"/>
    <w:rsid w:val="007C7CBE"/>
    <w:rsid w:val="00B44FCC"/>
    <w:rsid w:val="00E00B78"/>
    <w:rsid w:val="00F335B2"/>
    <w:rsid w:val="706D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175</Characters>
  <Lines>1</Lines>
  <Paragraphs>1</Paragraphs>
  <TotalTime>1</TotalTime>
  <ScaleCrop>false</ScaleCrop>
  <LinksUpToDate>false</LinksUpToDate>
  <CharactersWithSpaces>205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2023-05-13T15:18:00Z</dcterms:created>
  <dc:creator>li zuwei</dc:creator>
  <cp:lastModifiedBy>步飞烟</cp:lastModifiedBy>
  <dcterms:modified xsi:type="dcterms:W3CDTF">2024-06-20T16:39:43Z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77D938422F914BFA932CE0B707DD710A_12</vt:lpwstr>
  </property>
</Properties>
</file>