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BBF" w:rsidRPr="00BD0A27" w:rsidRDefault="00881DA7" w:rsidP="00BD0A27">
      <w:pPr>
        <w:bidi w:val="0"/>
        <w:spacing w:before="240" w:after="240" w:line="480" w:lineRule="auto"/>
        <w:jc w:val="lowKashida"/>
        <w:rPr>
          <w:rFonts w:asciiTheme="majorBidi" w:eastAsia="Calibri" w:hAnsiTheme="majorBidi" w:cstheme="majorBidi"/>
          <w:b/>
          <w:sz w:val="32"/>
          <w:szCs w:val="32"/>
        </w:rPr>
      </w:pPr>
      <w:r w:rsidRPr="00BD0A27">
        <w:rPr>
          <w:rFonts w:asciiTheme="majorBidi" w:eastAsia="Calibri" w:hAnsiTheme="majorBidi" w:cstheme="majorBidi"/>
          <w:b/>
          <w:sz w:val="32"/>
          <w:szCs w:val="32"/>
        </w:rPr>
        <w:t xml:space="preserve">Resistance </w:t>
      </w:r>
      <w:r w:rsidR="00822DAD" w:rsidRPr="00BD0A27">
        <w:rPr>
          <w:rFonts w:asciiTheme="majorBidi" w:eastAsia="Calibri" w:hAnsiTheme="majorBidi" w:cstheme="majorBidi"/>
          <w:b/>
          <w:sz w:val="32"/>
          <w:szCs w:val="32"/>
        </w:rPr>
        <w:t>pa</w:t>
      </w:r>
      <w:r w:rsidR="000204D7" w:rsidRPr="00BD0A27">
        <w:rPr>
          <w:rFonts w:asciiTheme="majorBidi" w:eastAsia="Calibri" w:hAnsiTheme="majorBidi" w:cstheme="majorBidi"/>
          <w:b/>
          <w:sz w:val="32"/>
          <w:szCs w:val="32"/>
        </w:rPr>
        <w:t>tterns,</w:t>
      </w:r>
      <w:r w:rsidRPr="00BD0A27">
        <w:rPr>
          <w:rFonts w:asciiTheme="majorBidi" w:eastAsia="Calibri" w:hAnsiTheme="majorBidi" w:cstheme="majorBidi"/>
          <w:b/>
          <w:sz w:val="32"/>
          <w:szCs w:val="32"/>
        </w:rPr>
        <w:t xml:space="preserve"> </w:t>
      </w:r>
      <w:r w:rsidR="000204D7" w:rsidRPr="00BD0A27">
        <w:rPr>
          <w:rFonts w:asciiTheme="majorBidi" w:eastAsia="Calibri" w:hAnsiTheme="majorBidi" w:cstheme="majorBidi"/>
          <w:b/>
          <w:sz w:val="32"/>
          <w:szCs w:val="32"/>
        </w:rPr>
        <w:t xml:space="preserve">virulence determinants, and biofilm genes of </w:t>
      </w:r>
      <w:r w:rsidR="00822DAD" w:rsidRPr="00BD0A27">
        <w:rPr>
          <w:rFonts w:asciiTheme="majorBidi" w:eastAsia="Calibri" w:hAnsiTheme="majorBidi" w:cstheme="majorBidi"/>
          <w:b/>
          <w:sz w:val="32"/>
          <w:szCs w:val="32"/>
        </w:rPr>
        <w:t>multidrug-resistant</w:t>
      </w:r>
      <w:r w:rsidR="00822DAD" w:rsidRPr="00BD0A27">
        <w:rPr>
          <w:rFonts w:asciiTheme="majorBidi" w:eastAsia="Calibri" w:hAnsiTheme="majorBidi" w:cstheme="majorBidi"/>
          <w:b/>
          <w:i/>
          <w:iCs/>
          <w:sz w:val="32"/>
          <w:szCs w:val="32"/>
        </w:rPr>
        <w:t xml:space="preserve"> Pseudomonas </w:t>
      </w:r>
      <w:proofErr w:type="spellStart"/>
      <w:r w:rsidR="00822DAD" w:rsidRPr="00BD0A27">
        <w:rPr>
          <w:rFonts w:asciiTheme="majorBidi" w:eastAsia="Calibri" w:hAnsiTheme="majorBidi" w:cstheme="majorBidi"/>
          <w:b/>
          <w:i/>
          <w:iCs/>
          <w:sz w:val="32"/>
          <w:szCs w:val="32"/>
        </w:rPr>
        <w:t>aeruginosa</w:t>
      </w:r>
      <w:proofErr w:type="spellEnd"/>
      <w:r w:rsidR="00822DAD" w:rsidRPr="00BD0A27">
        <w:rPr>
          <w:rFonts w:asciiTheme="majorBidi" w:eastAsia="Calibri" w:hAnsiTheme="majorBidi" w:cstheme="majorBidi"/>
          <w:b/>
          <w:i/>
          <w:iCs/>
          <w:sz w:val="32"/>
          <w:szCs w:val="32"/>
        </w:rPr>
        <w:t xml:space="preserve"> </w:t>
      </w:r>
      <w:r w:rsidR="00822DAD" w:rsidRPr="00BD0A27">
        <w:rPr>
          <w:rFonts w:asciiTheme="majorBidi" w:eastAsia="Calibri" w:hAnsiTheme="majorBidi" w:cstheme="majorBidi"/>
          <w:b/>
          <w:sz w:val="32"/>
          <w:szCs w:val="32"/>
        </w:rPr>
        <w:t>isolated from fish and fish handlers</w:t>
      </w:r>
    </w:p>
    <w:p w:rsidR="006D7BBF" w:rsidRPr="00BD0A27" w:rsidRDefault="006D7BBF" w:rsidP="00BD0A27">
      <w:pPr>
        <w:bidi w:val="0"/>
        <w:spacing w:before="240" w:after="0" w:line="480" w:lineRule="auto"/>
        <w:jc w:val="lowKashida"/>
        <w:rPr>
          <w:rFonts w:asciiTheme="majorBidi" w:eastAsia="Calibri" w:hAnsiTheme="majorBidi" w:cstheme="majorBidi"/>
          <w:sz w:val="24"/>
          <w:szCs w:val="24"/>
          <w:vertAlign w:val="superscript"/>
        </w:rPr>
      </w:pPr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Rasha M. M. </w:t>
      </w:r>
      <w:proofErr w:type="spellStart"/>
      <w:r w:rsidRPr="00BD0A27">
        <w:rPr>
          <w:rFonts w:asciiTheme="majorBidi" w:eastAsia="Calibri" w:hAnsiTheme="majorBidi" w:cstheme="majorBidi"/>
          <w:b/>
          <w:sz w:val="24"/>
          <w:szCs w:val="24"/>
        </w:rPr>
        <w:t>Abou</w:t>
      </w:r>
      <w:proofErr w:type="spellEnd"/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Elez</w:t>
      </w:r>
      <w:r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1</w:t>
      </w:r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*, </w:t>
      </w:r>
      <w:proofErr w:type="spellStart"/>
      <w:r w:rsidRPr="00BD0A27">
        <w:rPr>
          <w:rFonts w:asciiTheme="majorBidi" w:eastAsia="Calibri" w:hAnsiTheme="majorBidi" w:cstheme="majorBidi"/>
          <w:b/>
          <w:sz w:val="24"/>
          <w:szCs w:val="24"/>
        </w:rPr>
        <w:t>Eman</w:t>
      </w:r>
      <w:proofErr w:type="spellEnd"/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Mohamed </w:t>
      </w:r>
      <w:proofErr w:type="spellStart"/>
      <w:r w:rsidRPr="00BD0A27">
        <w:rPr>
          <w:rFonts w:asciiTheme="majorBidi" w:eastAsia="Calibri" w:hAnsiTheme="majorBidi" w:cstheme="majorBidi"/>
          <w:b/>
          <w:sz w:val="24"/>
          <w:szCs w:val="24"/>
        </w:rPr>
        <w:t>Fayek</w:t>
      </w:r>
      <w:proofErr w:type="spellEnd"/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Zahra</w:t>
      </w:r>
      <w:r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2</w:t>
      </w:r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, </w:t>
      </w:r>
      <w:proofErr w:type="spellStart"/>
      <w:r w:rsidRPr="00BD0A27">
        <w:rPr>
          <w:rFonts w:asciiTheme="majorBidi" w:eastAsia="Calibri" w:hAnsiTheme="majorBidi" w:cstheme="majorBidi"/>
          <w:b/>
          <w:sz w:val="24"/>
          <w:szCs w:val="24"/>
        </w:rPr>
        <w:t>Rasha</w:t>
      </w:r>
      <w:proofErr w:type="spellEnd"/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M. A. Gharieb</w:t>
      </w:r>
      <w:r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1</w:t>
      </w:r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, Mohamed </w:t>
      </w:r>
      <w:proofErr w:type="spellStart"/>
      <w:r w:rsidRPr="00BD0A27">
        <w:rPr>
          <w:rFonts w:asciiTheme="majorBidi" w:eastAsia="Calibri" w:hAnsiTheme="majorBidi" w:cstheme="majorBidi"/>
          <w:b/>
          <w:sz w:val="24"/>
          <w:szCs w:val="24"/>
        </w:rPr>
        <w:t>Elsayed</w:t>
      </w:r>
      <w:proofErr w:type="spellEnd"/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Mohamed Mohamed</w:t>
      </w:r>
      <w:r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1</w:t>
      </w:r>
      <w:r w:rsidRPr="00BD0A27">
        <w:rPr>
          <w:rFonts w:asciiTheme="majorBidi" w:eastAsia="Calibri" w:hAnsiTheme="majorBidi" w:cstheme="majorBidi"/>
          <w:b/>
          <w:sz w:val="24"/>
          <w:szCs w:val="24"/>
        </w:rPr>
        <w:t>, Mohamed Samir</w:t>
      </w:r>
      <w:r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1</w:t>
      </w:r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, </w:t>
      </w:r>
      <w:proofErr w:type="spellStart"/>
      <w:r w:rsidR="000204D7" w:rsidRPr="00BD0A27">
        <w:rPr>
          <w:rFonts w:asciiTheme="majorBidi" w:eastAsia="Calibri" w:hAnsiTheme="majorBidi" w:cstheme="majorBidi"/>
          <w:b/>
          <w:sz w:val="24"/>
          <w:szCs w:val="24"/>
        </w:rPr>
        <w:t>Alaaeldin</w:t>
      </w:r>
      <w:proofErr w:type="spellEnd"/>
      <w:r w:rsidR="000204D7"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Mohamed Saad</w:t>
      </w:r>
      <w:r w:rsidR="000204D7"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1</w:t>
      </w:r>
      <w:r w:rsidR="000204D7"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, </w:t>
      </w:r>
      <w:proofErr w:type="spellStart"/>
      <w:r w:rsidRPr="00BD0A27">
        <w:rPr>
          <w:rFonts w:asciiTheme="majorBidi" w:eastAsia="Calibri" w:hAnsiTheme="majorBidi" w:cstheme="majorBidi"/>
          <w:b/>
          <w:sz w:val="24"/>
          <w:szCs w:val="24"/>
        </w:rPr>
        <w:t>Abdallah</w:t>
      </w:r>
      <w:proofErr w:type="spellEnd"/>
      <w:r w:rsidRPr="00BD0A27">
        <w:rPr>
          <w:rFonts w:asciiTheme="majorBidi" w:eastAsia="Calibri" w:hAnsiTheme="majorBidi" w:cstheme="majorBidi"/>
          <w:b/>
          <w:sz w:val="24"/>
          <w:szCs w:val="24"/>
        </w:rPr>
        <w:t xml:space="preserve"> Mohamed Amin Merwad</w:t>
      </w:r>
      <w:r w:rsidRPr="00BD0A27">
        <w:rPr>
          <w:rFonts w:asciiTheme="majorBidi" w:eastAsia="Calibri" w:hAnsiTheme="majorBidi" w:cstheme="majorBidi"/>
          <w:b/>
          <w:sz w:val="24"/>
          <w:szCs w:val="24"/>
          <w:vertAlign w:val="superscript"/>
        </w:rPr>
        <w:t>1</w:t>
      </w:r>
    </w:p>
    <w:p w:rsidR="006D7BBF" w:rsidRPr="00BD0A27" w:rsidRDefault="006D7BBF" w:rsidP="00BD0A27">
      <w:pPr>
        <w:bidi w:val="0"/>
        <w:spacing w:before="240" w:after="0" w:line="480" w:lineRule="auto"/>
        <w:jc w:val="lowKashida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6D7BBF" w:rsidRPr="00BD0A27" w:rsidRDefault="006D7BBF" w:rsidP="006D7BBF">
      <w:pPr>
        <w:bidi w:val="0"/>
        <w:spacing w:before="240" w:after="0" w:line="48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D0A27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 xml:space="preserve">1 </w:t>
      </w:r>
      <w:r w:rsidRPr="00BD0A27">
        <w:rPr>
          <w:rFonts w:ascii="Times New Roman" w:eastAsia="Calibri" w:hAnsi="Times New Roman" w:cs="Times New Roman"/>
          <w:bCs/>
          <w:sz w:val="24"/>
          <w:szCs w:val="24"/>
        </w:rPr>
        <w:t xml:space="preserve">Department of </w:t>
      </w:r>
      <w:proofErr w:type="spellStart"/>
      <w:r w:rsidRPr="00BD0A27">
        <w:rPr>
          <w:rFonts w:ascii="Times New Roman" w:eastAsia="Calibri" w:hAnsi="Times New Roman" w:cs="Times New Roman"/>
          <w:bCs/>
          <w:sz w:val="24"/>
          <w:szCs w:val="24"/>
        </w:rPr>
        <w:t>Zoonoses</w:t>
      </w:r>
      <w:proofErr w:type="spellEnd"/>
      <w:r w:rsidRPr="00BD0A27">
        <w:rPr>
          <w:rFonts w:ascii="Times New Roman" w:eastAsia="Calibri" w:hAnsi="Times New Roman" w:cs="Times New Roman"/>
          <w:bCs/>
          <w:sz w:val="24"/>
          <w:szCs w:val="24"/>
        </w:rPr>
        <w:t xml:space="preserve">, Faculty of Veterinary Medicine, </w:t>
      </w:r>
      <w:proofErr w:type="spellStart"/>
      <w:r w:rsidRPr="00BD0A27">
        <w:rPr>
          <w:rFonts w:ascii="Times New Roman" w:eastAsia="Calibri" w:hAnsi="Times New Roman" w:cs="Times New Roman"/>
          <w:bCs/>
          <w:sz w:val="24"/>
          <w:szCs w:val="24"/>
        </w:rPr>
        <w:t>Zagazig</w:t>
      </w:r>
      <w:proofErr w:type="spellEnd"/>
      <w:r w:rsidRPr="00BD0A27">
        <w:rPr>
          <w:rFonts w:ascii="Times New Roman" w:eastAsia="Calibri" w:hAnsi="Times New Roman" w:cs="Times New Roman"/>
          <w:bCs/>
          <w:sz w:val="24"/>
          <w:szCs w:val="24"/>
        </w:rPr>
        <w:t xml:space="preserve"> University, Egypt.</w:t>
      </w:r>
    </w:p>
    <w:p w:rsidR="006D7BBF" w:rsidRPr="00BD0A27" w:rsidRDefault="006D7BBF" w:rsidP="006D7BBF">
      <w:pPr>
        <w:bidi w:val="0"/>
        <w:spacing w:before="240"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7BBF" w:rsidRPr="00BD0A27" w:rsidRDefault="006D7BBF" w:rsidP="006D7BBF">
      <w:pPr>
        <w:bidi w:val="0"/>
        <w:spacing w:before="240"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7BBF" w:rsidRPr="00BD0A27" w:rsidRDefault="006D7BBF" w:rsidP="006D7BBF">
      <w:pPr>
        <w:bidi w:val="0"/>
        <w:spacing w:before="240"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7BBF" w:rsidRPr="00BD0A27" w:rsidRDefault="006D7BBF" w:rsidP="006D7BBF">
      <w:pPr>
        <w:bidi w:val="0"/>
        <w:spacing w:before="240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7BBF" w:rsidRPr="00BD0A27" w:rsidRDefault="006D7BBF" w:rsidP="006D7BBF">
      <w:pPr>
        <w:bidi w:val="0"/>
        <w:spacing w:before="240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7BBF" w:rsidRPr="00BD0A27" w:rsidRDefault="006D7BBF" w:rsidP="006D7BBF">
      <w:pPr>
        <w:bidi w:val="0"/>
        <w:spacing w:before="240" w:after="0" w:line="240" w:lineRule="auto"/>
        <w:rPr>
          <w:rFonts w:ascii="Times New Roman" w:eastAsia="Calibri" w:hAnsi="Times New Roman" w:cs="Arial"/>
          <w:sz w:val="24"/>
        </w:rPr>
      </w:pPr>
      <w:r w:rsidRPr="00BD0A27">
        <w:rPr>
          <w:rFonts w:ascii="Times New Roman" w:eastAsia="Calibri" w:hAnsi="Times New Roman" w:cs="Times New Roman"/>
          <w:b/>
          <w:sz w:val="24"/>
          <w:szCs w:val="24"/>
        </w:rPr>
        <w:t xml:space="preserve">* Correspondence: </w:t>
      </w:r>
      <w:r w:rsidRPr="00BD0A27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BD0A27">
        <w:rPr>
          <w:rFonts w:ascii="Times New Roman" w:eastAsia="Calibri" w:hAnsi="Times New Roman" w:cs="Times New Roman"/>
          <w:sz w:val="24"/>
          <w:szCs w:val="24"/>
        </w:rPr>
        <w:t xml:space="preserve">Rasha M. M. </w:t>
      </w:r>
      <w:proofErr w:type="spellStart"/>
      <w:r w:rsidRPr="00BD0A27">
        <w:rPr>
          <w:rFonts w:ascii="Times New Roman" w:eastAsia="Calibri" w:hAnsi="Times New Roman" w:cs="Times New Roman"/>
          <w:sz w:val="24"/>
          <w:szCs w:val="24"/>
        </w:rPr>
        <w:t>Abou</w:t>
      </w:r>
      <w:proofErr w:type="spellEnd"/>
      <w:r w:rsidRPr="00BD0A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D0A27">
        <w:rPr>
          <w:rFonts w:ascii="Times New Roman" w:eastAsia="Calibri" w:hAnsi="Times New Roman" w:cs="Times New Roman"/>
          <w:sz w:val="24"/>
          <w:szCs w:val="24"/>
        </w:rPr>
        <w:t>Elez</w:t>
      </w:r>
      <w:proofErr w:type="spellEnd"/>
      <w:r w:rsidRPr="00BD0A2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hyperlink r:id="rId8" w:history="1">
        <w:r w:rsidRPr="00BD0A2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rmmohamed@zu.edu.eg</w:t>
        </w:r>
      </w:hyperlink>
      <w:r w:rsidRPr="00BD0A2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A330A" w:rsidRPr="00BD0A27" w:rsidRDefault="002A330A" w:rsidP="002A330A">
      <w:pPr>
        <w:bidi w:val="0"/>
        <w:spacing w:after="0" w:line="480" w:lineRule="auto"/>
        <w:jc w:val="lowKashida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2A330A" w:rsidRPr="00BD0A27" w:rsidSect="007A26ED">
          <w:footerReference w:type="default" r:id="rId9"/>
          <w:pgSz w:w="12240" w:h="15840"/>
          <w:pgMar w:top="1440" w:right="1440" w:bottom="1440" w:left="1440" w:header="720" w:footer="720" w:gutter="0"/>
          <w:cols w:space="720"/>
          <w:rtlGutter/>
          <w:docGrid w:linePitch="360"/>
        </w:sectPr>
      </w:pPr>
    </w:p>
    <w:p w:rsidR="002A330A" w:rsidRPr="00BD0A27" w:rsidRDefault="002A330A" w:rsidP="002A330A">
      <w:pPr>
        <w:widowControl w:val="0"/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eastAsia="平成明朝" w:hAnsi="Times New Roman" w:cs="Times New Roman"/>
          <w:b/>
          <w:bCs/>
          <w:kern w:val="2"/>
          <w:sz w:val="24"/>
          <w:szCs w:val="24"/>
          <w:lang w:eastAsia="ja-JP"/>
        </w:rPr>
      </w:pPr>
    </w:p>
    <w:p w:rsidR="00FC43D8" w:rsidRPr="00BD0A27" w:rsidRDefault="00FC43D8" w:rsidP="00FC43D8">
      <w:pPr>
        <w:widowControl w:val="0"/>
        <w:autoSpaceDE w:val="0"/>
        <w:autoSpaceDN w:val="0"/>
        <w:bidi w:val="0"/>
        <w:adjustRightInd w:val="0"/>
        <w:spacing w:before="120" w:after="0" w:line="240" w:lineRule="auto"/>
        <w:jc w:val="both"/>
        <w:rPr>
          <w:rFonts w:ascii="Times New Roman" w:eastAsia="平成明朝" w:hAnsi="Times New Roman" w:cs="Times New Roman"/>
          <w:kern w:val="2"/>
          <w:sz w:val="24"/>
          <w:szCs w:val="24"/>
          <w:lang w:eastAsia="ja-JP"/>
        </w:rPr>
      </w:pPr>
      <w:r w:rsidRPr="00BD0A27">
        <w:rPr>
          <w:rFonts w:ascii="Times New Roman" w:eastAsia="平成明朝" w:hAnsi="Times New Roman" w:cs="Times New Roman"/>
          <w:b/>
          <w:bCs/>
          <w:kern w:val="2"/>
          <w:sz w:val="24"/>
          <w:szCs w:val="24"/>
          <w:lang w:eastAsia="ja-JP"/>
        </w:rPr>
        <w:t>Table S 1</w:t>
      </w:r>
      <w:r w:rsidR="00A0359E" w:rsidRPr="00BD0A27">
        <w:rPr>
          <w:rFonts w:ascii="Times New Roman" w:eastAsia="平成明朝" w:hAnsi="Times New Roman" w:cs="Times New Roman"/>
          <w:b/>
          <w:bCs/>
          <w:kern w:val="2"/>
          <w:sz w:val="24"/>
          <w:szCs w:val="24"/>
          <w:lang w:eastAsia="ja-JP"/>
        </w:rPr>
        <w:t>.</w:t>
      </w:r>
      <w:r w:rsidRPr="00BD0A27">
        <w:rPr>
          <w:rFonts w:ascii="Times New Roman" w:eastAsia="平成明朝" w:hAnsi="Times New Roman" w:cs="Times New Roman"/>
          <w:b/>
          <w:bCs/>
          <w:kern w:val="2"/>
          <w:sz w:val="24"/>
          <w:szCs w:val="24"/>
          <w:lang w:eastAsia="ja-JP"/>
        </w:rPr>
        <w:t xml:space="preserve"> </w:t>
      </w:r>
      <w:r w:rsidRPr="00BD0A27">
        <w:rPr>
          <w:rFonts w:ascii="Times New Roman" w:eastAsia="平成明朝" w:hAnsi="Times New Roman" w:cs="Times New Roman"/>
          <w:kern w:val="2"/>
          <w:sz w:val="24"/>
          <w:szCs w:val="24"/>
          <w:lang w:eastAsia="ja-JP"/>
        </w:rPr>
        <w:t>Primers' sequences and PCR cycling conditions used in this study.</w:t>
      </w:r>
    </w:p>
    <w:p w:rsidR="00FC43D8" w:rsidRPr="00BD0A27" w:rsidRDefault="00FC43D8" w:rsidP="00FC43D8">
      <w:pPr>
        <w:bidi w:val="0"/>
        <w:spacing w:before="120" w:after="0" w:line="240" w:lineRule="auto"/>
        <w:jc w:val="lowKashida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tbl>
      <w:tblPr>
        <w:tblW w:w="15743" w:type="dxa"/>
        <w:tblInd w:w="-1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4252"/>
        <w:gridCol w:w="1276"/>
        <w:gridCol w:w="1559"/>
        <w:gridCol w:w="1559"/>
        <w:gridCol w:w="1276"/>
        <w:gridCol w:w="1276"/>
        <w:gridCol w:w="1276"/>
        <w:gridCol w:w="1714"/>
      </w:tblGrid>
      <w:tr w:rsidR="00FC43D8" w:rsidRPr="00BD0A27" w:rsidTr="00BD0A27">
        <w:tc>
          <w:tcPr>
            <w:tcW w:w="1555" w:type="dxa"/>
            <w:vMerge w:val="restart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Target gene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Primers' sequences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color w:val="231F20"/>
                <w:kern w:val="2"/>
                <w:sz w:val="24"/>
                <w:szCs w:val="24"/>
                <w:vertAlign w:val="superscript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5</w:t>
            </w: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\</w:t>
            </w: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-3</w:t>
            </w: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\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Amplified product   (</w:t>
            </w:r>
            <w:proofErr w:type="spellStart"/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bp</w:t>
            </w:r>
            <w:proofErr w:type="spellEnd"/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Primary</w:t>
            </w:r>
          </w:p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denaturation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Amplification (35 cycles)</w:t>
            </w:r>
          </w:p>
        </w:tc>
        <w:tc>
          <w:tcPr>
            <w:tcW w:w="1276" w:type="dxa"/>
            <w:vMerge w:val="restart"/>
            <w:vAlign w:val="center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Final extension</w:t>
            </w:r>
          </w:p>
        </w:tc>
        <w:tc>
          <w:tcPr>
            <w:tcW w:w="1714" w:type="dxa"/>
            <w:vMerge w:val="restart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Reference</w:t>
            </w:r>
          </w:p>
        </w:tc>
      </w:tr>
      <w:tr w:rsidR="00FC43D8" w:rsidRPr="00BD0A27" w:rsidTr="00BD0A27">
        <w:trPr>
          <w:trHeight w:val="404"/>
        </w:trPr>
        <w:tc>
          <w:tcPr>
            <w:tcW w:w="1555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Secondary denaturation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Annealing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  <w:t>Extension</w:t>
            </w: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rPr>
          <w:trHeight w:val="287"/>
        </w:trPr>
        <w:tc>
          <w:tcPr>
            <w:tcW w:w="1555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 xml:space="preserve">     16S r</w:t>
            </w:r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 w:bidi="ar-EG"/>
              </w:rPr>
              <w:t>DNA</w:t>
            </w: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GGGGGATCTTCGGACCTCA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>956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52˚C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50 sec.</w:t>
            </w:r>
          </w:p>
        </w:tc>
        <w:tc>
          <w:tcPr>
            <w:tcW w:w="1276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10 min.</w:t>
            </w:r>
          </w:p>
        </w:tc>
        <w:tc>
          <w:tcPr>
            <w:tcW w:w="1714" w:type="dxa"/>
            <w:vMerge w:val="restart"/>
            <w:shd w:val="clear" w:color="auto" w:fill="auto"/>
            <w:vAlign w:val="center"/>
          </w:tcPr>
          <w:p w:rsidR="00FC43D8" w:rsidRPr="00BD0A27" w:rsidRDefault="00FC43D8" w:rsidP="00BD0A27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>Spilker</w:t>
            </w:r>
            <w:proofErr w:type="spellEnd"/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 xml:space="preserve"> et al. </w:t>
            </w:r>
            <w:r w:rsid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2</w:t>
            </w:r>
            <w:bookmarkStart w:id="0" w:name="_GoBack"/>
            <w:bookmarkEnd w:id="0"/>
            <w:r w:rsid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7</w:t>
            </w:r>
          </w:p>
        </w:tc>
      </w:tr>
      <w:tr w:rsidR="00FC43D8" w:rsidRPr="00BD0A27" w:rsidTr="00BD0A27"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rtl/>
                <w:lang w:eastAsia="ja-JP" w:bidi="ar-EG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TCCTTAGAGTGCCCACCCG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rPr>
          <w:trHeight w:val="241"/>
        </w:trPr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  <w:t>las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B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>ACAGGTAGAACGCACGGTTG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1220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54˚C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1min.</w:t>
            </w:r>
          </w:p>
        </w:tc>
        <w:tc>
          <w:tcPr>
            <w:tcW w:w="1276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12 min.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FC43D8" w:rsidRPr="00BD0A27" w:rsidRDefault="00FC43D8" w:rsidP="00B43090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 xml:space="preserve"> Finnan </w:t>
            </w:r>
            <w:r w:rsidRPr="00BD0A27">
              <w:rPr>
                <w:rFonts w:asciiTheme="majorBidi" w:eastAsia="Calibri" w:hAnsiTheme="majorBidi" w:cstheme="majorBidi"/>
                <w:color w:val="131413"/>
                <w:kern w:val="2"/>
                <w:sz w:val="24"/>
                <w:szCs w:val="24"/>
                <w:lang w:eastAsia="ja-JP"/>
              </w:rPr>
              <w:t xml:space="preserve">et al. </w:t>
            </w:r>
            <w:r w:rsidR="00B43090" w:rsidRPr="00BD0A27">
              <w:rPr>
                <w:rFonts w:asciiTheme="majorBidi" w:eastAsia="Calibri" w:hAnsiTheme="majorBidi" w:cstheme="majorBidi"/>
                <w:b/>
                <w:bCs/>
                <w:color w:val="131413"/>
                <w:kern w:val="2"/>
                <w:sz w:val="24"/>
                <w:szCs w:val="24"/>
                <w:vertAlign w:val="superscript"/>
                <w:lang w:eastAsia="ja-JP"/>
              </w:rPr>
              <w:t>20</w:t>
            </w:r>
          </w:p>
        </w:tc>
      </w:tr>
      <w:tr w:rsidR="00FC43D8" w:rsidRPr="00BD0A27" w:rsidTr="00BD0A27">
        <w:trPr>
          <w:trHeight w:val="103"/>
        </w:trPr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460" w:hanging="460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>GATCGACGTGTCCAAACTCC</w:t>
            </w:r>
          </w:p>
        </w:tc>
        <w:tc>
          <w:tcPr>
            <w:tcW w:w="1276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  <w:t>tox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A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GACAACGCCCTCAGCATCACCAGC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396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55˚C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10 min.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FC43D8" w:rsidRPr="00BD0A27" w:rsidRDefault="00FC43D8" w:rsidP="003B75F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>Matar</w:t>
            </w:r>
            <w:proofErr w:type="spellEnd"/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 xml:space="preserve"> et al. </w:t>
            </w:r>
            <w:r w:rsidR="00822DAD" w:rsidRP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</w:t>
            </w:r>
            <w:r w:rsidR="003B75FA" w:rsidRP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</w:t>
            </w:r>
          </w:p>
        </w:tc>
      </w:tr>
      <w:tr w:rsidR="00FC43D8" w:rsidRPr="00BD0A27" w:rsidTr="00BD0A27">
        <w:trPr>
          <w:trHeight w:val="269"/>
        </w:trPr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CGCTGGCCCATTCGCTCCAGCGCT</w:t>
            </w:r>
          </w:p>
        </w:tc>
        <w:tc>
          <w:tcPr>
            <w:tcW w:w="1276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  <w:t>exo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U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CCGTTGTGGTGCCGTTGAAG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134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>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  <w:t xml:space="preserve">     55˚C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  <w:t xml:space="preserve"> 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color w:val="000000"/>
                <w:kern w:val="2"/>
                <w:sz w:val="24"/>
                <w:szCs w:val="24"/>
                <w:lang w:eastAsia="ja-JP"/>
              </w:rPr>
              <w:t xml:space="preserve"> 30 sec.</w:t>
            </w:r>
          </w:p>
        </w:tc>
        <w:tc>
          <w:tcPr>
            <w:tcW w:w="1276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bidi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12 min.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FC43D8" w:rsidRPr="00BD0A27" w:rsidRDefault="00FC43D8" w:rsidP="003B75FA">
            <w:pPr>
              <w:widowControl w:val="0"/>
              <w:bidi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Calibri" w:hAnsiTheme="majorBidi" w:cstheme="majorBidi"/>
                <w:color w:val="292526"/>
                <w:kern w:val="2"/>
                <w:sz w:val="24"/>
                <w:szCs w:val="24"/>
                <w:lang w:eastAsia="ja-JP"/>
              </w:rPr>
              <w:t>Winstanley</w:t>
            </w:r>
            <w:proofErr w:type="spellEnd"/>
            <w:r w:rsidRPr="00BD0A27">
              <w:rPr>
                <w:rFonts w:asciiTheme="majorBidi" w:eastAsia="Calibri" w:hAnsiTheme="majorBidi" w:cstheme="majorBidi"/>
                <w:color w:val="292526"/>
                <w:kern w:val="2"/>
                <w:sz w:val="24"/>
                <w:szCs w:val="24"/>
                <w:lang w:eastAsia="ja-JP"/>
              </w:rPr>
              <w:t xml:space="preserve"> </w:t>
            </w:r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 xml:space="preserve">et al. </w:t>
            </w:r>
            <w:r w:rsidR="00822DAD" w:rsidRP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</w:t>
            </w:r>
            <w:r w:rsidR="003B75FA" w:rsidRP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4</w:t>
            </w:r>
          </w:p>
        </w:tc>
      </w:tr>
      <w:tr w:rsidR="00FC43D8" w:rsidRPr="00BD0A27" w:rsidTr="00BD0A27"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CCAGATGTTCACCGACTCGC</w:t>
            </w:r>
          </w:p>
        </w:tc>
        <w:tc>
          <w:tcPr>
            <w:tcW w:w="1276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rPr>
          <w:trHeight w:val="283"/>
        </w:trPr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shd w:val="clear" w:color="auto" w:fill="FFFFFF"/>
              <w:bidi w:val="0"/>
              <w:spacing w:before="120" w:after="0" w:line="240" w:lineRule="auto"/>
              <w:jc w:val="center"/>
              <w:textAlignment w:val="baseline"/>
              <w:rPr>
                <w:rFonts w:asciiTheme="majorBidi" w:eastAsia="平成明朝" w:hAnsiTheme="majorBidi" w:cstheme="majorBidi"/>
                <w:i/>
                <w:iCs/>
                <w:color w:val="000000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 w:bidi="ar-EG"/>
              </w:rPr>
              <w:t>opr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>L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ATGGAAATGCTGAAATTCGGC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 xml:space="preserve">504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55˚C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10 min.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FC43D8" w:rsidRPr="00BD0A27" w:rsidRDefault="00FC43D8" w:rsidP="003B75F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 xml:space="preserve">Xu </w:t>
            </w:r>
            <w:r w:rsidRPr="00BD0A27">
              <w:rPr>
                <w:rFonts w:asciiTheme="majorBidi" w:eastAsia="Calibri" w:hAnsiTheme="majorBidi" w:cstheme="majorBidi"/>
                <w:color w:val="131413"/>
                <w:kern w:val="2"/>
                <w:sz w:val="24"/>
                <w:szCs w:val="24"/>
                <w:lang w:eastAsia="ja-JP"/>
              </w:rPr>
              <w:t xml:space="preserve">et al. </w:t>
            </w:r>
            <w:r w:rsidR="00822DAD" w:rsidRPr="00BD0A27">
              <w:rPr>
                <w:rFonts w:asciiTheme="majorBidi" w:eastAsia="Calibri" w:hAnsiTheme="majorBidi" w:cstheme="majorBidi"/>
                <w:b/>
                <w:bCs/>
                <w:color w:val="131413"/>
                <w:kern w:val="2"/>
                <w:sz w:val="24"/>
                <w:szCs w:val="24"/>
                <w:vertAlign w:val="superscript"/>
                <w:lang w:eastAsia="ja-JP"/>
              </w:rPr>
              <w:t>3</w:t>
            </w:r>
            <w:r w:rsidR="003B75FA" w:rsidRPr="00BD0A27">
              <w:rPr>
                <w:rFonts w:asciiTheme="majorBidi" w:eastAsia="Calibri" w:hAnsiTheme="majorBidi" w:cstheme="majorBidi"/>
                <w:b/>
                <w:bCs/>
                <w:color w:val="131413"/>
                <w:kern w:val="2"/>
                <w:sz w:val="24"/>
                <w:szCs w:val="24"/>
                <w:vertAlign w:val="superscript"/>
                <w:lang w:eastAsia="ja-JP"/>
              </w:rPr>
              <w:t>5</w:t>
            </w:r>
          </w:p>
        </w:tc>
      </w:tr>
      <w:tr w:rsidR="00FC43D8" w:rsidRPr="00BD0A27" w:rsidTr="00BD0A27">
        <w:tc>
          <w:tcPr>
            <w:tcW w:w="1555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CTTCTTCAGCTCGACGCGACG</w:t>
            </w:r>
          </w:p>
        </w:tc>
        <w:tc>
          <w:tcPr>
            <w:tcW w:w="1276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 w:bidi="ar-EG"/>
              </w:rPr>
              <w:t>psl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>A</w:t>
            </w:r>
            <w:proofErr w:type="spellEnd"/>
          </w:p>
        </w:tc>
        <w:tc>
          <w:tcPr>
            <w:tcW w:w="4252" w:type="dxa"/>
            <w:shd w:val="clear" w:color="auto" w:fill="auto"/>
            <w:vAlign w:val="bottom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TCCCTACCTCAGCAGCAAGC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 xml:space="preserve">656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 94˚C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94˚C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60˚C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45 sec.</w:t>
            </w:r>
          </w:p>
        </w:tc>
        <w:tc>
          <w:tcPr>
            <w:tcW w:w="1276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10 min.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</w:pPr>
          </w:p>
          <w:p w:rsidR="00FC43D8" w:rsidRPr="00BD0A27" w:rsidRDefault="00FC43D8" w:rsidP="003B75F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>Ghadaksaz</w:t>
            </w:r>
            <w:proofErr w:type="spellEnd"/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ja-JP"/>
              </w:rPr>
              <w:t xml:space="preserve"> et al.</w:t>
            </w:r>
            <w:r w:rsidRPr="00BD0A27">
              <w:rPr>
                <w:rFonts w:asciiTheme="majorBidi" w:eastAsia="Calibri" w:hAnsiTheme="majorBidi" w:cstheme="majorBidi"/>
                <w:kern w:val="2"/>
                <w:sz w:val="24"/>
                <w:szCs w:val="24"/>
                <w:vertAlign w:val="superscript"/>
                <w:lang w:eastAsia="ja-JP"/>
              </w:rPr>
              <w:t xml:space="preserve"> </w:t>
            </w:r>
            <w:r w:rsidR="00822DAD" w:rsidRP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</w:t>
            </w:r>
            <w:r w:rsidR="003B75FA" w:rsidRPr="00BD0A27">
              <w:rPr>
                <w:rFonts w:asciiTheme="majorBidi" w:eastAsia="Calibri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6</w:t>
            </w:r>
          </w:p>
        </w:tc>
      </w:tr>
      <w:tr w:rsidR="00FC43D8" w:rsidRPr="00BD0A27" w:rsidTr="00BD0A27"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  <w:vAlign w:val="bottom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TGTTGTAGCCGTAGCGTTTCTG</w:t>
            </w:r>
          </w:p>
        </w:tc>
        <w:tc>
          <w:tcPr>
            <w:tcW w:w="1276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 w:bidi="ar-EG"/>
              </w:rPr>
              <w:t>pel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>A</w:t>
            </w:r>
            <w:proofErr w:type="spellEnd"/>
          </w:p>
        </w:tc>
        <w:tc>
          <w:tcPr>
            <w:tcW w:w="4252" w:type="dxa"/>
            <w:shd w:val="clear" w:color="auto" w:fill="auto"/>
            <w:vAlign w:val="bottom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CATACCTTCAGCCATCCGTTCTTC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 xml:space="preserve">786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 94˚C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94˚C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60˚C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45 sec.</w:t>
            </w:r>
          </w:p>
        </w:tc>
        <w:tc>
          <w:tcPr>
            <w:tcW w:w="1276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10 min.</w:t>
            </w: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  <w:vAlign w:val="bottom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TCCCTACCTCAGCAGCAAGC</w:t>
            </w:r>
          </w:p>
        </w:tc>
        <w:tc>
          <w:tcPr>
            <w:tcW w:w="1276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FC43D8" w:rsidRPr="00BD0A27" w:rsidTr="00BD0A27">
        <w:tc>
          <w:tcPr>
            <w:tcW w:w="1555" w:type="dxa"/>
            <w:vMerge w:val="restart"/>
            <w:shd w:val="clear" w:color="auto" w:fill="auto"/>
          </w:tcPr>
          <w:p w:rsidR="00FC43D8" w:rsidRPr="00BD0A27" w:rsidRDefault="006E4E63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 w:bidi="ar-EG"/>
              </w:rPr>
              <w:t>las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>R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CTGTGGATGCTCAAGGACTAC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 w:bidi="ar-EG"/>
              </w:rPr>
              <w:t xml:space="preserve">133 </w:t>
            </w:r>
          </w:p>
        </w:tc>
        <w:tc>
          <w:tcPr>
            <w:tcW w:w="1559" w:type="dxa"/>
            <w:vMerge w:val="restart"/>
          </w:tcPr>
          <w:p w:rsidR="00FC43D8" w:rsidRPr="00BD0A27" w:rsidRDefault="00FC43D8" w:rsidP="00FC43D8">
            <w:pPr>
              <w:widowControl w:val="0"/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94˚C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94˚C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55˚C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FC43D8" w:rsidRPr="00BD0A27" w:rsidRDefault="00FC43D8" w:rsidP="00FC43D8">
            <w:pPr>
              <w:widowControl w:val="0"/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30 sec.</w:t>
            </w:r>
          </w:p>
        </w:tc>
        <w:tc>
          <w:tcPr>
            <w:tcW w:w="1276" w:type="dxa"/>
            <w:vMerge w:val="restart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ind w:left="-426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      72˚C</w:t>
            </w:r>
          </w:p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7 min.</w:t>
            </w:r>
          </w:p>
        </w:tc>
        <w:tc>
          <w:tcPr>
            <w:tcW w:w="1714" w:type="dxa"/>
            <w:vMerge w:val="restart"/>
            <w:shd w:val="clear" w:color="auto" w:fill="auto"/>
          </w:tcPr>
          <w:p w:rsidR="00FC43D8" w:rsidRPr="00BD0A27" w:rsidRDefault="00FC43D8" w:rsidP="003B75F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Saleh et al. </w:t>
            </w:r>
            <w:r w:rsidR="00822DAD"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</w:t>
            </w:r>
            <w:r w:rsidR="003B75FA"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7</w:t>
            </w:r>
          </w:p>
        </w:tc>
      </w:tr>
      <w:tr w:rsidR="00FC43D8" w:rsidRPr="00BD0A27" w:rsidTr="00BD0A27">
        <w:tc>
          <w:tcPr>
            <w:tcW w:w="1555" w:type="dxa"/>
            <w:vMerge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4252" w:type="dxa"/>
            <w:shd w:val="clear" w:color="auto" w:fill="auto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AACTGGTCTTGCCGATGG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276" w:type="dxa"/>
            <w:vMerge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  <w:tc>
          <w:tcPr>
            <w:tcW w:w="1714" w:type="dxa"/>
            <w:vMerge/>
            <w:shd w:val="clear" w:color="auto" w:fill="auto"/>
            <w:vAlign w:val="center"/>
          </w:tcPr>
          <w:p w:rsidR="00FC43D8" w:rsidRPr="00BD0A27" w:rsidRDefault="00FC43D8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</w:p>
        </w:tc>
      </w:tr>
      <w:tr w:rsidR="00B96B7A" w:rsidRPr="00BD0A27" w:rsidTr="00BD0A27">
        <w:tc>
          <w:tcPr>
            <w:tcW w:w="1555" w:type="dxa"/>
            <w:vMerge w:val="restart"/>
            <w:shd w:val="clear" w:color="auto" w:fill="auto"/>
          </w:tcPr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  <w:t>las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I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ATGATCGTACAAATTGGTCGGC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606</w:t>
            </w:r>
          </w:p>
        </w:tc>
        <w:tc>
          <w:tcPr>
            <w:tcW w:w="1559" w:type="dxa"/>
            <w:vMerge w:val="restart"/>
          </w:tcPr>
          <w:p w:rsidR="00B96B7A" w:rsidRPr="00BD0A27" w:rsidRDefault="00B96B7A" w:rsidP="00B96B7A">
            <w:pPr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94˚C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94˚C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56˚C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72˚C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45 sec.</w:t>
            </w:r>
          </w:p>
        </w:tc>
        <w:tc>
          <w:tcPr>
            <w:tcW w:w="1276" w:type="dxa"/>
            <w:vMerge w:val="restart"/>
            <w:vAlign w:val="center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after="200"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72˚C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10 min.</w:t>
            </w:r>
          </w:p>
        </w:tc>
        <w:tc>
          <w:tcPr>
            <w:tcW w:w="1714" w:type="dxa"/>
            <w:vMerge w:val="restart"/>
            <w:shd w:val="clear" w:color="auto" w:fill="auto"/>
            <w:vAlign w:val="center"/>
          </w:tcPr>
          <w:p w:rsidR="00B96B7A" w:rsidRPr="00BD0A27" w:rsidRDefault="00FF60E8" w:rsidP="00FF60E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lastRenderedPageBreak/>
              <w:t>Bratu</w:t>
            </w:r>
            <w:proofErr w:type="spellEnd"/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et al. </w:t>
            </w: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38</w:t>
            </w:r>
          </w:p>
        </w:tc>
      </w:tr>
      <w:tr w:rsidR="00B96B7A" w:rsidRPr="00BD0A27" w:rsidTr="00BD0A27">
        <w:tc>
          <w:tcPr>
            <w:tcW w:w="1555" w:type="dxa"/>
            <w:vMerge/>
            <w:shd w:val="clear" w:color="auto" w:fill="auto"/>
          </w:tcPr>
          <w:p w:rsidR="00B96B7A" w:rsidRPr="00BD0A27" w:rsidRDefault="00B96B7A" w:rsidP="006E4E63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  <w:rPrChange w:id="1" w:author="hany" w:date="2008-01-01T00:02:00Z">
                  <w:rPr>
                    <w:rFonts w:asciiTheme="majorBidi" w:eastAsia="平成明朝" w:hAnsiTheme="majorBidi" w:cstheme="majorBidi"/>
                    <w:i/>
                    <w:iCs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4252" w:type="dxa"/>
            <w:shd w:val="clear" w:color="auto" w:fill="auto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2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  <w:rPrChange w:id="3" w:author="hany" w:date="2008-01-01T00:02:00Z">
                  <w:rPr>
                    <w:rFonts w:asciiTheme="majorBidi" w:hAnsiTheme="majorBidi" w:cstheme="majorBidi"/>
                    <w:sz w:val="24"/>
                    <w:szCs w:val="24"/>
                    <w:highlight w:val="cyan"/>
                  </w:rPr>
                </w:rPrChange>
              </w:rPr>
              <w:t>GTCATGAAACCGCCAGTCG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4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1559" w:type="dxa"/>
            <w:vMerge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5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6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7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8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1276" w:type="dxa"/>
            <w:vMerge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9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1714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0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</w:tr>
      <w:tr w:rsidR="00B96B7A" w:rsidRPr="00BD0A27" w:rsidTr="00BD0A27">
        <w:tc>
          <w:tcPr>
            <w:tcW w:w="1555" w:type="dxa"/>
            <w:vMerge w:val="restart"/>
            <w:shd w:val="clear" w:color="auto" w:fill="auto"/>
          </w:tcPr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</w:rPr>
              <w:lastRenderedPageBreak/>
              <w:t>rhl</w:t>
            </w: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R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GCCAGCGTCTTGTTCGG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160</w:t>
            </w:r>
          </w:p>
        </w:tc>
        <w:tc>
          <w:tcPr>
            <w:tcW w:w="1559" w:type="dxa"/>
            <w:vMerge w:val="restart"/>
          </w:tcPr>
          <w:p w:rsidR="00B96B7A" w:rsidRPr="00BD0A27" w:rsidRDefault="00B96B7A" w:rsidP="00B96B7A">
            <w:pPr>
              <w:tabs>
                <w:tab w:val="center" w:pos="663"/>
                <w:tab w:val="left" w:pos="126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94˚C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5 min.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94˚C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60˚C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30 sec.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72˚C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30 sec.</w:t>
            </w:r>
          </w:p>
        </w:tc>
        <w:tc>
          <w:tcPr>
            <w:tcW w:w="1276" w:type="dxa"/>
            <w:vMerge w:val="restart"/>
            <w:vAlign w:val="center"/>
          </w:tcPr>
          <w:p w:rsidR="00B96B7A" w:rsidRPr="00BD0A27" w:rsidRDefault="00B96B7A" w:rsidP="00B96B7A">
            <w:pPr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after="200" w:line="27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BD0A27">
              <w:rPr>
                <w:rFonts w:asciiTheme="majorBidi" w:eastAsia="Times New Roman" w:hAnsiTheme="majorBidi" w:cstheme="majorBidi"/>
                <w:sz w:val="24"/>
                <w:szCs w:val="24"/>
              </w:rPr>
              <w:t>72˚C</w:t>
            </w:r>
          </w:p>
          <w:p w:rsidR="00B96B7A" w:rsidRPr="00BD0A27" w:rsidRDefault="00B96B7A" w:rsidP="00B96B7A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eastAsia="Times New Roman" w:hAnsiTheme="majorBidi" w:cstheme="majorBidi"/>
                <w:sz w:val="24"/>
                <w:szCs w:val="24"/>
              </w:rPr>
              <w:t>7 min.</w:t>
            </w:r>
          </w:p>
        </w:tc>
        <w:tc>
          <w:tcPr>
            <w:tcW w:w="1714" w:type="dxa"/>
            <w:vMerge w:val="restart"/>
            <w:shd w:val="clear" w:color="auto" w:fill="auto"/>
            <w:vAlign w:val="center"/>
          </w:tcPr>
          <w:p w:rsidR="00B96B7A" w:rsidRPr="00BD0A27" w:rsidRDefault="00FF60E8" w:rsidP="00FF60E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proofErr w:type="spellStart"/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>Saleh</w:t>
            </w:r>
            <w:proofErr w:type="spellEnd"/>
            <w:r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et al.</w:t>
            </w:r>
            <w:r w:rsidR="00B96B7A" w:rsidRPr="00BD0A27"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  <w:t xml:space="preserve"> </w:t>
            </w:r>
            <w:r w:rsidRPr="00BD0A27">
              <w:rPr>
                <w:rFonts w:asciiTheme="majorBidi" w:eastAsia="平成明朝" w:hAnsiTheme="majorBidi" w:cstheme="majorBidi"/>
                <w:b/>
                <w:bCs/>
                <w:kern w:val="2"/>
                <w:sz w:val="24"/>
                <w:szCs w:val="24"/>
                <w:vertAlign w:val="superscript"/>
                <w:lang w:eastAsia="ja-JP"/>
              </w:rPr>
              <w:t>37</w:t>
            </w:r>
          </w:p>
        </w:tc>
      </w:tr>
      <w:tr w:rsidR="00B96B7A" w:rsidRPr="00BD0A27" w:rsidTr="00BD0A27">
        <w:tc>
          <w:tcPr>
            <w:tcW w:w="1555" w:type="dxa"/>
            <w:vMerge/>
            <w:shd w:val="clear" w:color="auto" w:fill="auto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i/>
                <w:iCs/>
                <w:kern w:val="2"/>
                <w:sz w:val="24"/>
                <w:szCs w:val="24"/>
                <w:lang w:eastAsia="ja-JP"/>
                <w:rPrChange w:id="11" w:author="hany" w:date="2008-01-01T00:02:00Z">
                  <w:rPr>
                    <w:rFonts w:asciiTheme="majorBidi" w:eastAsia="平成明朝" w:hAnsiTheme="majorBidi" w:cstheme="majorBidi"/>
                    <w:i/>
                    <w:iCs/>
                    <w:kern w:val="2"/>
                    <w:sz w:val="24"/>
                    <w:szCs w:val="24"/>
                    <w:highlight w:val="cyan"/>
                    <w:lang w:eastAsia="ja-JP"/>
                  </w:rPr>
                </w:rPrChange>
              </w:rPr>
            </w:pPr>
          </w:p>
        </w:tc>
        <w:tc>
          <w:tcPr>
            <w:tcW w:w="4252" w:type="dxa"/>
            <w:shd w:val="clear" w:color="auto" w:fill="auto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</w:rPr>
            </w:pPr>
            <w:r w:rsidRPr="00BD0A27">
              <w:rPr>
                <w:rFonts w:asciiTheme="majorBidi" w:hAnsiTheme="majorBidi" w:cstheme="majorBidi"/>
                <w:sz w:val="24"/>
                <w:szCs w:val="24"/>
              </w:rPr>
              <w:t>CGGTCTGCCTGAGCCATC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2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  <w:tc>
          <w:tcPr>
            <w:tcW w:w="1559" w:type="dxa"/>
            <w:vMerge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3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4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5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6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  <w:tc>
          <w:tcPr>
            <w:tcW w:w="1276" w:type="dxa"/>
            <w:vMerge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7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  <w:tc>
          <w:tcPr>
            <w:tcW w:w="1714" w:type="dxa"/>
            <w:vMerge/>
            <w:shd w:val="clear" w:color="auto" w:fill="auto"/>
            <w:vAlign w:val="center"/>
          </w:tcPr>
          <w:p w:rsidR="00B96B7A" w:rsidRPr="00BD0A27" w:rsidRDefault="00B96B7A" w:rsidP="00FC43D8">
            <w:pPr>
              <w:widowControl w:val="0"/>
              <w:tabs>
                <w:tab w:val="right" w:pos="4320"/>
              </w:tabs>
              <w:autoSpaceDE w:val="0"/>
              <w:autoSpaceDN w:val="0"/>
              <w:bidi w:val="0"/>
              <w:adjustRightInd w:val="0"/>
              <w:spacing w:before="120" w:after="0" w:line="240" w:lineRule="auto"/>
              <w:jc w:val="center"/>
              <w:rPr>
                <w:rFonts w:asciiTheme="majorBidi" w:eastAsia="平成明朝" w:hAnsiTheme="majorBidi" w:cstheme="majorBidi"/>
                <w:kern w:val="2"/>
                <w:sz w:val="24"/>
                <w:szCs w:val="24"/>
                <w:lang w:eastAsia="ja-JP"/>
                <w:rPrChange w:id="18" w:author="hany" w:date="2008-01-01T00:02:00Z">
                  <w:rPr>
                    <w:rFonts w:asciiTheme="majorBidi" w:eastAsia="平成明朝" w:hAnsiTheme="majorBidi" w:cstheme="majorBidi"/>
                    <w:kern w:val="2"/>
                    <w:sz w:val="24"/>
                    <w:szCs w:val="24"/>
                    <w:lang w:eastAsia="ja-JP"/>
                  </w:rPr>
                </w:rPrChange>
              </w:rPr>
            </w:pPr>
          </w:p>
        </w:tc>
      </w:tr>
    </w:tbl>
    <w:p w:rsidR="00FC43D8" w:rsidRPr="00BD0A27" w:rsidRDefault="00FC43D8" w:rsidP="00FC43D8">
      <w:pPr>
        <w:bidi w:val="0"/>
        <w:spacing w:before="120" w:after="0" w:line="240" w:lineRule="auto"/>
        <w:jc w:val="lowKashida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  <w:rPrChange w:id="19" w:author="hany" w:date="2008-01-01T00:02:00Z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zh-CN"/>
            </w:rPr>
          </w:rPrChange>
        </w:rPr>
        <w:sectPr w:rsidR="00FC43D8" w:rsidRPr="00BD0A27" w:rsidSect="00CF287F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:rsidR="00FC43D8" w:rsidRPr="00BD0A27" w:rsidRDefault="00FC43D8" w:rsidP="00FC43D8">
      <w:pPr>
        <w:bidi w:val="0"/>
        <w:spacing w:before="120"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bidi="ar-EG"/>
          <w:rPrChange w:id="20" w:author="hany" w:date="2008-01-01T00:02:00Z">
            <w:rPr>
              <w:rFonts w:ascii="Times New Roman" w:eastAsia="Calibri" w:hAnsi="Times New Roman" w:cs="Times New Roman"/>
              <w:sz w:val="24"/>
              <w:szCs w:val="24"/>
              <w:lang w:bidi="ar-EG"/>
            </w:rPr>
          </w:rPrChange>
        </w:rPr>
      </w:pPr>
      <w:r w:rsidRPr="00BD0A27">
        <w:rPr>
          <w:rFonts w:ascii="Times New Roman" w:eastAsia="Calibri" w:hAnsi="Times New Roman" w:cs="Times New Roman"/>
          <w:b/>
          <w:bCs/>
          <w:sz w:val="24"/>
          <w:szCs w:val="24"/>
          <w:lang w:bidi="ar-EG"/>
          <w:rPrChange w:id="21" w:author="hany" w:date="2008-01-01T00:02:00Z">
            <w:rPr>
              <w:rFonts w:ascii="Times New Roman" w:eastAsia="Calibri" w:hAnsi="Times New Roman" w:cs="Times New Roman"/>
              <w:b/>
              <w:bCs/>
              <w:sz w:val="24"/>
              <w:szCs w:val="24"/>
              <w:lang w:bidi="ar-EG"/>
            </w:rPr>
          </w:rPrChange>
        </w:rPr>
        <w:lastRenderedPageBreak/>
        <w:t>Table S 2</w:t>
      </w:r>
      <w:r w:rsidR="00A0359E" w:rsidRPr="00BD0A27">
        <w:rPr>
          <w:rFonts w:ascii="Times New Roman" w:eastAsia="Calibri" w:hAnsi="Times New Roman" w:cs="Times New Roman"/>
          <w:b/>
          <w:bCs/>
          <w:sz w:val="24"/>
          <w:szCs w:val="24"/>
          <w:lang w:bidi="ar-EG"/>
          <w:rPrChange w:id="22" w:author="hany" w:date="2008-01-01T00:02:00Z">
            <w:rPr>
              <w:rFonts w:ascii="Times New Roman" w:eastAsia="Calibri" w:hAnsi="Times New Roman" w:cs="Times New Roman"/>
              <w:b/>
              <w:bCs/>
              <w:sz w:val="24"/>
              <w:szCs w:val="24"/>
              <w:lang w:bidi="ar-EG"/>
            </w:rPr>
          </w:rPrChange>
        </w:rPr>
        <w:t>.</w:t>
      </w:r>
      <w:r w:rsidRPr="00BD0A27">
        <w:rPr>
          <w:rFonts w:ascii="Times New Roman" w:eastAsia="Calibri" w:hAnsi="Times New Roman" w:cs="Times New Roman"/>
          <w:b/>
          <w:bCs/>
          <w:sz w:val="24"/>
          <w:szCs w:val="24"/>
          <w:lang w:bidi="ar-EG"/>
          <w:rPrChange w:id="23" w:author="hany" w:date="2008-01-01T00:02:00Z">
            <w:rPr>
              <w:rFonts w:ascii="Times New Roman" w:eastAsia="Calibri" w:hAnsi="Times New Roman" w:cs="Times New Roman"/>
              <w:b/>
              <w:bCs/>
              <w:sz w:val="24"/>
              <w:szCs w:val="24"/>
              <w:lang w:bidi="ar-EG"/>
            </w:rPr>
          </w:rPrChange>
        </w:rPr>
        <w:t xml:space="preserve"> </w:t>
      </w:r>
      <w:r w:rsidRPr="00BD0A27">
        <w:rPr>
          <w:rFonts w:ascii="Times New Roman" w:eastAsia="Calibri" w:hAnsi="Times New Roman" w:cs="Times New Roman"/>
          <w:color w:val="131413"/>
          <w:sz w:val="24"/>
          <w:szCs w:val="24"/>
          <w:rPrChange w:id="24" w:author="hany" w:date="2008-01-01T00:02:00Z">
            <w:rPr>
              <w:rFonts w:ascii="Times New Roman" w:eastAsia="Calibri" w:hAnsi="Times New Roman" w:cs="Times New Roman"/>
              <w:color w:val="131413"/>
              <w:sz w:val="24"/>
              <w:szCs w:val="24"/>
            </w:rPr>
          </w:rPrChange>
        </w:rPr>
        <w:t xml:space="preserve">Prevalence and distribution of </w:t>
      </w:r>
      <w:r w:rsidRPr="00BD0A27">
        <w:rPr>
          <w:rFonts w:ascii="Times New Roman" w:eastAsia="Calibri" w:hAnsi="Times New Roman" w:cs="Times New Roman"/>
          <w:i/>
          <w:iCs/>
          <w:color w:val="131413"/>
          <w:sz w:val="24"/>
          <w:szCs w:val="24"/>
          <w:rPrChange w:id="25" w:author="hany" w:date="2008-01-01T00:02:00Z">
            <w:rPr>
              <w:rFonts w:ascii="Times New Roman" w:eastAsia="Calibri" w:hAnsi="Times New Roman" w:cs="Times New Roman"/>
              <w:i/>
              <w:iCs/>
              <w:color w:val="131413"/>
              <w:sz w:val="24"/>
              <w:szCs w:val="24"/>
            </w:rPr>
          </w:rPrChange>
        </w:rPr>
        <w:t xml:space="preserve">Pseudomonas </w:t>
      </w:r>
      <w:r w:rsidRPr="00BD0A27">
        <w:rPr>
          <w:rFonts w:ascii="Times New Roman" w:eastAsia="Calibri" w:hAnsi="Times New Roman" w:cs="Times New Roman"/>
          <w:color w:val="131413"/>
          <w:sz w:val="24"/>
          <w:szCs w:val="24"/>
          <w:rPrChange w:id="26" w:author="hany" w:date="2008-01-01T00:02:00Z">
            <w:rPr>
              <w:rFonts w:ascii="Times New Roman" w:eastAsia="Calibri" w:hAnsi="Times New Roman" w:cs="Times New Roman"/>
              <w:color w:val="131413"/>
              <w:sz w:val="24"/>
              <w:szCs w:val="24"/>
            </w:rPr>
          </w:rPrChange>
        </w:rPr>
        <w:t>spp. isolates (%) in fish and fish handlers</w:t>
      </w:r>
      <w:r w:rsidRPr="00BD0A27">
        <w:rPr>
          <w:rFonts w:ascii="Times New Roman" w:eastAsia="Calibri" w:hAnsi="Times New Roman" w:cs="Times New Roman"/>
          <w:sz w:val="24"/>
          <w:szCs w:val="24"/>
          <w:lang w:bidi="ar-EG"/>
          <w:rPrChange w:id="27" w:author="hany" w:date="2008-01-01T00:02:00Z">
            <w:rPr>
              <w:rFonts w:ascii="Times New Roman" w:eastAsia="Calibri" w:hAnsi="Times New Roman" w:cs="Times New Roman"/>
              <w:sz w:val="24"/>
              <w:szCs w:val="24"/>
              <w:lang w:bidi="ar-EG"/>
            </w:rPr>
          </w:rPrChange>
        </w:rPr>
        <w:t>.</w:t>
      </w:r>
    </w:p>
    <w:p w:rsidR="00FC43D8" w:rsidRPr="00BD0A27" w:rsidRDefault="00FC43D8" w:rsidP="00FC43D8">
      <w:pPr>
        <w:bidi w:val="0"/>
        <w:spacing w:before="120"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bidi="ar-EG"/>
          <w:rPrChange w:id="28" w:author="hany" w:date="2008-01-01T00:02:00Z">
            <w:rPr>
              <w:rFonts w:ascii="Times New Roman" w:eastAsia="Calibri" w:hAnsi="Times New Roman" w:cs="Times New Roman"/>
              <w:sz w:val="24"/>
              <w:szCs w:val="24"/>
              <w:lang w:bidi="ar-EG"/>
            </w:rPr>
          </w:rPrChange>
        </w:rPr>
      </w:pPr>
    </w:p>
    <w:p w:rsidR="00FC43D8" w:rsidRPr="00BD0A27" w:rsidRDefault="00FC43D8" w:rsidP="00FC43D8">
      <w:pPr>
        <w:bidi w:val="0"/>
        <w:spacing w:before="120" w:after="200" w:line="240" w:lineRule="auto"/>
        <w:contextualSpacing/>
        <w:rPr>
          <w:rFonts w:ascii="Cambria" w:eastAsia="Calibri" w:hAnsi="Cambria" w:cs="Times New Roman"/>
          <w:b/>
          <w:bCs/>
          <w:sz w:val="24"/>
          <w:szCs w:val="24"/>
          <w:lang w:bidi="ar-EG"/>
          <w:rPrChange w:id="29" w:author="hany" w:date="2008-01-01T00:02:00Z">
            <w:rPr>
              <w:rFonts w:ascii="Cambria" w:eastAsia="Calibri" w:hAnsi="Cambria" w:cs="Times New Roman"/>
              <w:b/>
              <w:bCs/>
              <w:sz w:val="24"/>
              <w:szCs w:val="24"/>
              <w:lang w:bidi="ar-EG"/>
            </w:rPr>
          </w:rPrChange>
        </w:rPr>
      </w:pPr>
    </w:p>
    <w:tbl>
      <w:tblPr>
        <w:tblStyle w:val="TableGrid122"/>
        <w:tblpPr w:leftFromText="180" w:rightFromText="180" w:vertAnchor="page" w:horzAnchor="margin" w:tblpY="2235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135"/>
        <w:gridCol w:w="2130"/>
        <w:gridCol w:w="1096"/>
        <w:gridCol w:w="1096"/>
        <w:gridCol w:w="1216"/>
      </w:tblGrid>
      <w:tr w:rsidR="00FC43D8" w:rsidRPr="00BD0A27" w:rsidTr="007A26ED">
        <w:trPr>
          <w:trHeight w:val="180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0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PrChange w:id="31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</w:rPr>
                </w:rPrChange>
              </w:rPr>
              <w:t>Host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2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PrChange w:id="33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</w:rPr>
                </w:rPrChange>
              </w:rPr>
              <w:t>Examined number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4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5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liver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6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7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Muscle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8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39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total</w:t>
            </w:r>
          </w:p>
        </w:tc>
      </w:tr>
      <w:tr w:rsidR="00FC43D8" w:rsidRPr="00BD0A27" w:rsidTr="007A26ED">
        <w:trPr>
          <w:trHeight w:val="448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bidi="ar-EG"/>
                <w:rPrChange w:id="40" w:author="hany" w:date="2008-01-01T00:02:00Z">
                  <w:rPr>
                    <w:rFonts w:ascii="Times New Roman" w:eastAsia="Calibri" w:hAnsi="Times New Roman" w:cs="Times New Roman"/>
                    <w:i/>
                    <w:i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1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Nile tilapia</w:t>
            </w:r>
            <w:r w:rsidRPr="00BD0A2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bidi="ar-EG"/>
                <w:rPrChange w:id="42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vertAlign w:val="superscript"/>
                    <w:lang w:bidi="ar-EG"/>
                  </w:rPr>
                </w:rPrChange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3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4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53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5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6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17 (32.1)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7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8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15 (28.3)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49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0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32 (60.4)</w:t>
            </w:r>
          </w:p>
        </w:tc>
      </w:tr>
      <w:tr w:rsidR="00FC43D8" w:rsidRPr="00BD0A27" w:rsidTr="007A26ED">
        <w:trPr>
          <w:trHeight w:val="637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rPrChange w:id="51" w:author="hany" w:date="2008-01-01T00:02:00Z">
                  <w:rPr>
                    <w:rFonts w:ascii="Times New Roman" w:eastAsia="Times New Roman" w:hAnsi="Times New Roman" w:cs="Times New Roman"/>
                    <w:sz w:val="24"/>
                    <w:szCs w:val="24"/>
                    <w:vertAlign w:val="superscript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2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Golden grey mullet</w:t>
            </w:r>
            <w:r w:rsidRPr="00BD0A27">
              <w:rPr>
                <w:rFonts w:ascii="Times New Roman" w:eastAsia="Times New Roman" w:hAnsi="Times New Roman" w:cs="Times New Roman"/>
                <w:sz w:val="24"/>
                <w:szCs w:val="24"/>
                <w:rPrChange w:id="53" w:author="hany" w:date="2008-01-01T00:02:00Z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4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5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52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6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7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19 (36.5)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8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59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15 (28.8)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60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61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34 (65.4)</w:t>
            </w:r>
          </w:p>
        </w:tc>
      </w:tr>
      <w:tr w:rsidR="00FC43D8" w:rsidRPr="00BD0A27" w:rsidTr="007A26ED">
        <w:trPr>
          <w:trHeight w:val="184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2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3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4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5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6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7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36 (34.3)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8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69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30 (2.9)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70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71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66 (62.9)</w:t>
            </w:r>
          </w:p>
        </w:tc>
      </w:tr>
      <w:tr w:rsidR="00FC43D8" w:rsidRPr="00BD0A27" w:rsidTr="007A26ED">
        <w:trPr>
          <w:trHeight w:val="410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2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  <w:rPrChange w:id="73" w:author="hany" w:date="2008-01-01T00:02:00Z">
                  <w:rPr>
                    <w:rFonts w:ascii="Times New Roman" w:eastAsia="Calibri" w:hAnsi="Times New Roman" w:cs="Times New Roman"/>
                    <w:color w:val="333333"/>
                    <w:sz w:val="24"/>
                    <w:szCs w:val="24"/>
                    <w:shd w:val="clear" w:color="auto" w:fill="FFFFFF"/>
                  </w:rPr>
                </w:rPrChange>
              </w:rPr>
              <w:t>Mediterranean horse mackerel</w:t>
            </w: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4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5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6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50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7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8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17 (34)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79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0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12 (24)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1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2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29 (58)</w:t>
            </w:r>
          </w:p>
        </w:tc>
      </w:tr>
      <w:tr w:rsidR="00FC43D8" w:rsidRPr="00BD0A27" w:rsidTr="007A26ED">
        <w:trPr>
          <w:trHeight w:val="98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  <w:rPrChange w:id="83" w:author="hany" w:date="2008-01-01T00:02:00Z">
                  <w:rPr>
                    <w:rFonts w:ascii="Times New Roman" w:eastAsia="Calibri" w:hAnsi="Times New Roman" w:cs="Times New Roman"/>
                    <w:color w:val="333333"/>
                    <w:sz w:val="24"/>
                    <w:szCs w:val="24"/>
                    <w:shd w:val="clear" w:color="auto" w:fill="FFFFFF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  <w:rPrChange w:id="84" w:author="hany" w:date="2008-01-01T00:02:00Z">
                  <w:rPr>
                    <w:rFonts w:ascii="Times New Roman" w:eastAsia="Calibri" w:hAnsi="Times New Roman" w:cs="Times New Roman"/>
                    <w:color w:val="333333"/>
                    <w:sz w:val="24"/>
                    <w:szCs w:val="24"/>
                    <w:shd w:val="clear" w:color="auto" w:fill="FFFFFF"/>
                  </w:rPr>
                </w:rPrChange>
              </w:rPr>
              <w:t xml:space="preserve">Striped red mullet 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5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6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71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7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8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32 (45.1)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89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90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10 (14.1)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91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92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42 (59.2)</w:t>
            </w:r>
          </w:p>
        </w:tc>
      </w:tr>
      <w:tr w:rsidR="00FC43D8" w:rsidRPr="00BD0A27" w:rsidTr="007A26ED">
        <w:trPr>
          <w:trHeight w:val="93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3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4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5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6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7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8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49 (40.5)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99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0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22 (18.2)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1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2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71 (58.7)</w:t>
            </w:r>
          </w:p>
        </w:tc>
      </w:tr>
      <w:tr w:rsidR="00FC43D8" w:rsidRPr="00BD0A27" w:rsidTr="007A26ED">
        <w:trPr>
          <w:trHeight w:val="93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3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4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Grand 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5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6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226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7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8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85 (37.6)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09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10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52 (23)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11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EG"/>
                <w:rPrChange w:id="112" w:author="hany" w:date="2008-01-01T00:02:00Z">
                  <w:rPr>
                    <w:rFonts w:ascii="Times New Roman" w:eastAsia="Calibri" w:hAnsi="Times New Roman" w:cs="Times New Roman"/>
                    <w:b/>
                    <w:bCs/>
                    <w:sz w:val="24"/>
                    <w:szCs w:val="24"/>
                    <w:lang w:bidi="ar-EG"/>
                  </w:rPr>
                </w:rPrChange>
              </w:rPr>
              <w:t>137 (60.6)</w:t>
            </w:r>
          </w:p>
        </w:tc>
      </w:tr>
      <w:tr w:rsidR="00FC43D8" w:rsidRPr="00BD0A27" w:rsidTr="007A26ED">
        <w:trPr>
          <w:trHeight w:val="93"/>
        </w:trPr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3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4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Human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5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6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50</w:t>
            </w: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7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8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</w:p>
        </w:tc>
        <w:tc>
          <w:tcPr>
            <w:tcW w:w="0" w:type="auto"/>
            <w:vAlign w:val="center"/>
          </w:tcPr>
          <w:p w:rsidR="00FC43D8" w:rsidRPr="00BD0A27" w:rsidRDefault="00FC43D8" w:rsidP="00FC43D8">
            <w:pPr>
              <w:bidi w:val="0"/>
              <w:spacing w:before="12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19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</w:pPr>
            <w:r w:rsidRPr="00BD0A27">
              <w:rPr>
                <w:rFonts w:ascii="Times New Roman" w:eastAsia="Calibri" w:hAnsi="Times New Roman" w:cs="Times New Roman"/>
                <w:sz w:val="24"/>
                <w:szCs w:val="24"/>
                <w:lang w:bidi="ar-EG"/>
                <w:rPrChange w:id="120" w:author="hany" w:date="2008-01-01T00:02:00Z">
                  <w:rPr>
                    <w:rFonts w:ascii="Times New Roman" w:eastAsia="Calibri" w:hAnsi="Times New Roman" w:cs="Times New Roman"/>
                    <w:sz w:val="24"/>
                    <w:szCs w:val="24"/>
                    <w:lang w:bidi="ar-EG"/>
                  </w:rPr>
                </w:rPrChange>
              </w:rPr>
              <w:t>23 (46)</w:t>
            </w:r>
          </w:p>
        </w:tc>
      </w:tr>
    </w:tbl>
    <w:p w:rsidR="0041636A" w:rsidRPr="00BD0A27" w:rsidRDefault="0041636A" w:rsidP="002A330A">
      <w:pPr>
        <w:widowControl w:val="0"/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eastAsia="平成明朝" w:hAnsi="Times New Roman" w:cs="Times New Roman"/>
          <w:b/>
          <w:bCs/>
          <w:kern w:val="2"/>
          <w:sz w:val="24"/>
          <w:szCs w:val="24"/>
          <w:lang w:eastAsia="ja-JP"/>
          <w:rPrChange w:id="121" w:author="hany" w:date="2008-01-01T00:02:00Z">
            <w:rPr>
              <w:rFonts w:ascii="Times New Roman" w:eastAsia="平成明朝" w:hAnsi="Times New Roman" w:cs="Times New Roman"/>
              <w:b/>
              <w:bCs/>
              <w:kern w:val="2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2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3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4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5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6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7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8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29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0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1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2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3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41636A">
      <w:pPr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4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2A330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5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  <w:r w:rsidRPr="00BD0A27">
        <w:rPr>
          <w:rFonts w:ascii="Times New Roman" w:eastAsia="平成明朝" w:hAnsi="Times New Roman" w:cs="Times New Roman"/>
          <w:sz w:val="24"/>
          <w:szCs w:val="24"/>
          <w:lang w:eastAsia="ja-JP"/>
          <w:rPrChange w:id="136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  <w:tab/>
      </w: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7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8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39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0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1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2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3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4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5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6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7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8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49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50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51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41636A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  <w:rPrChange w:id="152" w:author="hany" w:date="2008-01-01T00:02:00Z">
            <w:rPr>
              <w:rFonts w:ascii="Times New Roman" w:eastAsia="平成明朝" w:hAnsi="Times New Roman" w:cs="Times New Roman"/>
              <w:sz w:val="24"/>
              <w:szCs w:val="24"/>
              <w:lang w:eastAsia="ja-JP"/>
            </w:rPr>
          </w:rPrChange>
        </w:rPr>
      </w:pPr>
    </w:p>
    <w:p w:rsidR="0041636A" w:rsidRPr="00BD0A27" w:rsidRDefault="00B13A05" w:rsidP="00BD0A27">
      <w:pPr>
        <w:tabs>
          <w:tab w:val="left" w:pos="8030"/>
        </w:tabs>
        <w:bidi w:val="0"/>
        <w:rPr>
          <w:rFonts w:ascii="Times New Roman" w:eastAsia="平成明朝" w:hAnsi="Times New Roman" w:cs="Times New Roman"/>
          <w:sz w:val="24"/>
          <w:szCs w:val="24"/>
          <w:lang w:eastAsia="ja-JP"/>
        </w:rPr>
      </w:pPr>
      <w:r w:rsidRPr="00BD0A27">
        <w:rPr>
          <w:rFonts w:ascii="Times New Roman" w:eastAsia="平成明朝" w:hAnsi="Times New Roman" w:cs="Times New Roman"/>
          <w:noProof/>
          <w:sz w:val="24"/>
          <w:szCs w:val="24"/>
        </w:rPr>
        <w:drawing>
          <wp:inline distT="0" distB="0" distL="0" distR="0" wp14:anchorId="69A86885" wp14:editId="7CBE9878">
            <wp:extent cx="5943600" cy="3345953"/>
            <wp:effectExtent l="0" t="0" r="0" b="6985"/>
            <wp:docPr id="1" name="Picture 1" descr="D:\EMAN PHD\ema phd\New folder\final\f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MAN PHD\ema phd\New folder\final\fis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1ED" w:rsidRPr="00BD0A27" w:rsidRDefault="0088556F" w:rsidP="00BD0A27">
      <w:pPr>
        <w:tabs>
          <w:tab w:val="left" w:pos="8030"/>
        </w:tabs>
        <w:bidi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D0A27">
        <w:rPr>
          <w:rFonts w:asciiTheme="majorBidi" w:hAnsiTheme="majorBidi" w:cstheme="majorBidi"/>
          <w:b/>
          <w:bCs/>
          <w:color w:val="000000"/>
          <w:sz w:val="24"/>
          <w:szCs w:val="24"/>
        </w:rPr>
        <w:t>Figure S</w:t>
      </w:r>
      <w:r w:rsidR="000F4707" w:rsidRPr="00BD0A27">
        <w:rPr>
          <w:rFonts w:asciiTheme="majorBidi" w:hAnsiTheme="majorBidi" w:cstheme="majorBidi"/>
          <w:b/>
          <w:bCs/>
          <w:color w:val="000000"/>
          <w:sz w:val="24"/>
          <w:szCs w:val="24"/>
        </w:rPr>
        <w:t>2</w:t>
      </w:r>
      <w:r w:rsidR="0041636A" w:rsidRPr="00BD0A2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. 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Clinical </w:t>
      </w:r>
      <w:r w:rsidR="000F4707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and post-mortem 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examination of </w:t>
      </w:r>
      <w:r w:rsidR="000F4707" w:rsidRPr="00BD0A27">
        <w:rPr>
          <w:rFonts w:asciiTheme="majorBidi" w:hAnsiTheme="majorBidi" w:cstheme="majorBidi"/>
          <w:color w:val="000000"/>
          <w:sz w:val="24"/>
          <w:szCs w:val="24"/>
        </w:rPr>
        <w:t>artificially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 infected </w:t>
      </w:r>
      <w:r w:rsidR="00E4723B" w:rsidRPr="00BD0A27">
        <w:rPr>
          <w:rFonts w:asciiTheme="majorBidi" w:hAnsiTheme="majorBidi" w:cstheme="majorBidi"/>
          <w:color w:val="000000"/>
          <w:sz w:val="24"/>
          <w:szCs w:val="24"/>
        </w:rPr>
        <w:t>fish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r w:rsidR="0041636A" w:rsidRPr="00BD0A27">
        <w:rPr>
          <w:rFonts w:asciiTheme="majorBidi" w:hAnsiTheme="majorBidi" w:cstheme="majorBidi"/>
          <w:b/>
          <w:bCs/>
          <w:color w:val="000000"/>
          <w:sz w:val="24"/>
          <w:szCs w:val="24"/>
        </w:rPr>
        <w:t>a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) </w:t>
      </w:r>
      <w:r w:rsidR="000F4707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Nile tilapia showing 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scattered spots of </w:t>
      </w:r>
      <w:r w:rsidR="000F4707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hemorrhages, especially at the ventral part of the head and abdomen (black arrows), fins erosion (red arrow), and detached scales (green arrow), (b) 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on external body surfaces, especially at the ventral part of 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the abdomen and around the vent 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>(white arrows), (</w:t>
      </w:r>
      <w:r w:rsidR="0041636A" w:rsidRPr="00BD0A27">
        <w:rPr>
          <w:rFonts w:asciiTheme="majorBidi" w:hAnsiTheme="majorBidi" w:cstheme="majorBidi"/>
          <w:b/>
          <w:bCs/>
          <w:color w:val="000000"/>
          <w:sz w:val="24"/>
          <w:szCs w:val="24"/>
        </w:rPr>
        <w:t>b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) Nile tilapia </w:t>
      </w:r>
      <w:r w:rsidR="0041636A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showing 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>necrotic gills</w:t>
      </w:r>
      <w:r w:rsidR="005441ED" w:rsidRPr="00BD0A27">
        <w:rPr>
          <w:rFonts w:asciiTheme="majorBidi" w:hAnsiTheme="majorBidi" w:cstheme="majorBidi"/>
          <w:sz w:val="24"/>
          <w:szCs w:val="24"/>
        </w:rPr>
        <w:t xml:space="preserve"> </w:t>
      </w:r>
      <w:r w:rsidR="005441ED" w:rsidRPr="00BD0A27">
        <w:rPr>
          <w:rFonts w:asciiTheme="majorBidi" w:eastAsia="MS Mincho" w:hAnsiTheme="majorBidi" w:cstheme="majorBidi"/>
          <w:color w:val="000000"/>
          <w:sz w:val="24"/>
          <w:szCs w:val="24"/>
        </w:rPr>
        <w:t>(</w:t>
      </w:r>
      <w:r w:rsidR="005441ED" w:rsidRPr="00BD0A27">
        <w:rPr>
          <w:rFonts w:ascii="MS Mincho" w:eastAsia="MS Mincho" w:hAnsi="MS Mincho" w:cs="MS Mincho"/>
          <w:color w:val="000000"/>
          <w:sz w:val="24"/>
          <w:szCs w:val="24"/>
          <w:vertAlign w:val="superscript"/>
        </w:rPr>
        <w:t>✽</w:t>
      </w:r>
      <w:r w:rsidR="005441ED" w:rsidRPr="00BD0A27">
        <w:rPr>
          <w:rFonts w:asciiTheme="majorBidi" w:eastAsia="MS Mincho" w:hAnsiTheme="majorBidi" w:cstheme="majorBidi"/>
          <w:color w:val="000000"/>
          <w:sz w:val="24"/>
          <w:szCs w:val="24"/>
        </w:rPr>
        <w:t>),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 serous  fluid  exudate  (white  arrows),  friable  liver (</w:t>
      </w:r>
      <w:r w:rsidR="005441ED" w:rsidRPr="00BD0A27">
        <w:rPr>
          <w:rFonts w:ascii="MS Mincho" w:eastAsia="MS Mincho" w:hAnsi="MS Mincho" w:cs="MS Mincho" w:hint="eastAsia"/>
          <w:color w:val="000000"/>
          <w:sz w:val="24"/>
          <w:szCs w:val="24"/>
          <w:vertAlign w:val="superscript"/>
        </w:rPr>
        <w:t>★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>), and  congested kidney (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#)</w:t>
      </w:r>
      <w:r w:rsidR="005441ED" w:rsidRPr="00BD0A27">
        <w:rPr>
          <w:rFonts w:asciiTheme="majorBidi" w:hAnsiTheme="majorBidi" w:cstheme="majorBidi"/>
          <w:color w:val="000000"/>
          <w:sz w:val="24"/>
          <w:szCs w:val="24"/>
        </w:rPr>
        <w:t xml:space="preserve">), (c) and (d) Control apparent healthy  Nile tilapia . </w:t>
      </w:r>
    </w:p>
    <w:p w:rsidR="00440BAC" w:rsidRPr="00BD0A27" w:rsidRDefault="00440BAC" w:rsidP="00BD0A27">
      <w:pPr>
        <w:tabs>
          <w:tab w:val="left" w:pos="8030"/>
        </w:tabs>
        <w:bidi w:val="0"/>
        <w:jc w:val="both"/>
        <w:rPr>
          <w:rFonts w:asciiTheme="majorBidi" w:eastAsia="平成明朝" w:hAnsiTheme="majorBidi" w:cstheme="majorBidi"/>
          <w:sz w:val="24"/>
          <w:szCs w:val="24"/>
          <w:lang w:eastAsia="ja-JP"/>
        </w:rPr>
      </w:pPr>
    </w:p>
    <w:sectPr w:rsidR="00440BAC" w:rsidRPr="00BD0A27" w:rsidSect="00FC43D8">
      <w:pgSz w:w="12240" w:h="15840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E94" w:rsidRDefault="00C12E94" w:rsidP="00ED20B1">
      <w:pPr>
        <w:spacing w:after="0" w:line="240" w:lineRule="auto"/>
      </w:pPr>
      <w:r>
        <w:separator/>
      </w:r>
    </w:p>
  </w:endnote>
  <w:endnote w:type="continuationSeparator" w:id="0">
    <w:p w:rsidR="00C12E94" w:rsidRDefault="00C12E94" w:rsidP="00ED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平成明朝">
    <w:altName w:val="MS Gothic"/>
    <w:charset w:val="80"/>
    <w:family w:val="auto"/>
    <w:pitch w:val="variable"/>
    <w:sig w:usb0="00000000" w:usb1="00000708" w:usb2="1000000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89185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20B1" w:rsidRDefault="00ED20B1" w:rsidP="00ED20B1">
        <w:pPr>
          <w:pStyle w:val="Footer"/>
          <w:bidi w:val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0A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20B1" w:rsidRDefault="00ED20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E94" w:rsidRDefault="00C12E94" w:rsidP="00ED20B1">
      <w:pPr>
        <w:spacing w:after="0" w:line="240" w:lineRule="auto"/>
      </w:pPr>
      <w:r>
        <w:separator/>
      </w:r>
    </w:p>
  </w:footnote>
  <w:footnote w:type="continuationSeparator" w:id="0">
    <w:p w:rsidR="00C12E94" w:rsidRDefault="00C12E94" w:rsidP="00ED2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551B"/>
    <w:multiLevelType w:val="hybridMultilevel"/>
    <w:tmpl w:val="C0EEDA74"/>
    <w:lvl w:ilvl="0" w:tplc="19B20720">
      <w:start w:val="1"/>
      <w:numFmt w:val="decimal"/>
      <w:lvlText w:val="%1-"/>
      <w:lvlJc w:val="left"/>
      <w:pPr>
        <w:ind w:left="1778" w:hanging="360"/>
      </w:pPr>
      <w:rPr>
        <w:rFonts w:asciiTheme="majorBidi" w:hAnsiTheme="majorBidi" w:hint="default"/>
        <w:color w:val="13141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oNotDisplayPageBoundarie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8A"/>
    <w:rsid w:val="00005B8F"/>
    <w:rsid w:val="000204D7"/>
    <w:rsid w:val="00041A2A"/>
    <w:rsid w:val="00061A60"/>
    <w:rsid w:val="000716B8"/>
    <w:rsid w:val="000F4707"/>
    <w:rsid w:val="0019158A"/>
    <w:rsid w:val="001D27BE"/>
    <w:rsid w:val="00210B4B"/>
    <w:rsid w:val="002130A1"/>
    <w:rsid w:val="0025059A"/>
    <w:rsid w:val="002A330A"/>
    <w:rsid w:val="002A5679"/>
    <w:rsid w:val="0037051A"/>
    <w:rsid w:val="003B75FA"/>
    <w:rsid w:val="003D52EA"/>
    <w:rsid w:val="003F3F1D"/>
    <w:rsid w:val="0041636A"/>
    <w:rsid w:val="00440BAC"/>
    <w:rsid w:val="0044276F"/>
    <w:rsid w:val="004B658D"/>
    <w:rsid w:val="00513E06"/>
    <w:rsid w:val="005441ED"/>
    <w:rsid w:val="00596648"/>
    <w:rsid w:val="006D7BBF"/>
    <w:rsid w:val="006E0BB9"/>
    <w:rsid w:val="006E4E63"/>
    <w:rsid w:val="007A26ED"/>
    <w:rsid w:val="007F7269"/>
    <w:rsid w:val="00822343"/>
    <w:rsid w:val="00822DAD"/>
    <w:rsid w:val="00881DA7"/>
    <w:rsid w:val="0088556F"/>
    <w:rsid w:val="0091662D"/>
    <w:rsid w:val="00920D4E"/>
    <w:rsid w:val="009A2927"/>
    <w:rsid w:val="00A0359E"/>
    <w:rsid w:val="00A04C1C"/>
    <w:rsid w:val="00A10ED3"/>
    <w:rsid w:val="00A45C98"/>
    <w:rsid w:val="00B13A05"/>
    <w:rsid w:val="00B43090"/>
    <w:rsid w:val="00B96B7A"/>
    <w:rsid w:val="00BD0A27"/>
    <w:rsid w:val="00BD7881"/>
    <w:rsid w:val="00C12E94"/>
    <w:rsid w:val="00CA6781"/>
    <w:rsid w:val="00D87F5D"/>
    <w:rsid w:val="00E4723B"/>
    <w:rsid w:val="00E92830"/>
    <w:rsid w:val="00EA3CD5"/>
    <w:rsid w:val="00ED20B1"/>
    <w:rsid w:val="00F06BE7"/>
    <w:rsid w:val="00F17D09"/>
    <w:rsid w:val="00F90B78"/>
    <w:rsid w:val="00F91418"/>
    <w:rsid w:val="00FC43D8"/>
    <w:rsid w:val="00FF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F90B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90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ED20B1"/>
  </w:style>
  <w:style w:type="paragraph" w:styleId="Header">
    <w:name w:val="header"/>
    <w:basedOn w:val="Normal"/>
    <w:link w:val="HeaderChar"/>
    <w:uiPriority w:val="99"/>
    <w:unhideWhenUsed/>
    <w:rsid w:val="00ED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0B1"/>
  </w:style>
  <w:style w:type="paragraph" w:styleId="Footer">
    <w:name w:val="footer"/>
    <w:basedOn w:val="Normal"/>
    <w:link w:val="FooterChar"/>
    <w:uiPriority w:val="99"/>
    <w:unhideWhenUsed/>
    <w:rsid w:val="00ED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0B1"/>
  </w:style>
  <w:style w:type="table" w:customStyle="1" w:styleId="TableGrid122">
    <w:name w:val="Table Grid122"/>
    <w:basedOn w:val="TableNormal"/>
    <w:next w:val="TableGrid"/>
    <w:rsid w:val="00FC43D8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F90B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90B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ED20B1"/>
  </w:style>
  <w:style w:type="paragraph" w:styleId="Header">
    <w:name w:val="header"/>
    <w:basedOn w:val="Normal"/>
    <w:link w:val="HeaderChar"/>
    <w:uiPriority w:val="99"/>
    <w:unhideWhenUsed/>
    <w:rsid w:val="00ED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0B1"/>
  </w:style>
  <w:style w:type="paragraph" w:styleId="Footer">
    <w:name w:val="footer"/>
    <w:basedOn w:val="Normal"/>
    <w:link w:val="FooterChar"/>
    <w:uiPriority w:val="99"/>
    <w:unhideWhenUsed/>
    <w:rsid w:val="00ED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0B1"/>
  </w:style>
  <w:style w:type="table" w:customStyle="1" w:styleId="TableGrid122">
    <w:name w:val="Table Grid122"/>
    <w:basedOn w:val="TableNormal"/>
    <w:next w:val="TableGrid"/>
    <w:rsid w:val="00FC43D8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mohamed@zu.edu.e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RMAboeleez</dc:creator>
  <cp:keywords/>
  <dc:description/>
  <cp:lastModifiedBy>hany</cp:lastModifiedBy>
  <cp:revision>31</cp:revision>
  <cp:lastPrinted>2024-02-25T16:36:00Z</cp:lastPrinted>
  <dcterms:created xsi:type="dcterms:W3CDTF">2024-02-01T18:47:00Z</dcterms:created>
  <dcterms:modified xsi:type="dcterms:W3CDTF">2007-12-31T22:05:00Z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29ee64f660a469a1a14bc341ff79e4061a8bb5797ed96777321a2e1f3cd340d9</vt:lpwstr>
  </property>
</Properties>
</file>