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02" w:rsidRDefault="00DC3EEA" w:rsidP="00DC3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365887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CC1" w:rsidRPr="00BB4802" w:rsidRDefault="00B54CC1" w:rsidP="00B54CC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54CC1">
        <w:rPr>
          <w:rFonts w:ascii="Times New Roman" w:hAnsi="Times New Roman" w:cs="Times New Roman" w:hint="eastAsia"/>
          <w:b/>
          <w:sz w:val="24"/>
          <w:szCs w:val="24"/>
        </w:rPr>
        <w:t>Figure S1.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54CC1">
        <w:rPr>
          <w:rFonts w:ascii="Times New Roman" w:hAnsi="Times New Roman" w:cs="Times New Roman" w:hint="eastAsia"/>
          <w:sz w:val="24"/>
          <w:szCs w:val="24"/>
        </w:rPr>
        <w:t>Graphical assessment of the proportional hazards assumption of the </w:t>
      </w:r>
      <w:r>
        <w:rPr>
          <w:rFonts w:ascii="Times New Roman" w:hAnsi="Times New Roman" w:cs="Times New Roman" w:hint="eastAsia"/>
          <w:sz w:val="24"/>
          <w:szCs w:val="24"/>
        </w:rPr>
        <w:t>ICD</w:t>
      </w:r>
      <w:r w:rsidRPr="00B54CC1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signatures </w:t>
      </w:r>
      <w:r w:rsidRPr="00B54CC1">
        <w:rPr>
          <w:rFonts w:ascii="Times New Roman" w:hAnsi="Times New Roman" w:cs="Times New Roman" w:hint="eastAsia"/>
          <w:sz w:val="24"/>
          <w:szCs w:val="24"/>
        </w:rPr>
        <w:t>in the on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B54CC1">
        <w:rPr>
          <w:rFonts w:ascii="Times New Roman" w:hAnsi="Times New Roman" w:cs="Times New Roman" w:hint="eastAsia"/>
          <w:sz w:val="24"/>
          <w:szCs w:val="24"/>
        </w:rPr>
        <w:t>treatment samples. </w:t>
      </w:r>
    </w:p>
    <w:sectPr w:rsidR="00B54CC1" w:rsidRPr="00BB4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FAB" w:rsidRDefault="00A90FAB" w:rsidP="00513B86">
      <w:r>
        <w:separator/>
      </w:r>
    </w:p>
  </w:endnote>
  <w:endnote w:type="continuationSeparator" w:id="0">
    <w:p w:rsidR="00A90FAB" w:rsidRDefault="00A90FAB" w:rsidP="00513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FAB" w:rsidRDefault="00A90FAB" w:rsidP="00513B86">
      <w:r>
        <w:separator/>
      </w:r>
    </w:p>
  </w:footnote>
  <w:footnote w:type="continuationSeparator" w:id="0">
    <w:p w:rsidR="00A90FAB" w:rsidRDefault="00A90FAB" w:rsidP="00513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7B9"/>
    <w:rsid w:val="001F2C52"/>
    <w:rsid w:val="00321BFF"/>
    <w:rsid w:val="003E6A37"/>
    <w:rsid w:val="00513B86"/>
    <w:rsid w:val="00A90FAB"/>
    <w:rsid w:val="00B06A11"/>
    <w:rsid w:val="00B54CC1"/>
    <w:rsid w:val="00BB4802"/>
    <w:rsid w:val="00C077B9"/>
    <w:rsid w:val="00DC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F2C5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F2C5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13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13B8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13B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13B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F2C5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F2C5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13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13B8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13B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13B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2024-05-16T11:48:00Z</dcterms:created>
  <dcterms:modified xsi:type="dcterms:W3CDTF">2024-06-05T08:53:00Z</dcterms:modified>
</cp:coreProperties>
</file>