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D3CCF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Highlights</w:t>
      </w:r>
    </w:p>
    <w:p w14:paraId="00000002" w14:textId="77777777" w:rsidR="008D3CCF" w:rsidRDefault="008D3CC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0000003" w14:textId="77777777" w:rsidR="008D3C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The proposed method is the first chromatographic method for simultaneous determination of rivaroxaban with paracetamol and ceftriaxone as co-administered drugs in Covid-19 management in human plasma samples.</w:t>
      </w:r>
    </w:p>
    <w:p w14:paraId="00000004" w14:textId="77777777" w:rsidR="008D3C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developed method </w:t>
      </w:r>
      <w:r>
        <w:rPr>
          <w:rFonts w:ascii="Times New Roman" w:eastAsia="Times New Roman" w:hAnsi="Times New Roman" w:cs="Times New Roman"/>
          <w:color w:val="131413"/>
        </w:rPr>
        <w:t>has been bioanalytically validated in accordance with FDA guidelines and</w:t>
      </w:r>
      <w:r>
        <w:rPr>
          <w:rFonts w:ascii="Times New Roman" w:eastAsia="Times New Roman" w:hAnsi="Times New Roman" w:cs="Times New Roman"/>
          <w:color w:val="000000"/>
        </w:rPr>
        <w:t xml:space="preserve"> showed excellent accuracy and precision for simultaneous quantification of the studied drugs in human plasma samples.</w:t>
      </w:r>
    </w:p>
    <w:p w14:paraId="00000005" w14:textId="1CD8C2C5" w:rsidR="008D3CCF" w:rsidRDefault="00000000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suggested method was found to </w:t>
      </w:r>
      <w:r w:rsidR="00A333EB">
        <w:rPr>
          <w:rFonts w:ascii="Times New Roman" w:eastAsia="Times New Roman" w:hAnsi="Times New Roman" w:cs="Times New Roman"/>
        </w:rPr>
        <w:t>be green</w:t>
      </w:r>
      <w:r>
        <w:rPr>
          <w:rFonts w:ascii="Times New Roman" w:eastAsia="Times New Roman" w:hAnsi="Times New Roman" w:cs="Times New Roman"/>
        </w:rPr>
        <w:t xml:space="preserve"> with a value of 81 and 0.6 for the analytical eco-scale and analytical greenness assessment (AGREE), respectively. </w:t>
      </w:r>
    </w:p>
    <w:p w14:paraId="00000006" w14:textId="77777777" w:rsidR="008D3CCF" w:rsidRDefault="008D3C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sectPr w:rsidR="008D3CC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9621D"/>
    <w:multiLevelType w:val="multilevel"/>
    <w:tmpl w:val="85D60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9565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CCF"/>
    <w:rsid w:val="008D3CCF"/>
    <w:rsid w:val="00A3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CE3C65E-6CD7-4442-9310-12916C54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07D6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b7OllqVBxxRCbX95Lry0cx3J4A==">CgMxLjA4AHIhMV9sMmJVZEFwNHgwSGphbkVFMHJWeGh6eUtLd214eW1y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yossra ahmed</dc:creator>
  <cp:lastModifiedBy>yossra ahmed</cp:lastModifiedBy>
  <cp:revision>2</cp:revision>
  <dcterms:created xsi:type="dcterms:W3CDTF">2024-02-10T23:34:00Z</dcterms:created>
  <dcterms:modified xsi:type="dcterms:W3CDTF">2024-06-23T19:49:00Z</dcterms:modified>
</cp:coreProperties>
</file>