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Spec="center" w:tblpY="4790"/>
        <w:tblW w:w="965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8"/>
        <w:gridCol w:w="1038"/>
        <w:gridCol w:w="674"/>
        <w:gridCol w:w="319"/>
        <w:gridCol w:w="749"/>
        <w:gridCol w:w="743"/>
        <w:gridCol w:w="319"/>
        <w:gridCol w:w="749"/>
        <w:gridCol w:w="757"/>
        <w:gridCol w:w="319"/>
        <w:gridCol w:w="749"/>
        <w:gridCol w:w="743"/>
        <w:gridCol w:w="319"/>
        <w:gridCol w:w="749"/>
        <w:gridCol w:w="6"/>
      </w:tblGrid>
      <w:tr w:rsidR="00D80B66" w:rsidRPr="00D80B66" w14:paraId="7325FE14" w14:textId="77777777" w:rsidTr="003506BA">
        <w:trPr>
          <w:trHeight w:val="304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7D6E3733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084891B9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</w:p>
        </w:tc>
        <w:tc>
          <w:tcPr>
            <w:tcW w:w="1742" w:type="dxa"/>
            <w:gridSpan w:val="3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30B12CA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db</w:t>
            </w:r>
            <w:proofErr w:type="spellEnd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/</w:t>
            </w: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  <w:vertAlign w:val="superscript"/>
              </w:rPr>
              <w:t>misty</w:t>
            </w:r>
          </w:p>
          <w:p w14:paraId="3ADCAC25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control</w:t>
            </w:r>
          </w:p>
        </w:tc>
        <w:tc>
          <w:tcPr>
            <w:tcW w:w="1811" w:type="dxa"/>
            <w:gridSpan w:val="3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EC4DC56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db</w:t>
            </w:r>
            <w:proofErr w:type="spellEnd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/</w:t>
            </w: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  <w:vertAlign w:val="superscript"/>
              </w:rPr>
              <w:t>misty</w:t>
            </w:r>
          </w:p>
          <w:p w14:paraId="2145A15E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ASK-1 inhibitor</w:t>
            </w:r>
          </w:p>
        </w:tc>
        <w:tc>
          <w:tcPr>
            <w:tcW w:w="1825" w:type="dxa"/>
            <w:gridSpan w:val="3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74C49A0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eNOS</w:t>
            </w:r>
            <w:proofErr w:type="spellEnd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-KO </w:t>
            </w: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db</w:t>
            </w:r>
            <w:proofErr w:type="spellEnd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/</w:t>
            </w: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db</w:t>
            </w:r>
            <w:proofErr w:type="spellEnd"/>
          </w:p>
          <w:p w14:paraId="14B134A0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control</w:t>
            </w:r>
          </w:p>
        </w:tc>
        <w:tc>
          <w:tcPr>
            <w:tcW w:w="1817" w:type="dxa"/>
            <w:gridSpan w:val="4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CAC1F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eNOS</w:t>
            </w:r>
            <w:proofErr w:type="spellEnd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-KO </w:t>
            </w: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db</w:t>
            </w:r>
            <w:proofErr w:type="spellEnd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/</w:t>
            </w: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db</w:t>
            </w:r>
            <w:proofErr w:type="spellEnd"/>
          </w:p>
          <w:p w14:paraId="4BA424D6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ASK-1 inhibitor</w:t>
            </w:r>
          </w:p>
        </w:tc>
      </w:tr>
      <w:tr w:rsidR="00D80B66" w:rsidRPr="00D80B66" w14:paraId="5DC2E705" w14:textId="77777777" w:rsidTr="003506BA">
        <w:trPr>
          <w:gridAfter w:val="1"/>
          <w:wAfter w:w="6" w:type="dxa"/>
          <w:trHeight w:val="304"/>
        </w:trPr>
        <w:tc>
          <w:tcPr>
            <w:tcW w:w="141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3914B64" w14:textId="77777777" w:rsidR="00530342" w:rsidRPr="00D80B66" w:rsidRDefault="00530342" w:rsidP="003506BA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805F40C" w14:textId="77777777" w:rsidR="00530342" w:rsidRPr="00D80B66" w:rsidRDefault="00530342" w:rsidP="003506BA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10wks</w:t>
            </w:r>
          </w:p>
        </w:tc>
        <w:tc>
          <w:tcPr>
            <w:tcW w:w="674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05D75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166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16F7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383C3D1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11 </w:t>
            </w: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C0AB5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162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9D2A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21452C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7 </w:t>
            </w:r>
          </w:p>
        </w:tc>
        <w:tc>
          <w:tcPr>
            <w:tcW w:w="757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79EED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522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899D3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42288A" w14:textId="16B321F8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35</w:t>
            </w:r>
            <w:r w:rsidR="006A6EA6"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*</w:t>
            </w: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34C3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517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6F5A2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A04B1" w14:textId="712AE881" w:rsidR="00530342" w:rsidRPr="00D80B66" w:rsidRDefault="00530342" w:rsidP="00D40C55">
            <w:pPr>
              <w:widowControl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38</w:t>
            </w:r>
            <w:r w:rsidR="006A6EA6"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*</w:t>
            </w:r>
          </w:p>
        </w:tc>
      </w:tr>
      <w:tr w:rsidR="00D80B66" w:rsidRPr="00D80B66" w14:paraId="5C24AD79" w14:textId="77777777" w:rsidTr="003506BA">
        <w:trPr>
          <w:gridAfter w:val="1"/>
          <w:wAfter w:w="6" w:type="dxa"/>
          <w:trHeight w:val="304"/>
        </w:trPr>
        <w:tc>
          <w:tcPr>
            <w:tcW w:w="141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925A5A0" w14:textId="311F35E2" w:rsidR="00530342" w:rsidRPr="00D80B66" w:rsidRDefault="00530342" w:rsidP="003506BA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BS</w:t>
            </w:r>
            <w:r w:rsidR="003506BA"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 </w:t>
            </w: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(mg/dL)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544FB9CC" w14:textId="77777777" w:rsidR="00530342" w:rsidRPr="00D80B66" w:rsidRDefault="00530342" w:rsidP="003506BA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14wks</w:t>
            </w:r>
          </w:p>
        </w:tc>
        <w:tc>
          <w:tcPr>
            <w:tcW w:w="674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BCAD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149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DEC1A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DC75E36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8 </w:t>
            </w: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6235E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111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7C09C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E51D6E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12 </w:t>
            </w:r>
          </w:p>
        </w:tc>
        <w:tc>
          <w:tcPr>
            <w:tcW w:w="757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6C912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456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C95A6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785E089" w14:textId="16268CA9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46</w:t>
            </w:r>
            <w:r w:rsidR="006A6EA6"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*</w:t>
            </w: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E2CD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304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0B60E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4F9ED" w14:textId="5E5DF886" w:rsidR="00530342" w:rsidRPr="00D80B66" w:rsidRDefault="00530342" w:rsidP="00D40C55">
            <w:pPr>
              <w:widowControl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36</w:t>
            </w:r>
            <w:r w:rsidR="006A6EA6"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†</w:t>
            </w: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 </w:t>
            </w:r>
          </w:p>
        </w:tc>
      </w:tr>
      <w:tr w:rsidR="00D80B66" w:rsidRPr="00D80B66" w14:paraId="4E3FC2B0" w14:textId="77777777" w:rsidTr="003506BA">
        <w:trPr>
          <w:gridAfter w:val="1"/>
          <w:wAfter w:w="6" w:type="dxa"/>
          <w:trHeight w:val="304"/>
        </w:trPr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061FD387" w14:textId="77777777" w:rsidR="00530342" w:rsidRPr="00D80B66" w:rsidRDefault="00530342" w:rsidP="003506BA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0E0289FC" w14:textId="77777777" w:rsidR="00530342" w:rsidRPr="00D80B66" w:rsidRDefault="00530342" w:rsidP="003506BA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18wks</w:t>
            </w:r>
          </w:p>
        </w:tc>
        <w:tc>
          <w:tcPr>
            <w:tcW w:w="674" w:type="dxa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434E8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148 </w:t>
            </w:r>
          </w:p>
        </w:tc>
        <w:tc>
          <w:tcPr>
            <w:tcW w:w="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E7024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DC0CFF9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10 </w:t>
            </w: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75475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111 </w:t>
            </w:r>
          </w:p>
        </w:tc>
        <w:tc>
          <w:tcPr>
            <w:tcW w:w="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FCD8B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32D1A73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9 </w:t>
            </w:r>
          </w:p>
        </w:tc>
        <w:tc>
          <w:tcPr>
            <w:tcW w:w="757" w:type="dxa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C7629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368 </w:t>
            </w:r>
          </w:p>
        </w:tc>
        <w:tc>
          <w:tcPr>
            <w:tcW w:w="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DC834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9664D68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58* </w:t>
            </w: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45271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380 </w:t>
            </w:r>
          </w:p>
        </w:tc>
        <w:tc>
          <w:tcPr>
            <w:tcW w:w="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B93B7" w14:textId="77777777" w:rsidR="00530342" w:rsidRPr="00D80B66" w:rsidRDefault="00530342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EA514" w14:textId="77777777" w:rsidR="00530342" w:rsidRPr="00D80B66" w:rsidRDefault="00530342" w:rsidP="00D40C55">
            <w:pPr>
              <w:widowControl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41* </w:t>
            </w:r>
          </w:p>
        </w:tc>
      </w:tr>
    </w:tbl>
    <w:p w14:paraId="3D9974A1" w14:textId="6B219243" w:rsidR="00D40C55" w:rsidRPr="00D80B66" w:rsidRDefault="00D40C55" w:rsidP="00D37F1B">
      <w:pPr>
        <w:ind w:leftChars="-270" w:left="-567"/>
        <w:rPr>
          <w:color w:val="000000" w:themeColor="text1"/>
        </w:rPr>
      </w:pPr>
      <w:r w:rsidRPr="00D80B66">
        <w:rPr>
          <w:color w:val="000000" w:themeColor="text1"/>
        </w:rPr>
        <w:t>Supplementary Table</w:t>
      </w:r>
    </w:p>
    <w:tbl>
      <w:tblPr>
        <w:tblpPr w:leftFromText="142" w:rightFromText="142" w:vertAnchor="page" w:horzAnchor="margin" w:tblpXSpec="center" w:tblpY="2630"/>
        <w:tblW w:w="965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8"/>
        <w:gridCol w:w="1038"/>
        <w:gridCol w:w="674"/>
        <w:gridCol w:w="319"/>
        <w:gridCol w:w="749"/>
        <w:gridCol w:w="743"/>
        <w:gridCol w:w="319"/>
        <w:gridCol w:w="749"/>
        <w:gridCol w:w="757"/>
        <w:gridCol w:w="319"/>
        <w:gridCol w:w="749"/>
        <w:gridCol w:w="743"/>
        <w:gridCol w:w="319"/>
        <w:gridCol w:w="749"/>
        <w:gridCol w:w="6"/>
      </w:tblGrid>
      <w:tr w:rsidR="00D80B66" w:rsidRPr="00D80B66" w14:paraId="4BF8C1FD" w14:textId="77777777" w:rsidTr="003506BA">
        <w:trPr>
          <w:trHeight w:val="304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4FF1F299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single" w:sz="12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0FF4B0E6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</w:p>
        </w:tc>
        <w:tc>
          <w:tcPr>
            <w:tcW w:w="1742" w:type="dxa"/>
            <w:gridSpan w:val="3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9332ED0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db</w:t>
            </w:r>
            <w:proofErr w:type="spellEnd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/</w:t>
            </w: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  <w:vertAlign w:val="superscript"/>
              </w:rPr>
              <w:t>misty</w:t>
            </w:r>
          </w:p>
          <w:p w14:paraId="7B97B16F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control</w:t>
            </w:r>
          </w:p>
        </w:tc>
        <w:tc>
          <w:tcPr>
            <w:tcW w:w="1811" w:type="dxa"/>
            <w:gridSpan w:val="3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7EE14B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db</w:t>
            </w:r>
            <w:proofErr w:type="spellEnd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/</w:t>
            </w: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  <w:vertAlign w:val="superscript"/>
              </w:rPr>
              <w:t>misty</w:t>
            </w:r>
          </w:p>
          <w:p w14:paraId="6F95B85C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ASK-1 inhibitor</w:t>
            </w:r>
          </w:p>
        </w:tc>
        <w:tc>
          <w:tcPr>
            <w:tcW w:w="1825" w:type="dxa"/>
            <w:gridSpan w:val="3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CE9183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eNOS</w:t>
            </w:r>
            <w:proofErr w:type="spellEnd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-KO </w:t>
            </w: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db</w:t>
            </w:r>
            <w:proofErr w:type="spellEnd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/</w:t>
            </w: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db</w:t>
            </w:r>
            <w:proofErr w:type="spellEnd"/>
          </w:p>
          <w:p w14:paraId="58B1449A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control</w:t>
            </w:r>
          </w:p>
        </w:tc>
        <w:tc>
          <w:tcPr>
            <w:tcW w:w="1817" w:type="dxa"/>
            <w:gridSpan w:val="4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1A502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eNOS</w:t>
            </w:r>
            <w:proofErr w:type="spellEnd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-KO </w:t>
            </w: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db</w:t>
            </w:r>
            <w:proofErr w:type="spellEnd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/</w:t>
            </w:r>
            <w:proofErr w:type="spellStart"/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db</w:t>
            </w:r>
            <w:proofErr w:type="spellEnd"/>
          </w:p>
          <w:p w14:paraId="0B440822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ASK-1 inhibitor</w:t>
            </w:r>
          </w:p>
        </w:tc>
      </w:tr>
      <w:tr w:rsidR="00D80B66" w:rsidRPr="00D80B66" w14:paraId="1F22EF5D" w14:textId="77777777" w:rsidTr="003506BA">
        <w:trPr>
          <w:gridAfter w:val="1"/>
          <w:wAfter w:w="6" w:type="dxa"/>
          <w:trHeight w:val="304"/>
        </w:trPr>
        <w:tc>
          <w:tcPr>
            <w:tcW w:w="141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136E53F" w14:textId="77777777" w:rsidR="00D40C55" w:rsidRPr="00D80B66" w:rsidRDefault="00D40C55" w:rsidP="003506BA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2056FA9" w14:textId="77777777" w:rsidR="00D40C55" w:rsidRPr="00D80B66" w:rsidRDefault="00D40C55" w:rsidP="003506BA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10wks</w:t>
            </w:r>
          </w:p>
        </w:tc>
        <w:tc>
          <w:tcPr>
            <w:tcW w:w="674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9511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24.5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86B84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8418596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0.9 </w:t>
            </w: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B524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24.3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80444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A78648B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0.6 </w:t>
            </w:r>
          </w:p>
        </w:tc>
        <w:tc>
          <w:tcPr>
            <w:tcW w:w="757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F90B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45.0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FFEF3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58495F4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1.3* </w:t>
            </w: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99E22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43.5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47F28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EDE4C" w14:textId="77777777" w:rsidR="00D40C55" w:rsidRPr="00D80B66" w:rsidRDefault="00D40C55" w:rsidP="00D40C55">
            <w:pPr>
              <w:widowControl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2.0* </w:t>
            </w:r>
          </w:p>
        </w:tc>
      </w:tr>
      <w:tr w:rsidR="00D80B66" w:rsidRPr="00D80B66" w14:paraId="37AB69A3" w14:textId="77777777" w:rsidTr="003506BA">
        <w:trPr>
          <w:gridAfter w:val="1"/>
          <w:wAfter w:w="6" w:type="dxa"/>
          <w:trHeight w:val="304"/>
        </w:trPr>
        <w:tc>
          <w:tcPr>
            <w:tcW w:w="141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A458FE4" w14:textId="77777777" w:rsidR="00D40C55" w:rsidRPr="00D80B66" w:rsidRDefault="00D40C55" w:rsidP="003506BA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BW</w:t>
            </w: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　</w:t>
            </w: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(g)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9ADCDC7" w14:textId="77777777" w:rsidR="00D40C55" w:rsidRPr="00D80B66" w:rsidRDefault="00D40C55" w:rsidP="003506BA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14wks</w:t>
            </w:r>
          </w:p>
        </w:tc>
        <w:tc>
          <w:tcPr>
            <w:tcW w:w="674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C5517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27.4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90855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2616878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0.9 </w:t>
            </w: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170ED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18.9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09D0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B3368FA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0.1* </w:t>
            </w:r>
          </w:p>
        </w:tc>
        <w:tc>
          <w:tcPr>
            <w:tcW w:w="757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EE67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48.8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CA601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719643B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1.3* </w:t>
            </w: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0C8B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36.4 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8F38E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47E3B" w14:textId="77777777" w:rsidR="00D40C55" w:rsidRPr="00D80B66" w:rsidRDefault="00D40C55" w:rsidP="00D40C55">
            <w:pPr>
              <w:widowControl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1.7*† </w:t>
            </w:r>
          </w:p>
        </w:tc>
      </w:tr>
      <w:tr w:rsidR="00D80B66" w:rsidRPr="00D80B66" w14:paraId="395ACBC5" w14:textId="77777777" w:rsidTr="003506BA">
        <w:trPr>
          <w:gridAfter w:val="1"/>
          <w:wAfter w:w="6" w:type="dxa"/>
          <w:trHeight w:val="304"/>
        </w:trPr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460061A4" w14:textId="77777777" w:rsidR="00D40C55" w:rsidRPr="00D80B66" w:rsidRDefault="00D40C55" w:rsidP="003506BA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17AE98BD" w14:textId="77777777" w:rsidR="00D40C55" w:rsidRPr="00D80B66" w:rsidRDefault="00D40C55" w:rsidP="003506BA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18wks</w:t>
            </w:r>
          </w:p>
        </w:tc>
        <w:tc>
          <w:tcPr>
            <w:tcW w:w="674" w:type="dxa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63B11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28.6 </w:t>
            </w:r>
          </w:p>
        </w:tc>
        <w:tc>
          <w:tcPr>
            <w:tcW w:w="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4BBB0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9137D7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1.3 </w:t>
            </w: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7F1F9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22.7 </w:t>
            </w:r>
          </w:p>
        </w:tc>
        <w:tc>
          <w:tcPr>
            <w:tcW w:w="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AA024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CE783E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0.3 </w:t>
            </w:r>
          </w:p>
        </w:tc>
        <w:tc>
          <w:tcPr>
            <w:tcW w:w="757" w:type="dxa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7C354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50.0 </w:t>
            </w:r>
          </w:p>
        </w:tc>
        <w:tc>
          <w:tcPr>
            <w:tcW w:w="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D616D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CF92B9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1.4* </w:t>
            </w: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CB446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36.9 </w:t>
            </w:r>
          </w:p>
        </w:tc>
        <w:tc>
          <w:tcPr>
            <w:tcW w:w="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CBEF0" w14:textId="77777777" w:rsidR="00D40C55" w:rsidRPr="00D80B66" w:rsidRDefault="00D40C55" w:rsidP="00D40C55">
            <w:pPr>
              <w:widowControl/>
              <w:jc w:val="center"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>±</w:t>
            </w:r>
          </w:p>
        </w:tc>
        <w:tc>
          <w:tcPr>
            <w:tcW w:w="7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5F166" w14:textId="77777777" w:rsidR="00D40C55" w:rsidRPr="00D80B66" w:rsidRDefault="00D40C55" w:rsidP="00D40C55">
            <w:pPr>
              <w:widowControl/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</w:pPr>
            <w:r w:rsidRPr="00D80B66">
              <w:rPr>
                <w:rFonts w:asciiTheme="majorHAnsi" w:eastAsia="ＭＳ Ｐゴシック" w:hAnsiTheme="majorHAnsi" w:cstheme="majorHAnsi"/>
                <w:color w:val="000000" w:themeColor="text1"/>
                <w:kern w:val="0"/>
                <w:sz w:val="22"/>
              </w:rPr>
              <w:t xml:space="preserve">1.7*† </w:t>
            </w:r>
          </w:p>
        </w:tc>
      </w:tr>
    </w:tbl>
    <w:p w14:paraId="2A2E7DE5" w14:textId="77777777" w:rsidR="00D40C55" w:rsidRPr="00D80B66" w:rsidRDefault="00D40C55" w:rsidP="00D37F1B">
      <w:pPr>
        <w:ind w:leftChars="-270" w:left="-567"/>
        <w:rPr>
          <w:color w:val="000000" w:themeColor="text1"/>
        </w:rPr>
      </w:pPr>
    </w:p>
    <w:p w14:paraId="2046E779" w14:textId="431C27C5" w:rsidR="00D37F1B" w:rsidRPr="00D80B66" w:rsidRDefault="00D37F1B" w:rsidP="00D37F1B">
      <w:pPr>
        <w:ind w:leftChars="-270" w:left="-567"/>
        <w:rPr>
          <w:color w:val="000000" w:themeColor="text1"/>
        </w:rPr>
      </w:pPr>
      <w:proofErr w:type="spellStart"/>
      <w:r w:rsidRPr="00D80B66">
        <w:rPr>
          <w:color w:val="000000" w:themeColor="text1"/>
        </w:rPr>
        <w:t>Average±SEM</w:t>
      </w:r>
      <w:proofErr w:type="spellEnd"/>
      <w:r w:rsidRPr="00D80B66">
        <w:rPr>
          <w:color w:val="000000" w:themeColor="text1"/>
        </w:rPr>
        <w:t>. *P</w:t>
      </w:r>
      <w:r w:rsidRPr="00D80B66">
        <w:rPr>
          <w:color w:val="000000" w:themeColor="text1"/>
        </w:rPr>
        <w:t>＜</w:t>
      </w:r>
      <w:r w:rsidRPr="00D80B66">
        <w:rPr>
          <w:color w:val="000000" w:themeColor="text1"/>
        </w:rPr>
        <w:t xml:space="preserve">0.05 vs. </w:t>
      </w:r>
      <w:proofErr w:type="spellStart"/>
      <w:r w:rsidRPr="00D80B66">
        <w:rPr>
          <w:color w:val="000000" w:themeColor="text1"/>
        </w:rPr>
        <w:t>db</w:t>
      </w:r>
      <w:proofErr w:type="spellEnd"/>
      <w:r w:rsidRPr="00D80B66">
        <w:rPr>
          <w:color w:val="000000" w:themeColor="text1"/>
        </w:rPr>
        <w:t>/misty control; †P</w:t>
      </w:r>
      <w:r w:rsidRPr="00D80B66">
        <w:rPr>
          <w:color w:val="000000" w:themeColor="text1"/>
        </w:rPr>
        <w:t>＜</w:t>
      </w:r>
      <w:r w:rsidRPr="00D80B66">
        <w:rPr>
          <w:color w:val="000000" w:themeColor="text1"/>
        </w:rPr>
        <w:t xml:space="preserve">0.05 </w:t>
      </w:r>
      <w:proofErr w:type="spellStart"/>
      <w:proofErr w:type="gramStart"/>
      <w:r w:rsidRPr="00D80B66">
        <w:rPr>
          <w:color w:val="000000" w:themeColor="text1"/>
        </w:rPr>
        <w:t>vs.eNOS</w:t>
      </w:r>
      <w:proofErr w:type="spellEnd"/>
      <w:proofErr w:type="gramEnd"/>
      <w:r w:rsidRPr="00D80B66">
        <w:rPr>
          <w:color w:val="000000" w:themeColor="text1"/>
        </w:rPr>
        <w:t>-KO/</w:t>
      </w:r>
      <w:proofErr w:type="spellStart"/>
      <w:r w:rsidRPr="00D80B66">
        <w:rPr>
          <w:color w:val="000000" w:themeColor="text1"/>
        </w:rPr>
        <w:t>db</w:t>
      </w:r>
      <w:proofErr w:type="spellEnd"/>
      <w:r w:rsidRPr="00D80B66">
        <w:rPr>
          <w:color w:val="000000" w:themeColor="text1"/>
        </w:rPr>
        <w:t>/</w:t>
      </w:r>
      <w:proofErr w:type="spellStart"/>
      <w:r w:rsidRPr="00D80B66">
        <w:rPr>
          <w:color w:val="000000" w:themeColor="text1"/>
        </w:rPr>
        <w:t>db</w:t>
      </w:r>
      <w:proofErr w:type="spellEnd"/>
      <w:r w:rsidRPr="00D80B66">
        <w:rPr>
          <w:color w:val="000000" w:themeColor="text1"/>
        </w:rPr>
        <w:t xml:space="preserve"> control.</w:t>
      </w:r>
    </w:p>
    <w:p w14:paraId="106DB8FF" w14:textId="32155BFE" w:rsidR="00656A07" w:rsidRPr="00D80B66" w:rsidRDefault="00D37F1B" w:rsidP="00D37F1B">
      <w:pPr>
        <w:ind w:leftChars="-270" w:left="-567"/>
        <w:rPr>
          <w:color w:val="000000" w:themeColor="text1"/>
        </w:rPr>
      </w:pPr>
      <w:r w:rsidRPr="00D80B66">
        <w:rPr>
          <w:color w:val="000000" w:themeColor="text1"/>
        </w:rPr>
        <w:t>BW, Body weight; BS, Blood sugar.</w:t>
      </w:r>
    </w:p>
    <w:p w14:paraId="7876DAC3" w14:textId="77777777" w:rsidR="00656A07" w:rsidRPr="00D80B66" w:rsidRDefault="00656A07">
      <w:pPr>
        <w:widowControl/>
        <w:jc w:val="left"/>
        <w:rPr>
          <w:color w:val="000000" w:themeColor="text1"/>
        </w:rPr>
      </w:pPr>
      <w:r w:rsidRPr="00D80B66">
        <w:rPr>
          <w:color w:val="000000" w:themeColor="text1"/>
        </w:rPr>
        <w:br w:type="page"/>
      </w:r>
    </w:p>
    <w:p w14:paraId="02B37397" w14:textId="7C982F4E" w:rsidR="00656A07" w:rsidRPr="00D80B66" w:rsidRDefault="00656A07" w:rsidP="00656A07">
      <w:pPr>
        <w:rPr>
          <w:color w:val="000000" w:themeColor="text1"/>
          <w:kern w:val="0"/>
        </w:rPr>
      </w:pPr>
      <w:r w:rsidRPr="00D80B66">
        <w:rPr>
          <w:rFonts w:hint="eastAsia"/>
          <w:color w:val="000000" w:themeColor="text1"/>
          <w:kern w:val="0"/>
        </w:rPr>
        <w:lastRenderedPageBreak/>
        <w:t>F</w:t>
      </w:r>
      <w:r w:rsidRPr="00D80B66">
        <w:rPr>
          <w:color w:val="000000" w:themeColor="text1"/>
          <w:kern w:val="0"/>
        </w:rPr>
        <w:t>igure legends</w:t>
      </w:r>
    </w:p>
    <w:p w14:paraId="39660800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  <w:r w:rsidRPr="00D80B66">
        <w:rPr>
          <w:color w:val="000000" w:themeColor="text1"/>
          <w:kern w:val="0"/>
        </w:rPr>
        <w:t>Supplementary Figure 1. Immunofluorescence staining of ASK-1 in kidney tissue (bar=100μm). </w:t>
      </w:r>
    </w:p>
    <w:p w14:paraId="1A4DBEEC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</w:p>
    <w:p w14:paraId="33A222D3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  <w:r w:rsidRPr="00D80B66">
        <w:rPr>
          <w:color w:val="000000" w:themeColor="text1"/>
          <w:kern w:val="0"/>
        </w:rPr>
        <w:t xml:space="preserve">Supplementary Figure 2. (A) PAS staining of glomeruli (bar = 20μm). (A) PAS staining of glomeruli (bar=100μm). (C) Percentage of Glomerulosclerosis (GS) score. Data are mean ± SEM. *p&lt;0.05 vs versus </w:t>
      </w:r>
      <w:proofErr w:type="spellStart"/>
      <w:r w:rsidRPr="00D80B66">
        <w:rPr>
          <w:color w:val="000000" w:themeColor="text1"/>
          <w:kern w:val="0"/>
        </w:rPr>
        <w:t>db</w:t>
      </w:r>
      <w:proofErr w:type="spellEnd"/>
      <w:r w:rsidRPr="00D80B66">
        <w:rPr>
          <w:color w:val="000000" w:themeColor="text1"/>
          <w:kern w:val="0"/>
        </w:rPr>
        <w:t>/</w:t>
      </w:r>
      <w:r w:rsidRPr="00D80B66">
        <w:rPr>
          <w:color w:val="000000" w:themeColor="text1"/>
          <w:kern w:val="0"/>
          <w:vertAlign w:val="superscript"/>
        </w:rPr>
        <w:t>misty</w:t>
      </w:r>
      <w:r w:rsidRPr="00D80B66">
        <w:rPr>
          <w:color w:val="000000" w:themeColor="text1"/>
          <w:kern w:val="0"/>
        </w:rPr>
        <w:t>.</w:t>
      </w:r>
    </w:p>
    <w:p w14:paraId="6E1ED03E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</w:p>
    <w:p w14:paraId="2F27C154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  <w:r w:rsidRPr="00D80B66">
        <w:rPr>
          <w:color w:val="000000" w:themeColor="text1"/>
          <w:kern w:val="0"/>
        </w:rPr>
        <w:t>Supplementary Figure 3. PAS staining of glomeruli (</w:t>
      </w:r>
      <w:r w:rsidRPr="00D80B66">
        <w:rPr>
          <w:color w:val="000000" w:themeColor="text1"/>
        </w:rPr>
        <w:t>bar=100</w:t>
      </w:r>
      <w:r w:rsidRPr="00D80B66">
        <w:rPr>
          <w:color w:val="000000" w:themeColor="text1"/>
          <w:lang w:val="el-GR"/>
        </w:rPr>
        <w:t>μ</w:t>
      </w:r>
      <w:r w:rsidRPr="00D80B66">
        <w:rPr>
          <w:color w:val="000000" w:themeColor="text1"/>
        </w:rPr>
        <w:t>m</w:t>
      </w:r>
      <w:r w:rsidRPr="00D80B66">
        <w:rPr>
          <w:color w:val="000000" w:themeColor="text1"/>
          <w:kern w:val="0"/>
        </w:rPr>
        <w:t>).</w:t>
      </w:r>
    </w:p>
    <w:p w14:paraId="23306F16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</w:p>
    <w:p w14:paraId="142261FB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  <w:r w:rsidRPr="00D80B66">
        <w:rPr>
          <w:color w:val="000000" w:themeColor="text1"/>
          <w:kern w:val="0"/>
        </w:rPr>
        <w:t xml:space="preserve">Supplementary Figure 4. The cross-sectional transmission electron micrograph of glomerular capillary. </w:t>
      </w:r>
      <w:proofErr w:type="spellStart"/>
      <w:r w:rsidRPr="00D80B66">
        <w:rPr>
          <w:color w:val="000000" w:themeColor="text1"/>
          <w:kern w:val="0"/>
        </w:rPr>
        <w:t>Brack</w:t>
      </w:r>
      <w:proofErr w:type="spellEnd"/>
      <w:r w:rsidRPr="00D80B66">
        <w:rPr>
          <w:color w:val="000000" w:themeColor="text1"/>
          <w:kern w:val="0"/>
        </w:rPr>
        <w:t xml:space="preserve"> arrowhead indicates endothelial cell.</w:t>
      </w:r>
    </w:p>
    <w:p w14:paraId="06159C80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</w:p>
    <w:p w14:paraId="06218477" w14:textId="77777777" w:rsidR="00656A07" w:rsidRPr="00D80B66" w:rsidRDefault="00656A07" w:rsidP="00656A07">
      <w:pPr>
        <w:jc w:val="left"/>
        <w:rPr>
          <w:color w:val="000000" w:themeColor="text1"/>
        </w:rPr>
      </w:pPr>
      <w:r w:rsidRPr="00D80B66">
        <w:rPr>
          <w:color w:val="000000" w:themeColor="text1"/>
          <w:kern w:val="0"/>
        </w:rPr>
        <w:t>Supplementary Figure 5.</w:t>
      </w:r>
      <w:r w:rsidRPr="00D80B66">
        <w:rPr>
          <w:rFonts w:ascii="Times New Roman" w:hAnsi="Times New Roman" w:cs="Times New Roman"/>
          <w:color w:val="000000" w:themeColor="text1"/>
          <w:kern w:val="24"/>
          <w:sz w:val="36"/>
          <w:szCs w:val="36"/>
        </w:rPr>
        <w:t xml:space="preserve"> </w:t>
      </w:r>
      <w:r w:rsidRPr="00D80B66">
        <w:rPr>
          <w:color w:val="000000" w:themeColor="text1"/>
        </w:rPr>
        <w:t>immunofluorescence staining of WGA in kidney tissue(bar=20</w:t>
      </w:r>
      <w:r w:rsidRPr="00D80B66">
        <w:rPr>
          <w:color w:val="000000" w:themeColor="text1"/>
          <w:lang w:val="el-GR"/>
        </w:rPr>
        <w:t>μ</w:t>
      </w:r>
      <w:r w:rsidRPr="00D80B66">
        <w:rPr>
          <w:color w:val="000000" w:themeColor="text1"/>
        </w:rPr>
        <w:t>m). </w:t>
      </w:r>
    </w:p>
    <w:p w14:paraId="4EE371EA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</w:p>
    <w:p w14:paraId="0696100D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  <w:r w:rsidRPr="00D80B66">
        <w:rPr>
          <w:color w:val="000000" w:themeColor="text1"/>
          <w:kern w:val="0"/>
        </w:rPr>
        <w:t xml:space="preserve">Supplementary Figure 6. Cluster 0-5 show GO analysis. </w:t>
      </w:r>
    </w:p>
    <w:p w14:paraId="45F287BB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</w:p>
    <w:p w14:paraId="044DF5F1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  <w:r w:rsidRPr="00D80B66">
        <w:rPr>
          <w:color w:val="000000" w:themeColor="text1"/>
          <w:kern w:val="0"/>
        </w:rPr>
        <w:t>Supplementary Figure 7. In vivo, p53, p21 protein level expressed as fold change. These were trending but not significantly different.</w:t>
      </w:r>
    </w:p>
    <w:p w14:paraId="3DE0CC55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</w:p>
    <w:p w14:paraId="740BB20A" w14:textId="77777777" w:rsidR="00656A07" w:rsidRPr="00D80B66" w:rsidRDefault="00656A07" w:rsidP="00656A07">
      <w:pPr>
        <w:jc w:val="left"/>
        <w:rPr>
          <w:color w:val="000000" w:themeColor="text1"/>
          <w:kern w:val="0"/>
        </w:rPr>
      </w:pPr>
      <w:r w:rsidRPr="00D80B66">
        <w:rPr>
          <w:color w:val="000000" w:themeColor="text1"/>
          <w:kern w:val="0"/>
        </w:rPr>
        <w:t xml:space="preserve">Supplementary Figure 8-10. Full blot images. </w:t>
      </w:r>
    </w:p>
    <w:p w14:paraId="4448A601" w14:textId="77777777" w:rsidR="00D37F1B" w:rsidRPr="00D80B66" w:rsidRDefault="00D37F1B" w:rsidP="00D37F1B">
      <w:pPr>
        <w:ind w:leftChars="-270" w:left="-567"/>
        <w:rPr>
          <w:color w:val="000000" w:themeColor="text1"/>
        </w:rPr>
      </w:pPr>
    </w:p>
    <w:sectPr w:rsidR="00D37F1B" w:rsidRPr="00D80B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E85AC" w14:textId="77777777" w:rsidR="00866BF0" w:rsidRDefault="00866BF0" w:rsidP="00991404">
      <w:r>
        <w:separator/>
      </w:r>
    </w:p>
  </w:endnote>
  <w:endnote w:type="continuationSeparator" w:id="0">
    <w:p w14:paraId="3480D71A" w14:textId="77777777" w:rsidR="00866BF0" w:rsidRDefault="00866BF0" w:rsidP="00991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2F4CE" w14:textId="77777777" w:rsidR="00866BF0" w:rsidRDefault="00866BF0" w:rsidP="00991404">
      <w:r>
        <w:separator/>
      </w:r>
    </w:p>
  </w:footnote>
  <w:footnote w:type="continuationSeparator" w:id="0">
    <w:p w14:paraId="7610730D" w14:textId="77777777" w:rsidR="00866BF0" w:rsidRDefault="00866BF0" w:rsidP="009914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28A"/>
    <w:rsid w:val="0000243D"/>
    <w:rsid w:val="00004101"/>
    <w:rsid w:val="00014939"/>
    <w:rsid w:val="00024E26"/>
    <w:rsid w:val="00037CE7"/>
    <w:rsid w:val="00045028"/>
    <w:rsid w:val="00046A1B"/>
    <w:rsid w:val="00092D28"/>
    <w:rsid w:val="000D4097"/>
    <w:rsid w:val="000D728A"/>
    <w:rsid w:val="000F3FB4"/>
    <w:rsid w:val="001179F2"/>
    <w:rsid w:val="00136550"/>
    <w:rsid w:val="00137296"/>
    <w:rsid w:val="001B1540"/>
    <w:rsid w:val="001C6C25"/>
    <w:rsid w:val="00200520"/>
    <w:rsid w:val="0025209A"/>
    <w:rsid w:val="00254267"/>
    <w:rsid w:val="002E009D"/>
    <w:rsid w:val="003368D3"/>
    <w:rsid w:val="00336F28"/>
    <w:rsid w:val="003378FE"/>
    <w:rsid w:val="0034227D"/>
    <w:rsid w:val="0034353F"/>
    <w:rsid w:val="003506BA"/>
    <w:rsid w:val="0038041B"/>
    <w:rsid w:val="003C6346"/>
    <w:rsid w:val="003E4F07"/>
    <w:rsid w:val="00404221"/>
    <w:rsid w:val="00406743"/>
    <w:rsid w:val="00437A52"/>
    <w:rsid w:val="00460DDC"/>
    <w:rsid w:val="004D2FD2"/>
    <w:rsid w:val="004D525B"/>
    <w:rsid w:val="00514D0D"/>
    <w:rsid w:val="00530342"/>
    <w:rsid w:val="00533E4B"/>
    <w:rsid w:val="00540FBB"/>
    <w:rsid w:val="0059353F"/>
    <w:rsid w:val="00596679"/>
    <w:rsid w:val="005B51D3"/>
    <w:rsid w:val="005C544F"/>
    <w:rsid w:val="006150CD"/>
    <w:rsid w:val="00656A07"/>
    <w:rsid w:val="006906EB"/>
    <w:rsid w:val="006A6EA6"/>
    <w:rsid w:val="006B6C65"/>
    <w:rsid w:val="006D486F"/>
    <w:rsid w:val="007053B7"/>
    <w:rsid w:val="00735C23"/>
    <w:rsid w:val="00796350"/>
    <w:rsid w:val="00866BF0"/>
    <w:rsid w:val="008E764C"/>
    <w:rsid w:val="008F78E8"/>
    <w:rsid w:val="00991404"/>
    <w:rsid w:val="009C1F68"/>
    <w:rsid w:val="009E222C"/>
    <w:rsid w:val="00A038D6"/>
    <w:rsid w:val="00A57208"/>
    <w:rsid w:val="00A8017A"/>
    <w:rsid w:val="00AD375B"/>
    <w:rsid w:val="00AD7169"/>
    <w:rsid w:val="00AE6A9A"/>
    <w:rsid w:val="00B27481"/>
    <w:rsid w:val="00B36205"/>
    <w:rsid w:val="00B5128E"/>
    <w:rsid w:val="00B645C3"/>
    <w:rsid w:val="00BD69E9"/>
    <w:rsid w:val="00C32931"/>
    <w:rsid w:val="00C60D5C"/>
    <w:rsid w:val="00C66E01"/>
    <w:rsid w:val="00C740ED"/>
    <w:rsid w:val="00C901F2"/>
    <w:rsid w:val="00C9554A"/>
    <w:rsid w:val="00CB41A3"/>
    <w:rsid w:val="00CE501A"/>
    <w:rsid w:val="00D0463B"/>
    <w:rsid w:val="00D37F1B"/>
    <w:rsid w:val="00D40C55"/>
    <w:rsid w:val="00D80B66"/>
    <w:rsid w:val="00DF171C"/>
    <w:rsid w:val="00E16BAE"/>
    <w:rsid w:val="00E4510E"/>
    <w:rsid w:val="00EB4BDA"/>
    <w:rsid w:val="00EC539D"/>
    <w:rsid w:val="00ED0E31"/>
    <w:rsid w:val="00ED5A71"/>
    <w:rsid w:val="00F06DBE"/>
    <w:rsid w:val="00F11915"/>
    <w:rsid w:val="00F54717"/>
    <w:rsid w:val="00F856B7"/>
    <w:rsid w:val="00FA678C"/>
    <w:rsid w:val="00FA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774C6F"/>
  <w15:docId w15:val="{556C22C5-1E47-6B41-87A2-1E3815EBE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14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1404"/>
  </w:style>
  <w:style w:type="paragraph" w:styleId="a5">
    <w:name w:val="footer"/>
    <w:basedOn w:val="a"/>
    <w:link w:val="a6"/>
    <w:uiPriority w:val="99"/>
    <w:unhideWhenUsed/>
    <w:rsid w:val="009914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1404"/>
  </w:style>
  <w:style w:type="table" w:styleId="a7">
    <w:name w:val="Table Grid"/>
    <w:basedOn w:val="a1"/>
    <w:uiPriority w:val="59"/>
    <w:rsid w:val="004D2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2ECD1-261C-3549-9075-5562DCC95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長洲　一</cp:lastModifiedBy>
  <cp:revision>7</cp:revision>
  <cp:lastPrinted>2023-11-10T05:19:00Z</cp:lastPrinted>
  <dcterms:created xsi:type="dcterms:W3CDTF">2024-10-08T07:01:00Z</dcterms:created>
  <dcterms:modified xsi:type="dcterms:W3CDTF">2024-10-14T00:19:00Z</dcterms:modified>
</cp:coreProperties>
</file>