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DB209" w14:textId="52FFC39C" w:rsidR="004C1690" w:rsidRDefault="004C1690">
      <w:pPr>
        <w:rPr>
          <w:rFonts w:hint="eastAsia"/>
        </w:rPr>
      </w:pPr>
      <w:r w:rsidRPr="004C1690">
        <w:rPr>
          <w:rFonts w:hint="eastAsia"/>
        </w:rPr>
        <w:t>Explanation of Abbreviation Meaning</w:t>
      </w:r>
    </w:p>
    <w:p w14:paraId="1E685DB9" w14:textId="6F2D7A06" w:rsidR="004940C4" w:rsidRDefault="00987A78">
      <w:pPr>
        <w:rPr>
          <w:rFonts w:hint="eastAsia"/>
        </w:rPr>
      </w:pPr>
      <w:r>
        <w:rPr>
          <w:rFonts w:hint="eastAsia"/>
          <w:noProof/>
        </w:rPr>
        <w:pict w14:anchorId="720EAEB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0" type="#_x0000_t32" style="position:absolute;left:0;text-align:left;margin-left:142.8pt;margin-top:7.2pt;width:0;height:619.8pt;z-index:251668480" o:connectortype="straight"/>
        </w:pict>
      </w:r>
      <w:r>
        <w:rPr>
          <w:rFonts w:hint="eastAsia"/>
          <w:noProof/>
        </w:rPr>
        <w:pict w14:anchorId="720EAEB6">
          <v:shape id="_x0000_s2059" type="#_x0000_t32" style="position:absolute;left:0;text-align:left;margin-left:413.4pt;margin-top:7.2pt;width:3pt;height:619.8pt;z-index:251667456" o:connectortype="straight"/>
        </w:pict>
      </w:r>
      <w:r>
        <w:rPr>
          <w:rFonts w:hint="eastAsia"/>
          <w:noProof/>
        </w:rPr>
        <w:pict w14:anchorId="53535896">
          <v:shape id="_x0000_s2055" type="#_x0000_t32" style="position:absolute;left:0;text-align:left;margin-left:-4.8pt;margin-top:7.2pt;width:3.6pt;height:619.2pt;flip:x;z-index:251663360" o:connectortype="straight"/>
        </w:pict>
      </w:r>
      <w:r w:rsidR="00000000">
        <w:rPr>
          <w:rFonts w:hint="eastAsia"/>
          <w:noProof/>
        </w:rPr>
        <w:pict w14:anchorId="65AC4C71">
          <v:shape id="_x0000_s2051" type="#_x0000_t32" style="position:absolute;left:0;text-align:left;margin-left:-1.8pt;margin-top:52.2pt;width:416.4pt;height:.6pt;z-index:251659264" o:connectortype="straight"/>
        </w:pict>
      </w:r>
      <w:r w:rsidR="00000000">
        <w:rPr>
          <w:rFonts w:hint="eastAsia"/>
          <w:noProof/>
        </w:rPr>
        <w:pict w14:anchorId="65AC4C71">
          <v:shape id="_x0000_s2050" type="#_x0000_t32" style="position:absolute;left:0;text-align:left;margin-left:-1.2pt;margin-top:6.6pt;width:416.4pt;height:.6pt;z-index:251658240" o:connectortype="straight"/>
        </w:pict>
      </w:r>
    </w:p>
    <w:p w14:paraId="75726C31" w14:textId="7B590820" w:rsidR="0078646C" w:rsidRDefault="0078646C" w:rsidP="009864BE">
      <w:pPr>
        <w:tabs>
          <w:tab w:val="left" w:pos="4101"/>
        </w:tabs>
        <w:rPr>
          <w:rFonts w:hint="eastAsia"/>
        </w:rPr>
      </w:pPr>
      <w:r>
        <w:rPr>
          <w:rFonts w:hint="eastAsia"/>
        </w:rPr>
        <w:t xml:space="preserve"> </w:t>
      </w:r>
      <w:r w:rsidRPr="0078646C">
        <w:rPr>
          <w:rFonts w:hint="eastAsia"/>
        </w:rPr>
        <w:t>Acronym</w:t>
      </w:r>
      <w:r w:rsidR="007221D9">
        <w:rPr>
          <w:rFonts w:hint="eastAsia"/>
        </w:rPr>
        <w:tab/>
      </w:r>
      <w:r w:rsidR="007221D9" w:rsidRPr="007221D9">
        <w:rPr>
          <w:rFonts w:hint="eastAsia"/>
        </w:rPr>
        <w:t>Acronym</w:t>
      </w:r>
      <w:r w:rsidR="009864BE">
        <w:rPr>
          <w:rFonts w:hint="eastAsia"/>
        </w:rPr>
        <w:t>-</w:t>
      </w:r>
      <w:r w:rsidR="007221D9" w:rsidRPr="007221D9">
        <w:rPr>
          <w:rFonts w:hint="eastAsia"/>
        </w:rPr>
        <w:t>Meaning</w:t>
      </w:r>
    </w:p>
    <w:p w14:paraId="16081764" w14:textId="77777777" w:rsidR="007221D9" w:rsidRPr="007221D9" w:rsidRDefault="007221D9" w:rsidP="007221D9">
      <w:pPr>
        <w:rPr>
          <w:rFonts w:hint="eastAsia"/>
        </w:rPr>
      </w:pPr>
    </w:p>
    <w:p w14:paraId="028E6437" w14:textId="1D39C750" w:rsidR="007221D9" w:rsidRDefault="009864BE" w:rsidP="007221D9">
      <w:pPr>
        <w:rPr>
          <w:rFonts w:hint="eastAsia"/>
        </w:rPr>
      </w:pPr>
      <w:r>
        <w:rPr>
          <w:rFonts w:hint="eastAsia"/>
        </w:rPr>
        <w:t xml:space="preserve"> </w:t>
      </w:r>
    </w:p>
    <w:p w14:paraId="67781E7C" w14:textId="52C9160C" w:rsidR="007221D9" w:rsidRPr="007221D9" w:rsidRDefault="007221D9" w:rsidP="00610BBB">
      <w:pPr>
        <w:tabs>
          <w:tab w:val="left" w:pos="753"/>
          <w:tab w:val="center" w:pos="4153"/>
        </w:tabs>
        <w:rPr>
          <w:rFonts w:hint="eastAsia"/>
        </w:rPr>
      </w:pPr>
      <w:r>
        <w:rPr>
          <w:rFonts w:hint="eastAsia"/>
        </w:rPr>
        <w:tab/>
        <w:t>WBC</w:t>
      </w:r>
      <w:r>
        <w:rPr>
          <w:rFonts w:hint="eastAsia"/>
        </w:rPr>
        <w:tab/>
      </w:r>
      <w:r w:rsidR="00E26200">
        <w:rPr>
          <w:rFonts w:hint="eastAsia"/>
        </w:rPr>
        <w:t xml:space="preserve">                </w:t>
      </w:r>
      <w:r w:rsidR="009864BE">
        <w:rPr>
          <w:rFonts w:hint="eastAsia"/>
        </w:rPr>
        <w:t xml:space="preserve">       </w:t>
      </w:r>
      <w:r w:rsidR="00E26200" w:rsidRPr="00E26200">
        <w:rPr>
          <w:rFonts w:hint="eastAsia"/>
        </w:rPr>
        <w:t xml:space="preserve">White Blood Cell </w:t>
      </w:r>
    </w:p>
    <w:p w14:paraId="71BEA7F5" w14:textId="1EB64438" w:rsidR="007221D9" w:rsidRDefault="00000000" w:rsidP="007221D9">
      <w:pPr>
        <w:rPr>
          <w:rFonts w:hint="eastAsia"/>
        </w:rPr>
      </w:pPr>
      <w:r>
        <w:rPr>
          <w:rFonts w:hint="eastAsia"/>
          <w:noProof/>
        </w:rPr>
        <w:pict w14:anchorId="65AC4C71">
          <v:shape id="_x0000_s2053" type="#_x0000_t32" style="position:absolute;left:0;text-align:left;margin-left:-2.4pt;margin-top:15.6pt;width:415.8pt;height:0;z-index:251661312" o:connectortype="straight"/>
        </w:pict>
      </w:r>
    </w:p>
    <w:p w14:paraId="5D385C62" w14:textId="51E02347" w:rsidR="00610BBB" w:rsidRDefault="007221D9" w:rsidP="00E26200">
      <w:pPr>
        <w:tabs>
          <w:tab w:val="left" w:pos="744"/>
          <w:tab w:val="left" w:pos="3858"/>
        </w:tabs>
        <w:rPr>
          <w:rFonts w:hint="eastAsia"/>
        </w:rPr>
      </w:pPr>
      <w:r>
        <w:rPr>
          <w:rFonts w:hint="eastAsia"/>
        </w:rPr>
        <w:tab/>
      </w:r>
    </w:p>
    <w:p w14:paraId="0250CAC9" w14:textId="0E83469B" w:rsidR="007221D9" w:rsidRDefault="007221D9" w:rsidP="009864BE">
      <w:pPr>
        <w:tabs>
          <w:tab w:val="left" w:pos="744"/>
          <w:tab w:val="left" w:pos="4173"/>
        </w:tabs>
        <w:ind w:firstLineChars="350" w:firstLine="735"/>
        <w:rPr>
          <w:rFonts w:hint="eastAsia"/>
        </w:rPr>
      </w:pPr>
      <w:r>
        <w:rPr>
          <w:rFonts w:hint="eastAsia"/>
        </w:rPr>
        <w:t>NEU</w:t>
      </w:r>
      <w:r>
        <w:rPr>
          <w:rFonts w:hint="eastAsia"/>
        </w:rPr>
        <w:tab/>
      </w:r>
      <w:r w:rsidR="00E26200" w:rsidRPr="00E26200">
        <w:rPr>
          <w:rFonts w:hint="eastAsia"/>
        </w:rPr>
        <w:t>Neutrophils</w:t>
      </w:r>
    </w:p>
    <w:p w14:paraId="241E3194" w14:textId="52EBD7BF" w:rsidR="007221D9" w:rsidRDefault="00000000" w:rsidP="007221D9">
      <w:pPr>
        <w:rPr>
          <w:rFonts w:hint="eastAsia"/>
        </w:rPr>
      </w:pPr>
      <w:r>
        <w:rPr>
          <w:rFonts w:hint="eastAsia"/>
          <w:noProof/>
        </w:rPr>
        <w:pict w14:anchorId="65AC4C71">
          <v:shape id="_x0000_s2054" type="#_x0000_t32" style="position:absolute;left:0;text-align:left;margin-left:-.6pt;margin-top:10.2pt;width:416.4pt;height:.6pt;z-index:251662336" o:connectortype="straight"/>
        </w:pict>
      </w:r>
    </w:p>
    <w:p w14:paraId="5B36F91B" w14:textId="5D099026" w:rsidR="007221D9" w:rsidRDefault="007221D9" w:rsidP="007221D9">
      <w:pPr>
        <w:tabs>
          <w:tab w:val="left" w:pos="780"/>
          <w:tab w:val="center" w:pos="4153"/>
        </w:tabs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 xml:space="preserve">          </w:t>
      </w:r>
    </w:p>
    <w:p w14:paraId="2703CDD5" w14:textId="63DF5421" w:rsidR="007221D9" w:rsidRPr="007221D9" w:rsidRDefault="00E26200" w:rsidP="00E26200">
      <w:pPr>
        <w:tabs>
          <w:tab w:val="center" w:pos="4153"/>
        </w:tabs>
        <w:rPr>
          <w:rFonts w:hint="eastAsia"/>
        </w:rPr>
      </w:pPr>
      <w:r>
        <w:rPr>
          <w:rFonts w:hint="eastAsia"/>
        </w:rPr>
        <w:t xml:space="preserve">              ALT                                               </w:t>
      </w:r>
      <w:r w:rsidRPr="00E26200">
        <w:rPr>
          <w:rFonts w:hint="eastAsia"/>
        </w:rPr>
        <w:t>Alanine Aminotransferase</w:t>
      </w:r>
    </w:p>
    <w:p w14:paraId="7FCC9FF7" w14:textId="7CD2AFFC" w:rsidR="007221D9" w:rsidRDefault="00000000" w:rsidP="007221D9">
      <w:pPr>
        <w:rPr>
          <w:rFonts w:hint="eastAsia"/>
        </w:rPr>
      </w:pPr>
      <w:r>
        <w:rPr>
          <w:rFonts w:hint="eastAsia"/>
          <w:noProof/>
        </w:rPr>
        <w:pict w14:anchorId="65AC4C71">
          <v:shape id="_x0000_s2052" type="#_x0000_t32" style="position:absolute;left:0;text-align:left;margin-left:-1.8pt;margin-top:4.8pt;width:415.2pt;height:1.2pt;z-index:251660288" o:connectortype="straight"/>
        </w:pict>
      </w:r>
    </w:p>
    <w:p w14:paraId="71FF1A66" w14:textId="5163E19F" w:rsidR="007221D9" w:rsidRDefault="007221D9" w:rsidP="009864BE">
      <w:pPr>
        <w:tabs>
          <w:tab w:val="left" w:pos="756"/>
          <w:tab w:val="left" w:pos="3885"/>
        </w:tabs>
        <w:rPr>
          <w:rFonts w:hint="eastAsia"/>
        </w:rPr>
      </w:pPr>
      <w:r>
        <w:rPr>
          <w:rFonts w:hint="eastAsia"/>
        </w:rPr>
        <w:tab/>
        <w:t>AST</w:t>
      </w:r>
      <w:r>
        <w:rPr>
          <w:rFonts w:hint="eastAsia"/>
        </w:rPr>
        <w:tab/>
      </w:r>
      <w:r w:rsidR="00E26200" w:rsidRPr="00E26200">
        <w:rPr>
          <w:rFonts w:hint="eastAsia"/>
        </w:rPr>
        <w:t>Glutamate Aminotransferase</w:t>
      </w:r>
    </w:p>
    <w:p w14:paraId="2FF779B8" w14:textId="77777777" w:rsidR="007221D9" w:rsidRPr="007221D9" w:rsidRDefault="007221D9" w:rsidP="007221D9">
      <w:pPr>
        <w:rPr>
          <w:rFonts w:hint="eastAsia"/>
        </w:rPr>
      </w:pPr>
    </w:p>
    <w:p w14:paraId="1D75C8C4" w14:textId="70926ED6" w:rsidR="007221D9" w:rsidRPr="007221D9" w:rsidRDefault="00000000" w:rsidP="007221D9">
      <w:pPr>
        <w:rPr>
          <w:rFonts w:hint="eastAsia"/>
        </w:rPr>
      </w:pPr>
      <w:r>
        <w:rPr>
          <w:rFonts w:hint="eastAsia"/>
          <w:noProof/>
        </w:rPr>
        <w:pict w14:anchorId="65AC4C71">
          <v:shape id="_x0000_s2056" type="#_x0000_t32" style="position:absolute;left:0;text-align:left;margin-left:-.6pt;margin-top:2.4pt;width:414pt;height:0;z-index:251664384" o:connectortype="straight"/>
        </w:pict>
      </w:r>
    </w:p>
    <w:p w14:paraId="08A49B36" w14:textId="32E1D875" w:rsidR="007221D9" w:rsidRDefault="007221D9" w:rsidP="007221D9">
      <w:pPr>
        <w:tabs>
          <w:tab w:val="left" w:pos="852"/>
        </w:tabs>
        <w:rPr>
          <w:rFonts w:hint="eastAsia"/>
        </w:rPr>
      </w:pPr>
      <w:r>
        <w:rPr>
          <w:rFonts w:hint="eastAsia"/>
        </w:rPr>
        <w:tab/>
      </w:r>
      <w:r w:rsidR="00E26200">
        <w:rPr>
          <w:rFonts w:hint="eastAsia"/>
        </w:rPr>
        <w:t xml:space="preserve">UA                                             </w:t>
      </w:r>
      <w:r w:rsidR="009864BE">
        <w:rPr>
          <w:rFonts w:hint="eastAsia"/>
        </w:rPr>
        <w:t xml:space="preserve">        </w:t>
      </w:r>
      <w:r w:rsidR="00E26200" w:rsidRPr="00E26200">
        <w:rPr>
          <w:rFonts w:hint="eastAsia"/>
        </w:rPr>
        <w:t>Uric acid</w:t>
      </w:r>
    </w:p>
    <w:p w14:paraId="7C6CDC63" w14:textId="528E8CB1" w:rsidR="007221D9" w:rsidRDefault="00000000" w:rsidP="007221D9">
      <w:pPr>
        <w:tabs>
          <w:tab w:val="center" w:pos="4153"/>
        </w:tabs>
        <w:rPr>
          <w:rFonts w:hint="eastAsia"/>
        </w:rPr>
      </w:pPr>
      <w:r>
        <w:rPr>
          <w:rFonts w:hint="eastAsia"/>
          <w:noProof/>
        </w:rPr>
        <w:pict w14:anchorId="65AC4C71">
          <v:shape id="_x0000_s2058" type="#_x0000_t32" style="position:absolute;left:0;text-align:left;margin-left:-1.8pt;margin-top:12.6pt;width:416.4pt;height:.6pt;z-index:251666432" o:connectortype="straight"/>
        </w:pict>
      </w:r>
      <w:r w:rsidR="007221D9">
        <w:rPr>
          <w:rFonts w:hint="eastAsia"/>
        </w:rPr>
        <w:t xml:space="preserve">                              </w:t>
      </w:r>
    </w:p>
    <w:p w14:paraId="6CB556DF" w14:textId="77777777" w:rsidR="00610BBB" w:rsidRDefault="00610BBB" w:rsidP="00610BBB">
      <w:pPr>
        <w:rPr>
          <w:rFonts w:hint="eastAsia"/>
        </w:rPr>
      </w:pPr>
    </w:p>
    <w:p w14:paraId="41373162" w14:textId="08C47B2B" w:rsidR="00610BBB" w:rsidRDefault="00610BBB" w:rsidP="008B7E4E">
      <w:pPr>
        <w:tabs>
          <w:tab w:val="left" w:pos="924"/>
          <w:tab w:val="center" w:pos="4153"/>
        </w:tabs>
        <w:rPr>
          <w:rFonts w:hint="eastAsia"/>
        </w:rPr>
      </w:pPr>
      <w:r>
        <w:rPr>
          <w:rFonts w:hint="eastAsia"/>
        </w:rPr>
        <w:tab/>
        <w:t>DIA</w:t>
      </w:r>
      <w:r w:rsidR="008B7E4E">
        <w:rPr>
          <w:rFonts w:hint="eastAsia"/>
        </w:rPr>
        <w:tab/>
        <w:t xml:space="preserve">                             </w:t>
      </w:r>
      <w:r w:rsidR="009864BE">
        <w:rPr>
          <w:rFonts w:hint="eastAsia"/>
        </w:rPr>
        <w:t xml:space="preserve">        </w:t>
      </w:r>
      <w:r w:rsidR="008B7E4E" w:rsidRPr="008B7E4E">
        <w:rPr>
          <w:rFonts w:hint="eastAsia"/>
        </w:rPr>
        <w:t>Data Independent Acquisition</w:t>
      </w:r>
    </w:p>
    <w:p w14:paraId="404950FE" w14:textId="493CE377" w:rsidR="00610BBB" w:rsidRPr="00610BBB" w:rsidRDefault="00000000" w:rsidP="00610BBB">
      <w:pPr>
        <w:rPr>
          <w:rFonts w:hint="eastAsia"/>
        </w:rPr>
      </w:pPr>
      <w:r>
        <w:rPr>
          <w:rFonts w:hint="eastAsia"/>
          <w:noProof/>
        </w:rPr>
        <w:pict w14:anchorId="65AC4C71">
          <v:shape id="_x0000_s2061" type="#_x0000_t32" style="position:absolute;left:0;text-align:left;margin-left:-.6pt;margin-top:14.4pt;width:416.4pt;height:.6pt;z-index:251669504" o:connectortype="straight"/>
        </w:pict>
      </w:r>
    </w:p>
    <w:p w14:paraId="52EF3319" w14:textId="77777777" w:rsidR="00610BBB" w:rsidRDefault="00610BBB" w:rsidP="00610BBB">
      <w:pPr>
        <w:rPr>
          <w:rFonts w:hint="eastAsia"/>
        </w:rPr>
      </w:pPr>
    </w:p>
    <w:p w14:paraId="2A405247" w14:textId="56C58149" w:rsidR="00610BBB" w:rsidRDefault="00610BBB" w:rsidP="008B7E4E">
      <w:pPr>
        <w:tabs>
          <w:tab w:val="left" w:pos="888"/>
          <w:tab w:val="left" w:pos="3684"/>
        </w:tabs>
        <w:rPr>
          <w:rFonts w:hint="eastAsia"/>
        </w:rPr>
      </w:pPr>
      <w:r>
        <w:rPr>
          <w:rFonts w:hint="eastAsia"/>
        </w:rPr>
        <w:tab/>
        <w:t>ELISA</w:t>
      </w:r>
      <w:r w:rsidR="008B7E4E">
        <w:rPr>
          <w:rFonts w:hint="eastAsia"/>
        </w:rPr>
        <w:tab/>
      </w:r>
      <w:r w:rsidR="008B7E4E" w:rsidRPr="008B7E4E">
        <w:rPr>
          <w:rFonts w:hint="eastAsia"/>
        </w:rPr>
        <w:t>Enzyme-Linked Immunosorbent Assay</w:t>
      </w:r>
    </w:p>
    <w:p w14:paraId="013B9BBA" w14:textId="7A56374F" w:rsidR="00610BBB" w:rsidRDefault="00000000" w:rsidP="00610BBB">
      <w:pPr>
        <w:rPr>
          <w:rFonts w:hint="eastAsia"/>
        </w:rPr>
      </w:pPr>
      <w:r>
        <w:rPr>
          <w:rFonts w:hint="eastAsia"/>
          <w:noProof/>
        </w:rPr>
        <w:pict w14:anchorId="7423DC58">
          <v:shape id="AutoShape 1" o:spid="_x0000_s2068" type="#_x0000_t32" style="position:absolute;left:0;text-align:left;margin-left:-.6pt;margin-top:12.6pt;width:416.4pt;height:.6pt;z-index:251679744;visibility:visible;mso-wrap-style:square;mso-wrap-distance-left:9pt;mso-wrap-distance-top:0;mso-wrap-distance-right:9pt;mso-wrap-distance-bottom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"/>
        </w:pict>
      </w:r>
    </w:p>
    <w:p w14:paraId="54DF0ED9" w14:textId="77777777" w:rsidR="008B7E4E" w:rsidRDefault="00610BBB" w:rsidP="00610BBB">
      <w:pPr>
        <w:tabs>
          <w:tab w:val="left" w:pos="936"/>
        </w:tabs>
        <w:rPr>
          <w:rFonts w:hint="eastAsia"/>
        </w:rPr>
      </w:pPr>
      <w:r>
        <w:rPr>
          <w:rFonts w:hint="eastAsia"/>
        </w:rPr>
        <w:tab/>
      </w:r>
    </w:p>
    <w:p w14:paraId="1B1F0BF3" w14:textId="212B74E2" w:rsidR="00610BBB" w:rsidRDefault="00610BBB" w:rsidP="008B7E4E">
      <w:pPr>
        <w:tabs>
          <w:tab w:val="left" w:pos="936"/>
          <w:tab w:val="left" w:pos="4104"/>
        </w:tabs>
        <w:ind w:firstLineChars="400" w:firstLine="840"/>
        <w:rPr>
          <w:rFonts w:hint="eastAsia"/>
        </w:rPr>
      </w:pPr>
      <w:r>
        <w:rPr>
          <w:rFonts w:hint="eastAsia"/>
        </w:rPr>
        <w:t>GO</w:t>
      </w:r>
      <w:r w:rsidR="008B7E4E">
        <w:rPr>
          <w:rFonts w:hint="eastAsia"/>
        </w:rPr>
        <w:tab/>
      </w:r>
      <w:r w:rsidR="009864BE">
        <w:rPr>
          <w:rFonts w:hint="eastAsia"/>
        </w:rPr>
        <w:t>G</w:t>
      </w:r>
      <w:r w:rsidR="008B7E4E" w:rsidRPr="003E5214">
        <w:t xml:space="preserve">ene </w:t>
      </w:r>
      <w:r w:rsidR="009864BE">
        <w:rPr>
          <w:rFonts w:hint="eastAsia"/>
        </w:rPr>
        <w:t>O</w:t>
      </w:r>
      <w:r w:rsidR="008B7E4E" w:rsidRPr="003E5214">
        <w:t>ntology</w:t>
      </w:r>
    </w:p>
    <w:p w14:paraId="29DCFB17" w14:textId="77777777" w:rsidR="00610BBB" w:rsidRPr="00610BBB" w:rsidRDefault="00610BBB" w:rsidP="00610BBB">
      <w:pPr>
        <w:rPr>
          <w:rFonts w:hint="eastAsia"/>
        </w:rPr>
      </w:pPr>
    </w:p>
    <w:p w14:paraId="2074A8BD" w14:textId="41B83732" w:rsidR="00610BBB" w:rsidRDefault="00000000" w:rsidP="00610BBB">
      <w:pPr>
        <w:rPr>
          <w:rFonts w:hint="eastAsia"/>
        </w:rPr>
      </w:pPr>
      <w:r>
        <w:rPr>
          <w:rFonts w:hint="eastAsia"/>
          <w:noProof/>
        </w:rPr>
        <w:pict w14:anchorId="65AC4C71">
          <v:shape id="_x0000_s2065" type="#_x0000_t32" style="position:absolute;left:0;text-align:left;margin-left:-3pt;margin-top:3.6pt;width:420pt;height:.6pt;z-index:251673600" o:connectortype="straight"/>
        </w:pict>
      </w:r>
    </w:p>
    <w:p w14:paraId="080C31E2" w14:textId="79F7CD9E" w:rsidR="00610BBB" w:rsidRDefault="00000000" w:rsidP="008B7E4E">
      <w:pPr>
        <w:tabs>
          <w:tab w:val="left" w:pos="891"/>
          <w:tab w:val="center" w:pos="4153"/>
        </w:tabs>
        <w:rPr>
          <w:rFonts w:hint="eastAsia"/>
        </w:rPr>
      </w:pPr>
      <w:r>
        <w:rPr>
          <w:rFonts w:hint="eastAsia"/>
          <w:noProof/>
        </w:rPr>
        <w:pict w14:anchorId="1861055A">
          <v:shape id="_x0000_s2069" type="#_x0000_t32" style="position:absolute;left:0;text-align:left;margin-left:-3.6pt;margin-top:82.8pt;width:416.4pt;height:.6pt;z-index:251681792;visibility:visible;mso-wrap-style:square;mso-wrap-distance-left:9pt;mso-wrap-distance-top:0;mso-wrap-distance-right:9pt;mso-wrap-distance-bottom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"/>
        </w:pict>
      </w:r>
      <w:r>
        <w:rPr>
          <w:rFonts w:hint="eastAsia"/>
          <w:noProof/>
        </w:rPr>
        <w:pict w14:anchorId="65AC4C71">
          <v:shape id="_x0000_s2064" type="#_x0000_t32" style="position:absolute;left:0;text-align:left;margin-left:-3pt;margin-top:35.4pt;width:420.6pt;height:1.2pt;z-index:251672576" o:connectortype="straight"/>
        </w:pict>
      </w:r>
      <w:r w:rsidR="00610BBB">
        <w:rPr>
          <w:rFonts w:hint="eastAsia"/>
        </w:rPr>
        <w:tab/>
        <w:t>KEGG</w:t>
      </w:r>
      <w:r w:rsidR="008B7E4E">
        <w:rPr>
          <w:rFonts w:hint="eastAsia"/>
        </w:rPr>
        <w:tab/>
        <w:t xml:space="preserve">                                          Kyoto</w:t>
      </w:r>
      <w:r w:rsidR="008B7E4E" w:rsidRPr="003E5214">
        <w:t xml:space="preserve"> </w:t>
      </w:r>
      <w:r w:rsidR="009864BE">
        <w:rPr>
          <w:rFonts w:hint="eastAsia"/>
        </w:rPr>
        <w:t>E</w:t>
      </w:r>
      <w:r w:rsidR="008B7E4E" w:rsidRPr="003E5214">
        <w:t xml:space="preserve">ncyclopedia of </w:t>
      </w:r>
      <w:r w:rsidR="009864BE">
        <w:rPr>
          <w:rFonts w:hint="eastAsia"/>
        </w:rPr>
        <w:t>G</w:t>
      </w:r>
      <w:r w:rsidR="008B7E4E" w:rsidRPr="003E5214">
        <w:t xml:space="preserve">enes and </w:t>
      </w:r>
      <w:r w:rsidR="009864BE">
        <w:rPr>
          <w:rFonts w:hint="eastAsia"/>
        </w:rPr>
        <w:t>G</w:t>
      </w:r>
      <w:r w:rsidR="008B7E4E" w:rsidRPr="003E5214">
        <w:t>enomes</w:t>
      </w:r>
    </w:p>
    <w:p w14:paraId="528FDFE8" w14:textId="77777777" w:rsidR="00610BBB" w:rsidRPr="00610BBB" w:rsidRDefault="00610BBB" w:rsidP="00610BBB">
      <w:pPr>
        <w:rPr>
          <w:rFonts w:hint="eastAsia"/>
        </w:rPr>
      </w:pPr>
    </w:p>
    <w:p w14:paraId="77907DC2" w14:textId="77777777" w:rsidR="00610BBB" w:rsidRDefault="00610BBB" w:rsidP="00610BBB">
      <w:pPr>
        <w:rPr>
          <w:rFonts w:hint="eastAsia"/>
        </w:rPr>
      </w:pPr>
    </w:p>
    <w:p w14:paraId="08BC899E" w14:textId="01590E5E" w:rsidR="00610BBB" w:rsidRPr="009864BE" w:rsidRDefault="00610BBB" w:rsidP="009864BE">
      <w:pPr>
        <w:tabs>
          <w:tab w:val="left" w:pos="1020"/>
          <w:tab w:val="center" w:pos="4153"/>
        </w:tabs>
        <w:rPr>
          <w:rFonts w:hint="eastAsia"/>
          <w:lang w:val="fr-FR"/>
        </w:rPr>
      </w:pPr>
      <w:r>
        <w:rPr>
          <w:rFonts w:hint="eastAsia"/>
        </w:rPr>
        <w:tab/>
      </w:r>
      <w:r w:rsidRPr="009864BE">
        <w:rPr>
          <w:rFonts w:hint="eastAsia"/>
          <w:lang w:val="fr-FR"/>
        </w:rPr>
        <w:t>PPI</w:t>
      </w:r>
      <w:r w:rsidR="009864BE" w:rsidRPr="009864BE">
        <w:rPr>
          <w:rFonts w:hint="eastAsia"/>
          <w:lang w:val="fr-FR"/>
        </w:rPr>
        <w:tab/>
        <w:t xml:space="preserve"> </w:t>
      </w:r>
      <w:r w:rsidR="009864BE">
        <w:rPr>
          <w:rFonts w:hint="eastAsia"/>
          <w:lang w:val="fr-FR"/>
        </w:rPr>
        <w:t xml:space="preserve">                                        P</w:t>
      </w:r>
      <w:r w:rsidR="009864BE" w:rsidRPr="009864BE">
        <w:rPr>
          <w:lang w:val="fr-FR"/>
        </w:rPr>
        <w:t>rotein-</w:t>
      </w:r>
      <w:r w:rsidR="009864BE">
        <w:rPr>
          <w:rFonts w:hint="eastAsia"/>
          <w:lang w:val="fr-FR"/>
        </w:rPr>
        <w:t>P</w:t>
      </w:r>
      <w:r w:rsidR="009864BE" w:rsidRPr="009864BE">
        <w:rPr>
          <w:lang w:val="fr-FR"/>
        </w:rPr>
        <w:t xml:space="preserve">rotein </w:t>
      </w:r>
      <w:r w:rsidR="009864BE">
        <w:rPr>
          <w:rFonts w:hint="eastAsia"/>
          <w:lang w:val="fr-FR"/>
        </w:rPr>
        <w:t>I</w:t>
      </w:r>
      <w:r w:rsidR="009864BE" w:rsidRPr="009864BE">
        <w:rPr>
          <w:lang w:val="fr-FR"/>
        </w:rPr>
        <w:t>nteraction</w:t>
      </w:r>
    </w:p>
    <w:p w14:paraId="0DDF11AB" w14:textId="77777777" w:rsidR="00610BBB" w:rsidRPr="009864BE" w:rsidRDefault="00610BBB" w:rsidP="00610BBB">
      <w:pPr>
        <w:rPr>
          <w:rFonts w:hint="eastAsia"/>
          <w:lang w:val="fr-FR"/>
        </w:rPr>
      </w:pPr>
    </w:p>
    <w:p w14:paraId="6A07EB47" w14:textId="77777777" w:rsidR="00610BBB" w:rsidRPr="009864BE" w:rsidRDefault="00610BBB" w:rsidP="00610BBB">
      <w:pPr>
        <w:rPr>
          <w:rFonts w:hint="eastAsia"/>
          <w:lang w:val="fr-FR"/>
        </w:rPr>
      </w:pPr>
    </w:p>
    <w:p w14:paraId="629223BB" w14:textId="0C7FBB6A" w:rsidR="00610BBB" w:rsidRPr="009864BE" w:rsidRDefault="00610BBB" w:rsidP="009864BE">
      <w:pPr>
        <w:tabs>
          <w:tab w:val="left" w:pos="1008"/>
          <w:tab w:val="center" w:pos="4153"/>
        </w:tabs>
        <w:rPr>
          <w:rFonts w:hint="eastAsia"/>
          <w:lang w:val="fr-FR"/>
        </w:rPr>
      </w:pPr>
      <w:r w:rsidRPr="009864BE">
        <w:rPr>
          <w:rFonts w:hint="eastAsia"/>
          <w:lang w:val="fr-FR"/>
        </w:rPr>
        <w:tab/>
        <w:t>CRRT</w:t>
      </w:r>
      <w:r w:rsidR="009864BE" w:rsidRPr="009864BE">
        <w:rPr>
          <w:rFonts w:hint="eastAsia"/>
          <w:lang w:val="fr-FR"/>
        </w:rPr>
        <w:tab/>
        <w:t xml:space="preserve">                                             C</w:t>
      </w:r>
      <w:r w:rsidR="009864BE" w:rsidRPr="009864BE">
        <w:rPr>
          <w:lang w:val="fr-FR"/>
        </w:rPr>
        <w:t xml:space="preserve">ontinuous </w:t>
      </w:r>
      <w:r w:rsidR="009864BE" w:rsidRPr="009864BE">
        <w:rPr>
          <w:rFonts w:hint="eastAsia"/>
          <w:lang w:val="fr-FR"/>
        </w:rPr>
        <w:t>R</w:t>
      </w:r>
      <w:r w:rsidR="009864BE" w:rsidRPr="009864BE">
        <w:rPr>
          <w:lang w:val="fr-FR"/>
        </w:rPr>
        <w:t>enal</w:t>
      </w:r>
      <w:r w:rsidR="009864BE" w:rsidRPr="009864BE">
        <w:rPr>
          <w:rFonts w:hint="eastAsia"/>
          <w:lang w:val="fr-FR"/>
        </w:rPr>
        <w:t xml:space="preserve"> R</w:t>
      </w:r>
      <w:r w:rsidR="009864BE" w:rsidRPr="009864BE">
        <w:rPr>
          <w:lang w:val="fr-FR"/>
        </w:rPr>
        <w:t xml:space="preserve">eplacement </w:t>
      </w:r>
      <w:r w:rsidR="009864BE" w:rsidRPr="009864BE">
        <w:rPr>
          <w:rFonts w:hint="eastAsia"/>
          <w:lang w:val="fr-FR"/>
        </w:rPr>
        <w:t>T</w:t>
      </w:r>
      <w:r w:rsidR="009864BE" w:rsidRPr="009864BE">
        <w:rPr>
          <w:lang w:val="fr-FR"/>
        </w:rPr>
        <w:t>herapy</w:t>
      </w:r>
    </w:p>
    <w:p w14:paraId="132220A0" w14:textId="77777777" w:rsidR="00610BBB" w:rsidRPr="009864BE" w:rsidRDefault="00610BBB" w:rsidP="00610BBB">
      <w:pPr>
        <w:rPr>
          <w:rFonts w:hint="eastAsia"/>
          <w:lang w:val="fr-FR"/>
        </w:rPr>
      </w:pPr>
    </w:p>
    <w:p w14:paraId="03643E08" w14:textId="3C0A0E57" w:rsidR="00610BBB" w:rsidRPr="009864BE" w:rsidRDefault="00000000" w:rsidP="00610BBB">
      <w:pPr>
        <w:rPr>
          <w:rFonts w:hint="eastAsia"/>
          <w:lang w:val="fr-FR"/>
        </w:rPr>
      </w:pPr>
      <w:r>
        <w:rPr>
          <w:rFonts w:hint="eastAsia"/>
          <w:noProof/>
        </w:rPr>
        <w:pict w14:anchorId="65AC4C71">
          <v:shape id="_x0000_s2062" type="#_x0000_t32" style="position:absolute;left:0;text-align:left;margin-left:-4.8pt;margin-top:7.2pt;width:419.4pt;height:.6pt;z-index:251670528" o:connectortype="straight"/>
        </w:pict>
      </w:r>
    </w:p>
    <w:p w14:paraId="6C4E02B4" w14:textId="41567889" w:rsidR="00610BBB" w:rsidRDefault="00987A78" w:rsidP="009864BE">
      <w:pPr>
        <w:tabs>
          <w:tab w:val="left" w:pos="1032"/>
          <w:tab w:val="center" w:pos="4153"/>
        </w:tabs>
        <w:rPr>
          <w:rFonts w:hint="eastAsia"/>
          <w:lang w:val="fr-FR"/>
        </w:rPr>
      </w:pPr>
      <w:r>
        <w:rPr>
          <w:rFonts w:hint="eastAsia"/>
          <w:noProof/>
        </w:rPr>
        <w:pict w14:anchorId="65AC4C71">
          <v:shape id="_x0000_s2073" type="#_x0000_t32" style="position:absolute;left:0;text-align:left;margin-left:-4.8pt;margin-top:65.4pt;width:421.8pt;height:.6pt;z-index:251683840" o:connectortype="straight"/>
        </w:pict>
      </w:r>
      <w:r w:rsidR="00000000">
        <w:rPr>
          <w:rFonts w:hint="eastAsia"/>
          <w:noProof/>
        </w:rPr>
        <w:pict w14:anchorId="65AC4C71">
          <v:shape id="_x0000_s2072" type="#_x0000_t32" style="position:absolute;left:0;text-align:left;margin-left:-4.8pt;margin-top:33.6pt;width:421.8pt;height:.6pt;z-index:251682816" o:connectortype="straight"/>
        </w:pict>
      </w:r>
      <w:r w:rsidR="00610BBB" w:rsidRPr="009864BE">
        <w:rPr>
          <w:rFonts w:hint="eastAsia"/>
          <w:lang w:val="fr-FR"/>
        </w:rPr>
        <w:tab/>
      </w:r>
      <w:r w:rsidR="00610BBB">
        <w:rPr>
          <w:rFonts w:hint="eastAsia"/>
        </w:rPr>
        <w:t>DEP</w:t>
      </w:r>
      <w:r w:rsidR="00D5338A">
        <w:rPr>
          <w:rFonts w:hint="eastAsia"/>
        </w:rPr>
        <w:t>s</w:t>
      </w:r>
      <w:r w:rsidR="009864BE">
        <w:rPr>
          <w:rFonts w:hint="eastAsia"/>
        </w:rPr>
        <w:tab/>
        <w:t xml:space="preserve">                                                </w:t>
      </w:r>
      <w:r w:rsidR="009864BE" w:rsidRPr="009864BE">
        <w:rPr>
          <w:rFonts w:hint="eastAsia"/>
          <w:lang w:val="fr-FR"/>
        </w:rPr>
        <w:t>Differentially Expressed Proteins</w:t>
      </w:r>
    </w:p>
    <w:p w14:paraId="63DC104B" w14:textId="77777777" w:rsidR="00987A78" w:rsidRPr="00987A78" w:rsidRDefault="00987A78" w:rsidP="00987A78">
      <w:pPr>
        <w:rPr>
          <w:rFonts w:hint="eastAsia"/>
          <w:lang w:val="fr-FR"/>
        </w:rPr>
      </w:pPr>
    </w:p>
    <w:p w14:paraId="59903D99" w14:textId="77777777" w:rsidR="00987A78" w:rsidRDefault="00987A78" w:rsidP="00987A78">
      <w:pPr>
        <w:rPr>
          <w:rFonts w:hint="eastAsia"/>
          <w:lang w:val="fr-FR"/>
        </w:rPr>
      </w:pPr>
    </w:p>
    <w:p w14:paraId="0642DA72" w14:textId="21CBE6BF" w:rsidR="00987A78" w:rsidRPr="00987A78" w:rsidRDefault="00987A78" w:rsidP="00987A78">
      <w:pPr>
        <w:pStyle w:val="HTML"/>
        <w:rPr>
          <w:rFonts w:ascii="宋体" w:eastAsia="宋体" w:hAnsi="宋体" w:cs="宋体"/>
          <w:color w:val="000000"/>
          <w:kern w:val="0"/>
          <w:sz w:val="21"/>
          <w:szCs w:val="21"/>
          <w14:ligatures w14:val="none"/>
        </w:rPr>
      </w:pPr>
      <w:r>
        <w:rPr>
          <w:rFonts w:hint="eastAsia"/>
          <w:lang w:val="fr-FR"/>
        </w:rPr>
        <w:t xml:space="preserve">        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  <w14:ligatures w14:val="none"/>
        </w:rPr>
        <w:t>OPN1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  <w14:ligatures w14:val="none"/>
        </w:rPr>
        <w:tab/>
      </w:r>
      <w:r w:rsidR="003B2101">
        <w:rPr>
          <w:rFonts w:ascii="宋体" w:eastAsia="宋体" w:hAnsi="宋体" w:cs="宋体" w:hint="eastAsia"/>
          <w:color w:val="000000"/>
          <w:kern w:val="0"/>
          <w:sz w:val="21"/>
          <w:szCs w:val="21"/>
          <w14:ligatures w14:val="none"/>
        </w:rPr>
        <w:t xml:space="preserve">                           </w:t>
      </w:r>
      <w:proofErr w:type="spellStart"/>
      <w:r w:rsidRPr="00987A78">
        <w:rPr>
          <w:rFonts w:ascii="宋体" w:eastAsia="宋体" w:hAnsi="宋体" w:cs="宋体"/>
          <w:color w:val="000000"/>
          <w:kern w:val="0"/>
          <w:sz w:val="21"/>
          <w:szCs w:val="21"/>
          <w14:ligatures w14:val="none"/>
        </w:rPr>
        <w:t>Osteopontin</w:t>
      </w:r>
      <w:proofErr w:type="spellEnd"/>
      <w:r w:rsidRPr="00987A78">
        <w:rPr>
          <w:rFonts w:ascii="宋体" w:eastAsia="宋体" w:hAnsi="宋体" w:cs="宋体"/>
          <w:color w:val="000000"/>
          <w:kern w:val="0"/>
          <w:sz w:val="21"/>
          <w:szCs w:val="21"/>
          <w14:ligatures w14:val="none"/>
        </w:rPr>
        <w:t xml:space="preserve"> 1</w:t>
      </w:r>
    </w:p>
    <w:p w14:paraId="770893E6" w14:textId="4DC2FD49" w:rsidR="00987A78" w:rsidRPr="00987A78" w:rsidRDefault="00987A78" w:rsidP="00987A78">
      <w:pPr>
        <w:pStyle w:val="HTML"/>
        <w:tabs>
          <w:tab w:val="left" w:pos="4408"/>
        </w:tabs>
        <w:rPr>
          <w:rFonts w:ascii="宋体" w:eastAsia="宋体" w:hAnsi="宋体" w:cs="宋体" w:hint="eastAsia"/>
          <w:color w:val="000000"/>
          <w:kern w:val="0"/>
          <w:sz w:val="21"/>
          <w:szCs w:val="21"/>
          <w14:ligatures w14:val="none"/>
        </w:rPr>
      </w:pPr>
    </w:p>
    <w:p w14:paraId="1A2E428E" w14:textId="1F1EE581" w:rsidR="00987A78" w:rsidRPr="00987A78" w:rsidRDefault="00987A78" w:rsidP="00987A78">
      <w:pPr>
        <w:rPr>
          <w:rFonts w:hint="eastAsia"/>
          <w:lang w:val="fr-FR"/>
        </w:rPr>
      </w:pPr>
    </w:p>
    <w:sectPr w:rsidR="00987A78" w:rsidRPr="00987A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6618B9" w14:textId="77777777" w:rsidR="00625D03" w:rsidRDefault="00625D03" w:rsidP="0078646C">
      <w:pPr>
        <w:rPr>
          <w:rFonts w:hint="eastAsia"/>
        </w:rPr>
      </w:pPr>
      <w:r>
        <w:separator/>
      </w:r>
    </w:p>
  </w:endnote>
  <w:endnote w:type="continuationSeparator" w:id="0">
    <w:p w14:paraId="2C5647E6" w14:textId="77777777" w:rsidR="00625D03" w:rsidRDefault="00625D03" w:rsidP="0078646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EBE165" w14:textId="77777777" w:rsidR="00625D03" w:rsidRDefault="00625D03" w:rsidP="0078646C">
      <w:pPr>
        <w:rPr>
          <w:rFonts w:hint="eastAsia"/>
        </w:rPr>
      </w:pPr>
      <w:r>
        <w:separator/>
      </w:r>
    </w:p>
  </w:footnote>
  <w:footnote w:type="continuationSeparator" w:id="0">
    <w:p w14:paraId="4E6ADE70" w14:textId="77777777" w:rsidR="00625D03" w:rsidRDefault="00625D03" w:rsidP="0078646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4918"/>
    <w:rsid w:val="000A1D3C"/>
    <w:rsid w:val="00272739"/>
    <w:rsid w:val="002B0957"/>
    <w:rsid w:val="003B2101"/>
    <w:rsid w:val="003F4180"/>
    <w:rsid w:val="004940C4"/>
    <w:rsid w:val="004C1690"/>
    <w:rsid w:val="00610BBB"/>
    <w:rsid w:val="006222BD"/>
    <w:rsid w:val="00625D03"/>
    <w:rsid w:val="007221D9"/>
    <w:rsid w:val="0078646C"/>
    <w:rsid w:val="008B7E4E"/>
    <w:rsid w:val="008F62D6"/>
    <w:rsid w:val="009864BE"/>
    <w:rsid w:val="00987A78"/>
    <w:rsid w:val="00AA7491"/>
    <w:rsid w:val="00AB6CC0"/>
    <w:rsid w:val="00C11EEF"/>
    <w:rsid w:val="00D5338A"/>
    <w:rsid w:val="00DD42D2"/>
    <w:rsid w:val="00DF4918"/>
    <w:rsid w:val="00E26200"/>
    <w:rsid w:val="00E3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2"/>
      <o:rules v:ext="edit">
        <o:r id="V:Rule1" type="connector" idref="#_x0000_s2050"/>
        <o:r id="V:Rule2" type="connector" idref="#_x0000_s2051"/>
        <o:r id="V:Rule3" type="connector" idref="#_x0000_s2052"/>
        <o:r id="V:Rule4" type="connector" idref="#_x0000_s2054"/>
        <o:r id="V:Rule5" type="connector" idref="#_x0000_s2053"/>
        <o:r id="V:Rule6" type="connector" idref="#_x0000_s2056"/>
        <o:r id="V:Rule7" type="connector" idref="#_x0000_s2055"/>
        <o:r id="V:Rule8" type="connector" idref="#_x0000_s2059"/>
        <o:r id="V:Rule9" type="connector" idref="#_x0000_s2061"/>
        <o:r id="V:Rule10" type="connector" idref="#_x0000_s2064"/>
        <o:r id="V:Rule11" type="connector" idref="#_x0000_s2062"/>
        <o:r id="V:Rule12" type="connector" idref="#_x0000_s2072"/>
        <o:r id="V:Rule13" type="connector" idref="#_x0000_s2060"/>
        <o:r id="V:Rule14" type="connector" idref="#_x0000_s2069"/>
        <o:r id="V:Rule15" type="connector" idref="#_x0000_s2058"/>
        <o:r id="V:Rule16" type="connector" idref="#_x0000_s2065"/>
        <o:r id="V:Rule17" type="connector" idref="#AutoShape 1"/>
        <o:r id="V:Rule18" type="connector" idref="#_x0000_s2073"/>
      </o:rules>
    </o:shapelayout>
  </w:shapeDefaults>
  <w:decimalSymbol w:val="."/>
  <w:listSeparator w:val=","/>
  <w14:docId w14:val="41AD9BA5"/>
  <w15:chartTrackingRefBased/>
  <w15:docId w15:val="{69E13C0B-F7BB-49A6-A5BE-E0EA3715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64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64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64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646C"/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987A78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987A78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15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宇洲 申</dc:creator>
  <cp:keywords/>
  <dc:description/>
  <cp:lastModifiedBy>宇洲 申</cp:lastModifiedBy>
  <cp:revision>10</cp:revision>
  <dcterms:created xsi:type="dcterms:W3CDTF">2024-08-09T12:26:00Z</dcterms:created>
  <dcterms:modified xsi:type="dcterms:W3CDTF">2024-10-04T13:03:00Z</dcterms:modified>
</cp:coreProperties>
</file>