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3E4062" w14:textId="505B2BCE" w:rsidR="004C5588" w:rsidRPr="004C5588" w:rsidRDefault="004C5588" w:rsidP="004C5588">
      <w:pPr>
        <w:jc w:val="both"/>
        <w:rPr>
          <w:rFonts w:ascii="Times New Roman" w:eastAsia="Times New Roman" w:hAnsi="Times New Roman" w:cs="Times New Roman"/>
          <w:b/>
          <w:bCs/>
          <w:kern w:val="0"/>
          <w:sz w:val="28"/>
          <w:szCs w:val="28"/>
          <w:lang w:val="en-GB" w:eastAsia="de-AT"/>
          <w14:ligatures w14:val="none"/>
        </w:rPr>
      </w:pPr>
      <w:r w:rsidRPr="004C5588">
        <w:rPr>
          <w:rFonts w:ascii="Times New Roman" w:eastAsia="Times New Roman" w:hAnsi="Times New Roman" w:cs="Times New Roman"/>
          <w:b/>
          <w:bCs/>
          <w:kern w:val="0"/>
          <w:sz w:val="28"/>
          <w:szCs w:val="28"/>
          <w:lang w:val="en-GB" w:eastAsia="de-AT"/>
          <w14:ligatures w14:val="none"/>
        </w:rPr>
        <w:t xml:space="preserve">Supplementary </w:t>
      </w:r>
      <w:r w:rsidR="00B76E57">
        <w:rPr>
          <w:rFonts w:ascii="Times New Roman" w:eastAsia="Times New Roman" w:hAnsi="Times New Roman" w:cs="Times New Roman"/>
          <w:b/>
          <w:bCs/>
          <w:kern w:val="0"/>
          <w:sz w:val="28"/>
          <w:szCs w:val="28"/>
          <w:lang w:val="en-GB" w:eastAsia="de-AT"/>
          <w14:ligatures w14:val="none"/>
        </w:rPr>
        <w:t>information</w:t>
      </w:r>
      <w:r w:rsidRPr="004C5588">
        <w:rPr>
          <w:rFonts w:ascii="Times New Roman" w:eastAsia="Times New Roman" w:hAnsi="Times New Roman" w:cs="Times New Roman"/>
          <w:b/>
          <w:bCs/>
          <w:kern w:val="0"/>
          <w:sz w:val="28"/>
          <w:szCs w:val="28"/>
          <w:lang w:val="en-GB" w:eastAsia="de-AT"/>
          <w14:ligatures w14:val="none"/>
        </w:rPr>
        <w:t xml:space="preserve"> 1:</w:t>
      </w:r>
    </w:p>
    <w:p w14:paraId="78B23C4C" w14:textId="42F193A5" w:rsidR="004C5588" w:rsidRDefault="004C5588">
      <w:pPr>
        <w:rPr>
          <w:rFonts w:ascii="Times New Roman" w:eastAsia="Times New Roman" w:hAnsi="Times New Roman" w:cs="Times New Roman"/>
          <w:lang w:val="en-GB" w:eastAsia="de-AT"/>
        </w:rPr>
      </w:pPr>
      <w:r>
        <w:rPr>
          <w:rFonts w:ascii="Times New Roman" w:eastAsia="Times New Roman" w:hAnsi="Times New Roman" w:cs="Times New Roman"/>
          <w:noProof/>
          <w:lang w:val="en-GB" w:eastAsia="de-AT"/>
        </w:rPr>
        <w:drawing>
          <wp:inline distT="0" distB="0" distL="0" distR="0" wp14:anchorId="0ED95D11" wp14:editId="48B9EE91">
            <wp:extent cx="5716905" cy="1892300"/>
            <wp:effectExtent l="0" t="0" r="0" b="0"/>
            <wp:docPr id="888577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6905" cy="1892300"/>
                    </a:xfrm>
                    <a:prstGeom prst="rect">
                      <a:avLst/>
                    </a:prstGeom>
                    <a:noFill/>
                    <a:ln>
                      <a:noFill/>
                    </a:ln>
                  </pic:spPr>
                </pic:pic>
              </a:graphicData>
            </a:graphic>
          </wp:inline>
        </w:drawing>
      </w:r>
    </w:p>
    <w:p w14:paraId="2BFD5BA1" w14:textId="466AC848" w:rsidR="004C5588" w:rsidRDefault="004C5588">
      <w:r>
        <w:rPr>
          <w:rFonts w:ascii="Times New Roman" w:eastAsia="Times New Roman" w:hAnsi="Times New Roman" w:cs="Times New Roman"/>
          <w:lang w:val="en-GB" w:eastAsia="de-AT"/>
        </w:rPr>
        <w:t>Ground reaction forces (GRF). The blue and black line represent the mean and one SD for the PFI and the control group, respectively. Horizontal grey bars at the top represent significant differences identified via statistical parametric mapping (SPM) between both groups. A superscript 1 beside the title symbols non-parametric waveform distribution and therefore use of non-parametric version of SPM. BW = body weight</w:t>
      </w:r>
    </w:p>
    <w:sectPr w:rsidR="004C55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588"/>
    <w:rsid w:val="004C5588"/>
    <w:rsid w:val="00567E3E"/>
    <w:rsid w:val="00745A5D"/>
    <w:rsid w:val="0095289F"/>
    <w:rsid w:val="00B76E57"/>
    <w:rsid w:val="00BA6CC0"/>
  </w:rsids>
  <m:mathPr>
    <m:mathFont m:val="Cambria Math"/>
    <m:brkBin m:val="before"/>
    <m:brkBinSub m:val="--"/>
    <m:smallFrac m:val="0"/>
    <m:dispDef/>
    <m:lMargin m:val="0"/>
    <m:rMargin m:val="0"/>
    <m:defJc m:val="centerGroup"/>
    <m:wrapIndent m:val="1440"/>
    <m:intLim m:val="subSup"/>
    <m:naryLim m:val="undOvr"/>
  </m:mathPr>
  <w:themeFontLang w:val="en-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F9540"/>
  <w15:chartTrackingRefBased/>
  <w15:docId w15:val="{95711637-4967-49A5-83B5-B83D01C36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55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55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55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55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55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55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55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55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55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55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55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55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55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55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55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55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55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5588"/>
    <w:rPr>
      <w:rFonts w:eastAsiaTheme="majorEastAsia" w:cstheme="majorBidi"/>
      <w:color w:val="272727" w:themeColor="text1" w:themeTint="D8"/>
    </w:rPr>
  </w:style>
  <w:style w:type="paragraph" w:styleId="Title">
    <w:name w:val="Title"/>
    <w:basedOn w:val="Normal"/>
    <w:next w:val="Normal"/>
    <w:link w:val="TitleChar"/>
    <w:uiPriority w:val="10"/>
    <w:qFormat/>
    <w:rsid w:val="004C55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5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55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55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5588"/>
    <w:pPr>
      <w:spacing w:before="160"/>
      <w:jc w:val="center"/>
    </w:pPr>
    <w:rPr>
      <w:i/>
      <w:iCs/>
      <w:color w:val="404040" w:themeColor="text1" w:themeTint="BF"/>
    </w:rPr>
  </w:style>
  <w:style w:type="character" w:customStyle="1" w:styleId="QuoteChar">
    <w:name w:val="Quote Char"/>
    <w:basedOn w:val="DefaultParagraphFont"/>
    <w:link w:val="Quote"/>
    <w:uiPriority w:val="29"/>
    <w:rsid w:val="004C5588"/>
    <w:rPr>
      <w:i/>
      <w:iCs/>
      <w:color w:val="404040" w:themeColor="text1" w:themeTint="BF"/>
    </w:rPr>
  </w:style>
  <w:style w:type="paragraph" w:styleId="ListParagraph">
    <w:name w:val="List Paragraph"/>
    <w:basedOn w:val="Normal"/>
    <w:uiPriority w:val="34"/>
    <w:qFormat/>
    <w:rsid w:val="004C5588"/>
    <w:pPr>
      <w:ind w:left="720"/>
      <w:contextualSpacing/>
    </w:pPr>
  </w:style>
  <w:style w:type="character" w:styleId="IntenseEmphasis">
    <w:name w:val="Intense Emphasis"/>
    <w:basedOn w:val="DefaultParagraphFont"/>
    <w:uiPriority w:val="21"/>
    <w:qFormat/>
    <w:rsid w:val="004C5588"/>
    <w:rPr>
      <w:i/>
      <w:iCs/>
      <w:color w:val="0F4761" w:themeColor="accent1" w:themeShade="BF"/>
    </w:rPr>
  </w:style>
  <w:style w:type="paragraph" w:styleId="IntenseQuote">
    <w:name w:val="Intense Quote"/>
    <w:basedOn w:val="Normal"/>
    <w:next w:val="Normal"/>
    <w:link w:val="IntenseQuoteChar"/>
    <w:uiPriority w:val="30"/>
    <w:qFormat/>
    <w:rsid w:val="004C55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5588"/>
    <w:rPr>
      <w:i/>
      <w:iCs/>
      <w:color w:val="0F4761" w:themeColor="accent1" w:themeShade="BF"/>
    </w:rPr>
  </w:style>
  <w:style w:type="character" w:styleId="IntenseReference">
    <w:name w:val="Intense Reference"/>
    <w:basedOn w:val="DefaultParagraphFont"/>
    <w:uiPriority w:val="32"/>
    <w:qFormat/>
    <w:rsid w:val="004C55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Words>
  <Characters>383</Characters>
  <Application>Microsoft Office Word</Application>
  <DocSecurity>0</DocSecurity>
  <Lines>3</Lines>
  <Paragraphs>1</Paragraphs>
  <ScaleCrop>false</ScaleCrop>
  <Company/>
  <LinksUpToDate>false</LinksUpToDate>
  <CharactersWithSpaces>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Guggenberger Bernhard</dc:creator>
  <cp:keywords/>
  <dc:description/>
  <cp:lastModifiedBy>Guggenberger Bernhard</cp:lastModifiedBy>
  <cp:revision>2</cp:revision>
  <dcterms:created xsi:type="dcterms:W3CDTF">2024-07-07T13:18:00Z</dcterms:created>
  <dcterms:modified xsi:type="dcterms:W3CDTF">2024-07-07T13:24:00Z</dcterms:modified>
</cp:coreProperties>
</file>