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6EEE87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幼圆" w:cs="Times New Roman"/>
          <w:color w:val="auto"/>
          <w:sz w:val="16"/>
          <w:szCs w:val="13"/>
        </w:rPr>
      </w:pPr>
      <w:r>
        <w:rPr>
          <w:rFonts w:hint="default" w:ascii="Times New Roman" w:hAnsi="Times New Roman" w:eastAsia="幼圆" w:cs="Times New Roman"/>
          <w:color w:val="auto"/>
          <w:sz w:val="16"/>
          <w:szCs w:val="13"/>
          <w:lang w:val="en-US" w:eastAsia="zh-CN"/>
        </w:rPr>
        <w:t xml:space="preserve">Supplementary </w:t>
      </w:r>
      <w:r>
        <w:rPr>
          <w:rFonts w:hint="eastAsia" w:eastAsia="幼圆" w:cs="Times New Roman"/>
          <w:color w:val="auto"/>
          <w:sz w:val="16"/>
          <w:szCs w:val="13"/>
          <w:lang w:val="en-US" w:eastAsia="zh-CN"/>
        </w:rPr>
        <w:t>t</w:t>
      </w:r>
      <w:r>
        <w:rPr>
          <w:rFonts w:hint="default" w:ascii="Times New Roman" w:hAnsi="Times New Roman" w:eastAsia="幼圆" w:cs="Times New Roman"/>
          <w:color w:val="auto"/>
          <w:sz w:val="16"/>
          <w:szCs w:val="13"/>
          <w:lang w:val="en-US" w:eastAsia="zh-CN"/>
        </w:rPr>
        <w:t xml:space="preserve">able 1. </w:t>
      </w:r>
      <w:r>
        <w:rPr>
          <w:rFonts w:hint="eastAsia" w:ascii="Times New Roman" w:hAnsi="Times New Roman" w:eastAsia="幼圆" w:cs="Times New Roman"/>
          <w:color w:val="auto"/>
          <w:sz w:val="16"/>
          <w:szCs w:val="13"/>
          <w:lang w:val="en-US" w:eastAsia="zh-CN"/>
        </w:rPr>
        <w:t>S</w:t>
      </w:r>
      <w:r>
        <w:rPr>
          <w:rFonts w:hint="default" w:ascii="Times New Roman" w:hAnsi="Times New Roman" w:eastAsia="幼圆" w:cs="Times New Roman"/>
          <w:color w:val="auto"/>
          <w:sz w:val="16"/>
          <w:szCs w:val="13"/>
        </w:rPr>
        <w:t xml:space="preserve">ingle-nucleotide </w:t>
      </w:r>
      <w:bookmarkStart w:id="0" w:name="OLE_LINK6"/>
      <w:r>
        <w:rPr>
          <w:rFonts w:hint="default" w:ascii="Times New Roman" w:hAnsi="Times New Roman" w:eastAsia="幼圆" w:cs="Times New Roman"/>
          <w:color w:val="auto"/>
          <w:sz w:val="16"/>
          <w:szCs w:val="13"/>
        </w:rPr>
        <w:t>variants</w:t>
      </w:r>
      <w:bookmarkEnd w:id="0"/>
      <w:r>
        <w:rPr>
          <w:rFonts w:hint="eastAsia" w:ascii="Times New Roman" w:hAnsi="Times New Roman" w:eastAsia="幼圆" w:cs="Times New Roman"/>
          <w:color w:val="auto"/>
          <w:sz w:val="16"/>
          <w:szCs w:val="13"/>
          <w:lang w:val="en-US" w:eastAsia="zh-CN"/>
        </w:rPr>
        <w:t xml:space="preserve"> </w:t>
      </w:r>
      <w:r>
        <w:rPr>
          <w:rFonts w:hint="default" w:ascii="Times New Roman" w:hAnsi="Times New Roman" w:eastAsia="幼圆" w:cs="Times New Roman"/>
          <w:color w:val="auto"/>
          <w:sz w:val="16"/>
          <w:szCs w:val="13"/>
          <w:lang w:val="en-US" w:eastAsia="zh-CN"/>
        </w:rPr>
        <w:t>classified as P or LP in our cohort.</w:t>
      </w:r>
    </w:p>
    <w:tbl>
      <w:tblPr>
        <w:tblStyle w:val="5"/>
        <w:tblW w:w="1433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9"/>
        <w:gridCol w:w="465"/>
        <w:gridCol w:w="570"/>
        <w:gridCol w:w="682"/>
        <w:gridCol w:w="3671"/>
        <w:gridCol w:w="1152"/>
        <w:gridCol w:w="997"/>
        <w:gridCol w:w="2160"/>
        <w:gridCol w:w="795"/>
        <w:gridCol w:w="803"/>
        <w:gridCol w:w="1222"/>
        <w:gridCol w:w="1140"/>
      </w:tblGrid>
      <w:tr w14:paraId="174F55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79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095E3EE5">
            <w:pPr>
              <w:spacing w:line="240" w:lineRule="auto"/>
              <w:jc w:val="center"/>
              <w:rPr>
                <w:rFonts w:hint="default" w:ascii="Times New Roman" w:hAnsi="Times New Roman" w:eastAsia="等线" w:cs="Times New Roman"/>
                <w:b/>
                <w:bCs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w w:val="98"/>
                <w:sz w:val="15"/>
                <w:szCs w:val="15"/>
                <w:highlight w:val="none"/>
                <w:lang w:val="en-US" w:eastAsia="zh-CN"/>
              </w:rPr>
              <w:t>No.</w:t>
            </w:r>
          </w:p>
        </w:tc>
        <w:tc>
          <w:tcPr>
            <w:tcW w:w="46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7E3A25BE">
            <w:pPr>
              <w:spacing w:line="240" w:lineRule="auto"/>
              <w:jc w:val="center"/>
              <w:rPr>
                <w:rFonts w:hint="default" w:ascii="Times New Roman" w:hAnsi="Times New Roman" w:eastAsia="等线" w:cs="Times New Roman"/>
                <w:b/>
                <w:bCs/>
                <w:sz w:val="15"/>
                <w:szCs w:val="15"/>
                <w:highlight w:val="none"/>
              </w:rPr>
            </w:pPr>
            <w:r>
              <w:rPr>
                <w:rFonts w:hint="eastAsia" w:eastAsia="等线" w:cs="Times New Roman"/>
                <w:b/>
                <w:bCs/>
                <w:sz w:val="15"/>
                <w:szCs w:val="15"/>
                <w:highlight w:val="none"/>
                <w:lang w:val="en-US" w:eastAsia="zh-CN"/>
              </w:rPr>
              <w:t>S</w:t>
            </w:r>
            <w:r>
              <w:rPr>
                <w:rFonts w:hint="default" w:ascii="Times New Roman" w:hAnsi="Times New Roman" w:eastAsia="等线" w:cs="Times New Roman"/>
                <w:b/>
                <w:bCs/>
                <w:sz w:val="15"/>
                <w:szCs w:val="15"/>
                <w:highlight w:val="none"/>
              </w:rPr>
              <w:t>ex</w:t>
            </w:r>
          </w:p>
        </w:tc>
        <w:tc>
          <w:tcPr>
            <w:tcW w:w="570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4B9EE6D9">
            <w:pPr>
              <w:spacing w:line="240" w:lineRule="auto"/>
              <w:jc w:val="center"/>
              <w:rPr>
                <w:rFonts w:hint="default" w:ascii="Times New Roman" w:hAnsi="Times New Roman" w:eastAsia="等线" w:cs="Times New Roman"/>
                <w:b/>
                <w:bCs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sz w:val="15"/>
                <w:szCs w:val="15"/>
                <w:highlight w:val="none"/>
              </w:rPr>
              <w:t>Age</w:t>
            </w:r>
          </w:p>
        </w:tc>
        <w:tc>
          <w:tcPr>
            <w:tcW w:w="682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72B0240F">
            <w:pPr>
              <w:spacing w:line="240" w:lineRule="auto"/>
              <w:jc w:val="center"/>
              <w:rPr>
                <w:rFonts w:hint="default" w:ascii="Times New Roman" w:hAnsi="Times New Roman" w:eastAsia="等线" w:cs="Times New Roman"/>
                <w:b/>
                <w:bCs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sz w:val="15"/>
                <w:szCs w:val="15"/>
                <w:highlight w:val="none"/>
              </w:rPr>
              <w:t>DD/ID level</w:t>
            </w:r>
          </w:p>
        </w:tc>
        <w:tc>
          <w:tcPr>
            <w:tcW w:w="3671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0C2A09CB">
            <w:pPr>
              <w:spacing w:line="240" w:lineRule="auto"/>
              <w:jc w:val="center"/>
              <w:rPr>
                <w:rFonts w:hint="default" w:ascii="Times New Roman" w:hAnsi="Times New Roman" w:eastAsia="等线" w:cs="Times New Roman"/>
                <w:b/>
                <w:bCs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w w:val="92"/>
                <w:sz w:val="15"/>
                <w:szCs w:val="15"/>
                <w:highlight w:val="none"/>
                <w:lang w:val="en-US" w:eastAsia="zh-CN"/>
              </w:rPr>
              <w:t>Clinical feature</w:t>
            </w:r>
          </w:p>
        </w:tc>
        <w:tc>
          <w:tcPr>
            <w:tcW w:w="1152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44755421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highlight w:val="none"/>
              </w:rPr>
              <w:t>Gene</w:t>
            </w:r>
          </w:p>
        </w:tc>
        <w:tc>
          <w:tcPr>
            <w:tcW w:w="997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2FCA9FD4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highlight w:val="none"/>
              </w:rPr>
              <w:t>Inheritance mode</w:t>
            </w:r>
          </w:p>
        </w:tc>
        <w:tc>
          <w:tcPr>
            <w:tcW w:w="2160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1889875D">
            <w:pPr>
              <w:widowControl/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highlight w:val="none"/>
              </w:rPr>
              <w:t>Variant</w:t>
            </w:r>
          </w:p>
        </w:tc>
        <w:tc>
          <w:tcPr>
            <w:tcW w:w="795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318BC465">
            <w:pPr>
              <w:spacing w:line="240" w:lineRule="auto"/>
              <w:jc w:val="center"/>
              <w:rPr>
                <w:rFonts w:hint="default" w:ascii="Times New Roman" w:hAnsi="Times New Roman" w:eastAsia="等线" w:cs="Times New Roman"/>
                <w:b/>
                <w:bCs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5"/>
                <w:szCs w:val="15"/>
                <w:highlight w:val="none"/>
              </w:rPr>
              <w:t>Zygosity</w:t>
            </w:r>
          </w:p>
        </w:tc>
        <w:tc>
          <w:tcPr>
            <w:tcW w:w="80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1E94F9EC">
            <w:pPr>
              <w:spacing w:line="240" w:lineRule="auto"/>
              <w:jc w:val="center"/>
              <w:rPr>
                <w:rFonts w:hint="default" w:ascii="Times New Roman" w:hAnsi="Times New Roman" w:eastAsia="等线" w:cs="Times New Roman"/>
                <w:b/>
                <w:bCs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sz w:val="15"/>
                <w:szCs w:val="15"/>
                <w:highlight w:val="none"/>
              </w:rPr>
              <w:t>Variant inherited form</w:t>
            </w:r>
          </w:p>
        </w:tc>
        <w:tc>
          <w:tcPr>
            <w:tcW w:w="1222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047E323E">
            <w:pPr>
              <w:spacing w:line="240" w:lineRule="auto"/>
              <w:jc w:val="center"/>
              <w:rPr>
                <w:rFonts w:hint="default" w:ascii="Times New Roman" w:hAnsi="Times New Roman" w:eastAsia="等线" w:cs="Times New Roman"/>
                <w:b/>
                <w:bCs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sz w:val="15"/>
                <w:szCs w:val="15"/>
                <w:highlight w:val="none"/>
              </w:rPr>
              <w:t>Evidence of pathogenicity</w:t>
            </w:r>
          </w:p>
        </w:tc>
        <w:tc>
          <w:tcPr>
            <w:tcW w:w="1140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7B48B328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b/>
                <w:bCs/>
                <w:color w:val="00000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15"/>
                <w:szCs w:val="15"/>
                <w:highlight w:val="none"/>
              </w:rPr>
              <w:t>Pathogenicity</w:t>
            </w:r>
          </w:p>
        </w:tc>
      </w:tr>
      <w:tr w14:paraId="4955B5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79" w:type="dxa"/>
            <w:noWrap/>
          </w:tcPr>
          <w:p w14:paraId="143C6801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bookmarkStart w:id="1" w:name="OLE_LINK1" w:colFirst="0" w:colLast="0"/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3</w:t>
            </w:r>
          </w:p>
        </w:tc>
        <w:tc>
          <w:tcPr>
            <w:tcW w:w="465" w:type="dxa"/>
            <w:noWrap/>
          </w:tcPr>
          <w:p w14:paraId="5071B09D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F</w:t>
            </w:r>
          </w:p>
        </w:tc>
        <w:tc>
          <w:tcPr>
            <w:tcW w:w="570" w:type="dxa"/>
            <w:noWrap/>
          </w:tcPr>
          <w:p w14:paraId="1D952DF4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3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y</w:t>
            </w:r>
          </w:p>
        </w:tc>
        <w:tc>
          <w:tcPr>
            <w:tcW w:w="682" w:type="dxa"/>
            <w:noWrap/>
          </w:tcPr>
          <w:p w14:paraId="4F0B093A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Mo</w:t>
            </w:r>
          </w:p>
        </w:tc>
        <w:tc>
          <w:tcPr>
            <w:tcW w:w="3671" w:type="dxa"/>
            <w:noWrap/>
          </w:tcPr>
          <w:p w14:paraId="54E741D3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Speech delay, refractory epilepsy</w:t>
            </w:r>
          </w:p>
        </w:tc>
        <w:tc>
          <w:tcPr>
            <w:tcW w:w="1152" w:type="dxa"/>
            <w:noWrap/>
          </w:tcPr>
          <w:p w14:paraId="0AF6BF9D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15"/>
                <w:szCs w:val="15"/>
                <w:highlight w:val="none"/>
              </w:rPr>
              <w:t>SCN1A</w:t>
            </w:r>
          </w:p>
        </w:tc>
        <w:tc>
          <w:tcPr>
            <w:tcW w:w="997" w:type="dxa"/>
          </w:tcPr>
          <w:p w14:paraId="771A809E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AD</w:t>
            </w:r>
          </w:p>
        </w:tc>
        <w:tc>
          <w:tcPr>
            <w:tcW w:w="2160" w:type="dxa"/>
          </w:tcPr>
          <w:p w14:paraId="39B745A5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NM_001165963.1:c.664C&gt;T</w:t>
            </w:r>
          </w:p>
          <w:p w14:paraId="5721D3A2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(p.Arg222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*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)</w:t>
            </w:r>
          </w:p>
        </w:tc>
        <w:tc>
          <w:tcPr>
            <w:tcW w:w="795" w:type="dxa"/>
          </w:tcPr>
          <w:p w14:paraId="3B26B98F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eastAsia="等线" w:cs="Times New Roman"/>
                <w:sz w:val="15"/>
                <w:szCs w:val="15"/>
                <w:highlight w:val="none"/>
                <w:lang w:eastAsia="zh-CN"/>
              </w:rPr>
              <w:t>Het</w:t>
            </w:r>
          </w:p>
        </w:tc>
        <w:tc>
          <w:tcPr>
            <w:tcW w:w="803" w:type="dxa"/>
          </w:tcPr>
          <w:p w14:paraId="6254050E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eastAsia="等线" w:cs="Times New Roman"/>
                <w:i/>
                <w:kern w:val="0"/>
                <w:sz w:val="15"/>
                <w:szCs w:val="15"/>
                <w:highlight w:val="none"/>
                <w:lang w:eastAsia="zh-CN"/>
              </w:rPr>
              <w:t>De novo</w:t>
            </w:r>
          </w:p>
        </w:tc>
        <w:tc>
          <w:tcPr>
            <w:tcW w:w="1222" w:type="dxa"/>
            <w:noWrap/>
          </w:tcPr>
          <w:p w14:paraId="177AE3FC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PVS1, PS1, PS2, PM2, PP3</w:t>
            </w:r>
          </w:p>
        </w:tc>
        <w:tc>
          <w:tcPr>
            <w:tcW w:w="1140" w:type="dxa"/>
            <w:noWrap/>
          </w:tcPr>
          <w:p w14:paraId="23F6B159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P</w:t>
            </w:r>
          </w:p>
        </w:tc>
      </w:tr>
      <w:tr w14:paraId="0FA340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679" w:type="dxa"/>
            <w:noWrap/>
          </w:tcPr>
          <w:p w14:paraId="68286A49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7</w:t>
            </w:r>
          </w:p>
        </w:tc>
        <w:tc>
          <w:tcPr>
            <w:tcW w:w="465" w:type="dxa"/>
            <w:noWrap/>
          </w:tcPr>
          <w:p w14:paraId="54801B18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F</w:t>
            </w:r>
          </w:p>
        </w:tc>
        <w:tc>
          <w:tcPr>
            <w:tcW w:w="570" w:type="dxa"/>
            <w:noWrap/>
          </w:tcPr>
          <w:p w14:paraId="34CBEE12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7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y</w:t>
            </w:r>
          </w:p>
        </w:tc>
        <w:tc>
          <w:tcPr>
            <w:tcW w:w="682" w:type="dxa"/>
          </w:tcPr>
          <w:p w14:paraId="24FD2ACE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bookmarkStart w:id="2" w:name="OLE_LINK4"/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Mi</w:t>
            </w:r>
            <w:bookmarkEnd w:id="2"/>
          </w:p>
        </w:tc>
        <w:tc>
          <w:tcPr>
            <w:tcW w:w="3671" w:type="dxa"/>
            <w:noWrap/>
          </w:tcPr>
          <w:p w14:paraId="22085C6E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Visual loss, refractory epilepsy, </w:t>
            </w:r>
            <w:bookmarkStart w:id="3" w:name="OLE_LINK9"/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abnormal brain MRI (</w:t>
            </w:r>
            <w:bookmarkEnd w:id="3"/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optic atrophy, cerebellar atrophy), ataxia</w:t>
            </w:r>
          </w:p>
        </w:tc>
        <w:tc>
          <w:tcPr>
            <w:tcW w:w="1152" w:type="dxa"/>
            <w:noWrap/>
          </w:tcPr>
          <w:p w14:paraId="02B1E533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15"/>
                <w:szCs w:val="15"/>
                <w:highlight w:val="none"/>
              </w:rPr>
              <w:t>MFSD8</w:t>
            </w:r>
          </w:p>
        </w:tc>
        <w:tc>
          <w:tcPr>
            <w:tcW w:w="997" w:type="dxa"/>
          </w:tcPr>
          <w:p w14:paraId="7702744A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AR</w:t>
            </w:r>
          </w:p>
        </w:tc>
        <w:tc>
          <w:tcPr>
            <w:tcW w:w="2160" w:type="dxa"/>
          </w:tcPr>
          <w:p w14:paraId="20B40190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NM_152778.2:c.1444C&gt;T</w:t>
            </w:r>
          </w:p>
          <w:p w14:paraId="708E8009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(p.Arg482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*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)</w:t>
            </w:r>
          </w:p>
          <w:p w14:paraId="0E6DBABC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NM_152778.2:c.1391C&gt;T</w:t>
            </w:r>
          </w:p>
          <w:p w14:paraId="1FA8ED5B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(p.Ala464Val)</w:t>
            </w:r>
          </w:p>
        </w:tc>
        <w:tc>
          <w:tcPr>
            <w:tcW w:w="795" w:type="dxa"/>
          </w:tcPr>
          <w:p w14:paraId="3F753165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sz w:val="15"/>
                <w:szCs w:val="15"/>
                <w:highlight w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fldChar w:fldCharType="begin"/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instrText xml:space="preserve"> HYPERLINK "javascript:;" </w:instrTex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fldChar w:fldCharType="separate"/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C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om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fldChar w:fldCharType="end"/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. 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het</w:t>
            </w:r>
          </w:p>
        </w:tc>
        <w:tc>
          <w:tcPr>
            <w:tcW w:w="803" w:type="dxa"/>
          </w:tcPr>
          <w:p w14:paraId="3E4F71D3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b w:val="0"/>
                <w:i w:val="0"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Paternal</w:t>
            </w:r>
          </w:p>
          <w:p w14:paraId="2DCAED7F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</w:p>
          <w:p w14:paraId="1EFC73FC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i w:val="0"/>
                <w:iCs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Maternal</w:t>
            </w:r>
          </w:p>
        </w:tc>
        <w:tc>
          <w:tcPr>
            <w:tcW w:w="1222" w:type="dxa"/>
            <w:noWrap/>
          </w:tcPr>
          <w:p w14:paraId="1CF6369B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PVS1, PS1, PM2, PM3, PP3</w:t>
            </w:r>
          </w:p>
          <w:p w14:paraId="2F07F791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PS1, PM2, PM3, PP3</w:t>
            </w:r>
          </w:p>
        </w:tc>
        <w:tc>
          <w:tcPr>
            <w:tcW w:w="1140" w:type="dxa"/>
            <w:noWrap/>
          </w:tcPr>
          <w:p w14:paraId="1D3C3F4D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P</w:t>
            </w:r>
          </w:p>
          <w:p w14:paraId="5E379AF6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609A6A2B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LP</w:t>
            </w:r>
          </w:p>
        </w:tc>
      </w:tr>
      <w:tr w14:paraId="3A9CD8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79" w:type="dxa"/>
            <w:noWrap/>
          </w:tcPr>
          <w:p w14:paraId="622E2339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9</w:t>
            </w:r>
          </w:p>
        </w:tc>
        <w:tc>
          <w:tcPr>
            <w:tcW w:w="465" w:type="dxa"/>
            <w:noWrap/>
          </w:tcPr>
          <w:p w14:paraId="59A41D6E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F</w:t>
            </w:r>
          </w:p>
        </w:tc>
        <w:tc>
          <w:tcPr>
            <w:tcW w:w="570" w:type="dxa"/>
            <w:noWrap/>
          </w:tcPr>
          <w:p w14:paraId="1FD39C2D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4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y</w:t>
            </w:r>
          </w:p>
        </w:tc>
        <w:tc>
          <w:tcPr>
            <w:tcW w:w="682" w:type="dxa"/>
            <w:noWrap/>
          </w:tcPr>
          <w:p w14:paraId="2ABDFF3B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Mo</w:t>
            </w:r>
          </w:p>
        </w:tc>
        <w:tc>
          <w:tcPr>
            <w:tcW w:w="3671" w:type="dxa"/>
            <w:noWrap/>
          </w:tcPr>
          <w:p w14:paraId="3DB7E65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ADHD, s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peech delay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, refractory epilepsy, hypotonia</w:t>
            </w:r>
          </w:p>
        </w:tc>
        <w:tc>
          <w:tcPr>
            <w:tcW w:w="1152" w:type="dxa"/>
            <w:noWrap/>
          </w:tcPr>
          <w:p w14:paraId="2396E9D4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15"/>
                <w:szCs w:val="15"/>
                <w:highlight w:val="none"/>
              </w:rPr>
              <w:t>KCNB1</w:t>
            </w:r>
          </w:p>
        </w:tc>
        <w:tc>
          <w:tcPr>
            <w:tcW w:w="997" w:type="dxa"/>
            <w:noWrap/>
          </w:tcPr>
          <w:p w14:paraId="68DE98A6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AD</w:t>
            </w:r>
          </w:p>
        </w:tc>
        <w:tc>
          <w:tcPr>
            <w:tcW w:w="2160" w:type="dxa"/>
            <w:noWrap/>
          </w:tcPr>
          <w:p w14:paraId="4C85B3A7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NM_004975.4:c.962G&gt;A</w:t>
            </w:r>
          </w:p>
          <w:p w14:paraId="1B9513ED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(p.Gly321Asp)</w:t>
            </w:r>
          </w:p>
        </w:tc>
        <w:tc>
          <w:tcPr>
            <w:tcW w:w="795" w:type="dxa"/>
            <w:noWrap/>
          </w:tcPr>
          <w:p w14:paraId="3C5055C5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eastAsia="等线" w:cs="Times New Roman"/>
                <w:sz w:val="15"/>
                <w:szCs w:val="15"/>
                <w:highlight w:val="none"/>
                <w:lang w:eastAsia="zh-CN"/>
              </w:rPr>
              <w:t>Het</w:t>
            </w:r>
          </w:p>
        </w:tc>
        <w:tc>
          <w:tcPr>
            <w:tcW w:w="803" w:type="dxa"/>
            <w:noWrap/>
          </w:tcPr>
          <w:p w14:paraId="1CB91E96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eastAsia="等线" w:cs="Times New Roman"/>
                <w:i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De novo</w:t>
            </w:r>
          </w:p>
        </w:tc>
        <w:tc>
          <w:tcPr>
            <w:tcW w:w="1222" w:type="dxa"/>
            <w:noWrap/>
          </w:tcPr>
          <w:p w14:paraId="260C7973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PS2, PM2, PP3</w:t>
            </w:r>
          </w:p>
        </w:tc>
        <w:tc>
          <w:tcPr>
            <w:tcW w:w="1140" w:type="dxa"/>
            <w:noWrap/>
          </w:tcPr>
          <w:p w14:paraId="61FB5CEF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LP</w:t>
            </w:r>
          </w:p>
        </w:tc>
      </w:tr>
      <w:tr w14:paraId="2934D5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679" w:type="dxa"/>
            <w:noWrap/>
          </w:tcPr>
          <w:p w14:paraId="3FF8F52A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13</w:t>
            </w:r>
          </w:p>
        </w:tc>
        <w:tc>
          <w:tcPr>
            <w:tcW w:w="465" w:type="dxa"/>
            <w:noWrap/>
          </w:tcPr>
          <w:p w14:paraId="2577AF00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M</w:t>
            </w:r>
          </w:p>
        </w:tc>
        <w:tc>
          <w:tcPr>
            <w:tcW w:w="570" w:type="dxa"/>
            <w:noWrap/>
          </w:tcPr>
          <w:p w14:paraId="449C0377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2.5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y</w:t>
            </w:r>
          </w:p>
        </w:tc>
        <w:tc>
          <w:tcPr>
            <w:tcW w:w="682" w:type="dxa"/>
            <w:noWrap/>
          </w:tcPr>
          <w:p w14:paraId="243F58DA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S</w:t>
            </w:r>
          </w:p>
        </w:tc>
        <w:tc>
          <w:tcPr>
            <w:tcW w:w="3671" w:type="dxa"/>
            <w:noWrap/>
          </w:tcPr>
          <w:p w14:paraId="412E1201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/>
              </w:rPr>
            </w:pPr>
            <w:r>
              <w:rPr>
                <w:rFonts w:hint="eastAsia" w:eastAsia="等线" w:cs="Times New Roman"/>
                <w:b w:val="0"/>
                <w:i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Microcephaly, 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deformity of external ear, refractory epilepsy, </w:t>
            </w:r>
            <w:r>
              <w:rPr>
                <w:rFonts w:hint="eastAsia" w:eastAsia="等线" w:cs="Times New Roman"/>
                <w:b w:val="0"/>
                <w:i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hypotonia</w:t>
            </w:r>
          </w:p>
        </w:tc>
        <w:tc>
          <w:tcPr>
            <w:tcW w:w="1152" w:type="dxa"/>
            <w:noWrap/>
          </w:tcPr>
          <w:p w14:paraId="010914F4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15"/>
                <w:szCs w:val="15"/>
                <w:highlight w:val="none"/>
              </w:rPr>
              <w:t>ATP6V0A1</w:t>
            </w:r>
          </w:p>
        </w:tc>
        <w:tc>
          <w:tcPr>
            <w:tcW w:w="997" w:type="dxa"/>
            <w:noWrap/>
          </w:tcPr>
          <w:p w14:paraId="687CC8BC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AD</w:t>
            </w:r>
          </w:p>
        </w:tc>
        <w:tc>
          <w:tcPr>
            <w:tcW w:w="2160" w:type="dxa"/>
            <w:noWrap/>
          </w:tcPr>
          <w:p w14:paraId="441AFE29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NM_001130021.2:c.2401C&gt;T</w:t>
            </w:r>
          </w:p>
          <w:p w14:paraId="5961542A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(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p.His801Tyr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)</w:t>
            </w:r>
          </w:p>
        </w:tc>
        <w:tc>
          <w:tcPr>
            <w:tcW w:w="795" w:type="dxa"/>
            <w:noWrap/>
          </w:tcPr>
          <w:p w14:paraId="227D6296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eastAsia="等线" w:cs="Times New Roman"/>
                <w:sz w:val="15"/>
                <w:szCs w:val="15"/>
                <w:highlight w:val="none"/>
                <w:lang w:eastAsia="zh-CN"/>
              </w:rPr>
              <w:t>Het</w:t>
            </w:r>
          </w:p>
        </w:tc>
        <w:tc>
          <w:tcPr>
            <w:tcW w:w="803" w:type="dxa"/>
            <w:noWrap/>
          </w:tcPr>
          <w:p w14:paraId="51886C3D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eastAsia="等线" w:cs="Times New Roman"/>
                <w:i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De novo</w:t>
            </w:r>
          </w:p>
        </w:tc>
        <w:tc>
          <w:tcPr>
            <w:tcW w:w="1222" w:type="dxa"/>
            <w:noWrap/>
          </w:tcPr>
          <w:p w14:paraId="0DC72703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PS2, PM2, P</w:t>
            </w:r>
            <w:r>
              <w:rPr>
                <w:rFonts w:hint="eastAsia" w:eastAsia="等线" w:cs="Times New Roman"/>
                <w:color w:val="000000" w:themeColor="text1"/>
                <w:kern w:val="0"/>
                <w:sz w:val="15"/>
                <w:szCs w:val="15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</w:t>
            </w: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140" w:type="dxa"/>
            <w:noWrap/>
          </w:tcPr>
          <w:p w14:paraId="6C9EBEAD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LP</w:t>
            </w:r>
          </w:p>
        </w:tc>
      </w:tr>
      <w:tr w14:paraId="6DF5D8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679" w:type="dxa"/>
            <w:noWrap/>
          </w:tcPr>
          <w:p w14:paraId="7647FEE5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14</w:t>
            </w:r>
          </w:p>
        </w:tc>
        <w:tc>
          <w:tcPr>
            <w:tcW w:w="465" w:type="dxa"/>
            <w:noWrap/>
          </w:tcPr>
          <w:p w14:paraId="3A402286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M</w:t>
            </w:r>
          </w:p>
        </w:tc>
        <w:tc>
          <w:tcPr>
            <w:tcW w:w="570" w:type="dxa"/>
            <w:noWrap/>
          </w:tcPr>
          <w:p w14:paraId="23FEC835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5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y</w:t>
            </w:r>
          </w:p>
        </w:tc>
        <w:tc>
          <w:tcPr>
            <w:tcW w:w="682" w:type="dxa"/>
          </w:tcPr>
          <w:p w14:paraId="553E2CE3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M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i</w:t>
            </w:r>
          </w:p>
        </w:tc>
        <w:tc>
          <w:tcPr>
            <w:tcW w:w="3671" w:type="dxa"/>
            <w:noWrap/>
          </w:tcPr>
          <w:p w14:paraId="59E7EB0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Epilepsy, left hemiplegia, abnormal brain MRI (right schizencephaly)</w:t>
            </w:r>
          </w:p>
        </w:tc>
        <w:tc>
          <w:tcPr>
            <w:tcW w:w="1152" w:type="dxa"/>
            <w:noWrap/>
          </w:tcPr>
          <w:p w14:paraId="694CD27A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15"/>
                <w:szCs w:val="15"/>
                <w:highlight w:val="none"/>
              </w:rPr>
              <w:t>COL4A1</w:t>
            </w:r>
          </w:p>
        </w:tc>
        <w:tc>
          <w:tcPr>
            <w:tcW w:w="997" w:type="dxa"/>
            <w:noWrap/>
          </w:tcPr>
          <w:p w14:paraId="46BE3E7B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AD</w:t>
            </w:r>
          </w:p>
        </w:tc>
        <w:tc>
          <w:tcPr>
            <w:tcW w:w="2160" w:type="dxa"/>
            <w:noWrap/>
          </w:tcPr>
          <w:p w14:paraId="5E39F819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NM_001845.6:c.3461G&gt;A</w:t>
            </w:r>
          </w:p>
          <w:p w14:paraId="4E801664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(p.Gly1154Asp)</w:t>
            </w:r>
          </w:p>
        </w:tc>
        <w:tc>
          <w:tcPr>
            <w:tcW w:w="795" w:type="dxa"/>
            <w:noWrap/>
          </w:tcPr>
          <w:p w14:paraId="4C98D7AA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Het</w:t>
            </w:r>
          </w:p>
        </w:tc>
        <w:tc>
          <w:tcPr>
            <w:tcW w:w="803" w:type="dxa"/>
            <w:noWrap/>
          </w:tcPr>
          <w:p w14:paraId="5903BDBE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eastAsia="等线" w:cs="Times New Roman"/>
                <w:i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De novo</w:t>
            </w:r>
          </w:p>
        </w:tc>
        <w:tc>
          <w:tcPr>
            <w:tcW w:w="1222" w:type="dxa"/>
            <w:noWrap/>
          </w:tcPr>
          <w:p w14:paraId="59B8273C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PS2, PM2, PP3</w:t>
            </w:r>
          </w:p>
        </w:tc>
        <w:tc>
          <w:tcPr>
            <w:tcW w:w="1140" w:type="dxa"/>
            <w:noWrap/>
          </w:tcPr>
          <w:p w14:paraId="15DCB001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LP</w:t>
            </w:r>
          </w:p>
        </w:tc>
      </w:tr>
      <w:tr w14:paraId="562060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679" w:type="dxa"/>
            <w:noWrap/>
          </w:tcPr>
          <w:p w14:paraId="5F241EC2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16</w:t>
            </w:r>
          </w:p>
        </w:tc>
        <w:tc>
          <w:tcPr>
            <w:tcW w:w="465" w:type="dxa"/>
            <w:noWrap/>
          </w:tcPr>
          <w:p w14:paraId="4824225E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M</w:t>
            </w:r>
          </w:p>
        </w:tc>
        <w:tc>
          <w:tcPr>
            <w:tcW w:w="570" w:type="dxa"/>
            <w:noWrap/>
          </w:tcPr>
          <w:p w14:paraId="1F60CB0E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6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y</w:t>
            </w:r>
          </w:p>
        </w:tc>
        <w:tc>
          <w:tcPr>
            <w:tcW w:w="682" w:type="dxa"/>
            <w:noWrap/>
          </w:tcPr>
          <w:p w14:paraId="383262D9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Mo</w:t>
            </w:r>
          </w:p>
        </w:tc>
        <w:tc>
          <w:tcPr>
            <w:tcW w:w="3671" w:type="dxa"/>
          </w:tcPr>
          <w:p w14:paraId="58723850">
            <w:pPr>
              <w:widowControl/>
              <w:spacing w:line="240" w:lineRule="auto"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Refractory epilepsy, speech delay, facial dysmorphism (</w:t>
            </w:r>
            <w:bookmarkStart w:id="4" w:name="OLE_LINK11"/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button nose</w:t>
            </w:r>
            <w:bookmarkEnd w:id="4"/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, oblique outer canthus）</w:t>
            </w:r>
          </w:p>
        </w:tc>
        <w:tc>
          <w:tcPr>
            <w:tcW w:w="1152" w:type="dxa"/>
            <w:noWrap/>
          </w:tcPr>
          <w:p w14:paraId="514E3151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15"/>
                <w:szCs w:val="15"/>
                <w:highlight w:val="none"/>
              </w:rPr>
              <w:t>SMC1A</w:t>
            </w:r>
          </w:p>
        </w:tc>
        <w:tc>
          <w:tcPr>
            <w:tcW w:w="997" w:type="dxa"/>
            <w:noWrap/>
          </w:tcPr>
          <w:p w14:paraId="199E2BCE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XLD</w:t>
            </w:r>
          </w:p>
        </w:tc>
        <w:tc>
          <w:tcPr>
            <w:tcW w:w="2160" w:type="dxa"/>
            <w:noWrap/>
          </w:tcPr>
          <w:p w14:paraId="742E8FA4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NM_006306.4:c.511C&gt;T</w:t>
            </w:r>
          </w:p>
          <w:p w14:paraId="1FF53698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(p.Arg171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*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)</w:t>
            </w:r>
          </w:p>
        </w:tc>
        <w:tc>
          <w:tcPr>
            <w:tcW w:w="795" w:type="dxa"/>
            <w:noWrap/>
          </w:tcPr>
          <w:p w14:paraId="53BB1C4C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Het</w:t>
            </w:r>
          </w:p>
        </w:tc>
        <w:tc>
          <w:tcPr>
            <w:tcW w:w="803" w:type="dxa"/>
            <w:noWrap/>
          </w:tcPr>
          <w:p w14:paraId="0F66CED7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eastAsia="等线" w:cs="Times New Roman"/>
                <w:i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De novo</w:t>
            </w:r>
          </w:p>
        </w:tc>
        <w:tc>
          <w:tcPr>
            <w:tcW w:w="1222" w:type="dxa"/>
            <w:noWrap/>
          </w:tcPr>
          <w:p w14:paraId="334079B5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PVS1, PS1, PS2, PM2, PP3</w:t>
            </w:r>
          </w:p>
        </w:tc>
        <w:tc>
          <w:tcPr>
            <w:tcW w:w="1140" w:type="dxa"/>
            <w:noWrap/>
          </w:tcPr>
          <w:p w14:paraId="6499484E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P</w:t>
            </w:r>
          </w:p>
        </w:tc>
      </w:tr>
      <w:tr w14:paraId="7120BC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679" w:type="dxa"/>
            <w:noWrap/>
          </w:tcPr>
          <w:p w14:paraId="0AD8EF73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17</w:t>
            </w:r>
          </w:p>
        </w:tc>
        <w:tc>
          <w:tcPr>
            <w:tcW w:w="465" w:type="dxa"/>
            <w:noWrap/>
          </w:tcPr>
          <w:p w14:paraId="24515F5B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F</w:t>
            </w:r>
          </w:p>
        </w:tc>
        <w:tc>
          <w:tcPr>
            <w:tcW w:w="570" w:type="dxa"/>
            <w:noWrap/>
          </w:tcPr>
          <w:p w14:paraId="2D895E84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7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y</w:t>
            </w:r>
          </w:p>
        </w:tc>
        <w:tc>
          <w:tcPr>
            <w:tcW w:w="682" w:type="dxa"/>
          </w:tcPr>
          <w:p w14:paraId="7ECF669C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Mo</w:t>
            </w:r>
          </w:p>
        </w:tc>
        <w:tc>
          <w:tcPr>
            <w:tcW w:w="3671" w:type="dxa"/>
            <w:noWrap/>
          </w:tcPr>
          <w:p w14:paraId="039B4408">
            <w:pPr>
              <w:widowControl/>
              <w:spacing w:line="240" w:lineRule="auto"/>
              <w:jc w:val="left"/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Refractory epilepsy, 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ASD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, loss of hand function</w:t>
            </w:r>
          </w:p>
          <w:p w14:paraId="21ADBC48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</w:p>
        </w:tc>
        <w:tc>
          <w:tcPr>
            <w:tcW w:w="1152" w:type="dxa"/>
            <w:noWrap/>
          </w:tcPr>
          <w:p w14:paraId="540224B5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15"/>
                <w:szCs w:val="15"/>
                <w:highlight w:val="none"/>
              </w:rPr>
              <w:t>MECP2</w:t>
            </w:r>
          </w:p>
        </w:tc>
        <w:tc>
          <w:tcPr>
            <w:tcW w:w="997" w:type="dxa"/>
            <w:noWrap/>
          </w:tcPr>
          <w:p w14:paraId="748A8867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XLD</w:t>
            </w:r>
          </w:p>
        </w:tc>
        <w:tc>
          <w:tcPr>
            <w:tcW w:w="2160" w:type="dxa"/>
            <w:noWrap/>
          </w:tcPr>
          <w:p w14:paraId="664EBAC8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NM_001110792.2:c.710C&gt;G</w:t>
            </w:r>
          </w:p>
          <w:p w14:paraId="6B26182D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(p.Pro237Arg)</w:t>
            </w:r>
          </w:p>
        </w:tc>
        <w:tc>
          <w:tcPr>
            <w:tcW w:w="795" w:type="dxa"/>
            <w:noWrap/>
          </w:tcPr>
          <w:p w14:paraId="508C88F8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Het</w:t>
            </w:r>
          </w:p>
        </w:tc>
        <w:tc>
          <w:tcPr>
            <w:tcW w:w="803" w:type="dxa"/>
            <w:noWrap/>
          </w:tcPr>
          <w:p w14:paraId="62AFFBCF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eastAsia="等线" w:cs="Times New Roman"/>
                <w:i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De novo</w:t>
            </w:r>
          </w:p>
        </w:tc>
        <w:tc>
          <w:tcPr>
            <w:tcW w:w="1222" w:type="dxa"/>
            <w:noWrap/>
          </w:tcPr>
          <w:p w14:paraId="3FD3A92F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PS1, PS2, PM2, PP3</w:t>
            </w:r>
          </w:p>
        </w:tc>
        <w:tc>
          <w:tcPr>
            <w:tcW w:w="1140" w:type="dxa"/>
            <w:noWrap/>
          </w:tcPr>
          <w:p w14:paraId="6FB935A3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P</w:t>
            </w:r>
          </w:p>
        </w:tc>
      </w:tr>
      <w:tr w14:paraId="11790B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79" w:type="dxa"/>
            <w:noWrap/>
          </w:tcPr>
          <w:p w14:paraId="67566187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18</w:t>
            </w:r>
          </w:p>
        </w:tc>
        <w:tc>
          <w:tcPr>
            <w:tcW w:w="465" w:type="dxa"/>
            <w:noWrap/>
          </w:tcPr>
          <w:p w14:paraId="00FD519C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M</w:t>
            </w:r>
          </w:p>
        </w:tc>
        <w:tc>
          <w:tcPr>
            <w:tcW w:w="570" w:type="dxa"/>
            <w:noWrap/>
          </w:tcPr>
          <w:p w14:paraId="1C3B0262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2.5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y</w:t>
            </w:r>
          </w:p>
        </w:tc>
        <w:tc>
          <w:tcPr>
            <w:tcW w:w="682" w:type="dxa"/>
            <w:noWrap/>
          </w:tcPr>
          <w:p w14:paraId="503E1D1E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S</w:t>
            </w:r>
          </w:p>
        </w:tc>
        <w:tc>
          <w:tcPr>
            <w:tcW w:w="3671" w:type="dxa"/>
            <w:noWrap/>
          </w:tcPr>
          <w:p w14:paraId="4F025265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b w:val="0"/>
                <w:i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H</w:t>
            </w:r>
            <w:r>
              <w:rPr>
                <w:rFonts w:hint="eastAsia" w:eastAsia="等线" w:cs="Times New Roman"/>
                <w:b w:val="0"/>
                <w:i w:val="0"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ypotonia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, </w:t>
            </w:r>
            <w:r>
              <w:rPr>
                <w:rFonts w:hint="eastAsia" w:eastAsia="等线" w:cs="Times New Roman"/>
                <w:b w:val="0"/>
                <w:i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dysphagia, 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refractory epilepsy, abnormal brain MRI (hydrocephalus), metabolic disorder (methylmalonic acidemia)</w:t>
            </w:r>
          </w:p>
        </w:tc>
        <w:tc>
          <w:tcPr>
            <w:tcW w:w="1152" w:type="dxa"/>
            <w:noWrap/>
          </w:tcPr>
          <w:p w14:paraId="6EFBA2A8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15"/>
                <w:szCs w:val="15"/>
                <w:highlight w:val="none"/>
              </w:rPr>
              <w:t>MMACHC</w:t>
            </w:r>
          </w:p>
        </w:tc>
        <w:tc>
          <w:tcPr>
            <w:tcW w:w="997" w:type="dxa"/>
            <w:noWrap/>
          </w:tcPr>
          <w:p w14:paraId="078969F0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AR</w:t>
            </w:r>
          </w:p>
        </w:tc>
        <w:tc>
          <w:tcPr>
            <w:tcW w:w="2160" w:type="dxa"/>
            <w:noWrap/>
          </w:tcPr>
          <w:p w14:paraId="02B47EEA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NM_015506.3:c.609G&gt;A</w:t>
            </w:r>
          </w:p>
          <w:p w14:paraId="15C51FFE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(p.Trp203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*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)</w:t>
            </w:r>
          </w:p>
          <w:p w14:paraId="725D46C8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NM_015506.3:c.394C&gt;T</w:t>
            </w:r>
          </w:p>
          <w:p w14:paraId="47DB6D36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(p.Arg132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*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)</w:t>
            </w:r>
          </w:p>
        </w:tc>
        <w:tc>
          <w:tcPr>
            <w:tcW w:w="795" w:type="dxa"/>
            <w:noWrap/>
          </w:tcPr>
          <w:p w14:paraId="2031F125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fldChar w:fldCharType="begin"/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instrText xml:space="preserve"> HYPERLINK "javascript:;" </w:instrTex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fldChar w:fldCharType="separate"/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C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om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fldChar w:fldCharType="end"/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. 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het</w:t>
            </w:r>
          </w:p>
        </w:tc>
        <w:tc>
          <w:tcPr>
            <w:tcW w:w="803" w:type="dxa"/>
            <w:noWrap/>
          </w:tcPr>
          <w:p w14:paraId="38DEE991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b w:val="0"/>
                <w:i w:val="0"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Paternal</w:t>
            </w:r>
          </w:p>
          <w:p w14:paraId="77EFA47D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</w:p>
          <w:p w14:paraId="7D02C052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eastAsia="等线" w:cs="Times New Roman"/>
                <w:b w:val="0"/>
                <w:i w:val="0"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Maternal</w:t>
            </w:r>
          </w:p>
        </w:tc>
        <w:tc>
          <w:tcPr>
            <w:tcW w:w="1222" w:type="dxa"/>
            <w:noWrap/>
          </w:tcPr>
          <w:p w14:paraId="00B01C96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PVS1, PS1, PM2, PM3, PP3</w:t>
            </w:r>
          </w:p>
          <w:p w14:paraId="2209FE9D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PVS1, PS1, PM3, PP3</w:t>
            </w:r>
          </w:p>
        </w:tc>
        <w:tc>
          <w:tcPr>
            <w:tcW w:w="1140" w:type="dxa"/>
            <w:noWrap/>
          </w:tcPr>
          <w:p w14:paraId="723120CB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P</w:t>
            </w:r>
          </w:p>
          <w:p w14:paraId="7F3E8B35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</w:p>
          <w:p w14:paraId="04CAA961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P</w:t>
            </w:r>
          </w:p>
        </w:tc>
      </w:tr>
      <w:tr w14:paraId="17AA08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679" w:type="dxa"/>
            <w:noWrap/>
          </w:tcPr>
          <w:p w14:paraId="77EBFADD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19,</w:t>
            </w:r>
          </w:p>
          <w:p w14:paraId="0CFF7E0F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20</w:t>
            </w:r>
          </w:p>
        </w:tc>
        <w:tc>
          <w:tcPr>
            <w:tcW w:w="465" w:type="dxa"/>
            <w:noWrap/>
          </w:tcPr>
          <w:p w14:paraId="6A4C41E8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F,</w:t>
            </w:r>
          </w:p>
          <w:p w14:paraId="5E8A2667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F</w:t>
            </w:r>
          </w:p>
        </w:tc>
        <w:tc>
          <w:tcPr>
            <w:tcW w:w="570" w:type="dxa"/>
            <w:noWrap/>
          </w:tcPr>
          <w:p w14:paraId="6832ECFF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9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y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,</w:t>
            </w:r>
          </w:p>
          <w:p w14:paraId="75F22C75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8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y</w:t>
            </w:r>
          </w:p>
        </w:tc>
        <w:tc>
          <w:tcPr>
            <w:tcW w:w="682" w:type="dxa"/>
            <w:noWrap/>
          </w:tcPr>
          <w:p w14:paraId="77BC4087">
            <w:pPr>
              <w:widowControl/>
              <w:spacing w:line="240" w:lineRule="auto"/>
              <w:jc w:val="center"/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S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,</w:t>
            </w:r>
          </w:p>
          <w:p w14:paraId="4B1E62F1">
            <w:pPr>
              <w:widowControl/>
              <w:spacing w:line="240" w:lineRule="auto"/>
              <w:jc w:val="center"/>
              <w:rPr>
                <w:rFonts w:hint="default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S</w:t>
            </w:r>
          </w:p>
        </w:tc>
        <w:tc>
          <w:tcPr>
            <w:tcW w:w="3671" w:type="dxa"/>
            <w:noWrap/>
          </w:tcPr>
          <w:p w14:paraId="54889A07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Refractory epilepsy,</w:t>
            </w:r>
            <w:bookmarkStart w:id="5" w:name="OLE_LINK21"/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eastAsia="等线" w:cs="Times New Roman"/>
                <w:b w:val="0"/>
                <w:i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facial dysmorphism (arched eyebrow, almond eye, button nose, long philtrum), </w:t>
            </w:r>
            <w:bookmarkEnd w:id="5"/>
            <w:r>
              <w:rPr>
                <w:rFonts w:hint="eastAsia" w:eastAsia="等线" w:cs="Times New Roman"/>
                <w:b w:val="0"/>
                <w:i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hypotonia</w:t>
            </w:r>
          </w:p>
        </w:tc>
        <w:tc>
          <w:tcPr>
            <w:tcW w:w="1152" w:type="dxa"/>
            <w:noWrap/>
          </w:tcPr>
          <w:p w14:paraId="1AA7485B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15"/>
                <w:szCs w:val="15"/>
                <w:highlight w:val="none"/>
              </w:rPr>
              <w:t>PIGS</w:t>
            </w:r>
          </w:p>
        </w:tc>
        <w:tc>
          <w:tcPr>
            <w:tcW w:w="997" w:type="dxa"/>
            <w:noWrap/>
          </w:tcPr>
          <w:p w14:paraId="75E0EF5F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AR</w:t>
            </w:r>
          </w:p>
        </w:tc>
        <w:tc>
          <w:tcPr>
            <w:tcW w:w="2160" w:type="dxa"/>
            <w:noWrap/>
          </w:tcPr>
          <w:p w14:paraId="7FC10FEF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NM_033198.4:c.1141_1164dup</w:t>
            </w:r>
          </w:p>
          <w:p w14:paraId="3D7B952E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(p.Asp381_Val388dup)</w:t>
            </w:r>
          </w:p>
        </w:tc>
        <w:tc>
          <w:tcPr>
            <w:tcW w:w="795" w:type="dxa"/>
            <w:noWrap/>
          </w:tcPr>
          <w:p w14:paraId="3680F572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H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om</w:t>
            </w:r>
          </w:p>
        </w:tc>
        <w:tc>
          <w:tcPr>
            <w:tcW w:w="803" w:type="dxa"/>
            <w:noWrap/>
          </w:tcPr>
          <w:p w14:paraId="577D327B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bookmarkStart w:id="6" w:name="OLE_LINK5"/>
            <w:r>
              <w:rPr>
                <w:rFonts w:hint="eastAsia" w:eastAsia="等线" w:cs="Times New Roman"/>
                <w:b w:val="0"/>
                <w:i w:val="0"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Paternal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, </w:t>
            </w:r>
            <w:bookmarkEnd w:id="6"/>
            <w:r>
              <w:rPr>
                <w:rFonts w:hint="eastAsia" w:eastAsia="等线" w:cs="Times New Roman"/>
                <w:b w:val="0"/>
                <w:i w:val="0"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Maternal</w:t>
            </w:r>
          </w:p>
        </w:tc>
        <w:tc>
          <w:tcPr>
            <w:tcW w:w="1222" w:type="dxa"/>
            <w:noWrap/>
          </w:tcPr>
          <w:p w14:paraId="3D872FF8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PS1, PM2, PM3, PM4</w:t>
            </w:r>
          </w:p>
        </w:tc>
        <w:tc>
          <w:tcPr>
            <w:tcW w:w="1140" w:type="dxa"/>
            <w:noWrap/>
          </w:tcPr>
          <w:p w14:paraId="60FFD887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P</w:t>
            </w:r>
          </w:p>
        </w:tc>
      </w:tr>
      <w:tr w14:paraId="3AB092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679" w:type="dxa"/>
            <w:noWrap/>
          </w:tcPr>
          <w:p w14:paraId="31D2DFBC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22</w:t>
            </w:r>
          </w:p>
        </w:tc>
        <w:tc>
          <w:tcPr>
            <w:tcW w:w="465" w:type="dxa"/>
            <w:noWrap/>
          </w:tcPr>
          <w:p w14:paraId="0118CACE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M</w:t>
            </w:r>
          </w:p>
        </w:tc>
        <w:tc>
          <w:tcPr>
            <w:tcW w:w="570" w:type="dxa"/>
          </w:tcPr>
          <w:p w14:paraId="0AE7733C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2.5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y</w:t>
            </w:r>
          </w:p>
        </w:tc>
        <w:tc>
          <w:tcPr>
            <w:tcW w:w="682" w:type="dxa"/>
            <w:noWrap/>
          </w:tcPr>
          <w:p w14:paraId="336A957E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Mi</w:t>
            </w:r>
          </w:p>
        </w:tc>
        <w:tc>
          <w:tcPr>
            <w:tcW w:w="3671" w:type="dxa"/>
            <w:noWrap/>
          </w:tcPr>
          <w:p w14:paraId="3848EA6C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Epilepsy, speech delay, cafe-au-lait spots</w:t>
            </w:r>
          </w:p>
        </w:tc>
        <w:tc>
          <w:tcPr>
            <w:tcW w:w="1152" w:type="dxa"/>
            <w:noWrap/>
          </w:tcPr>
          <w:p w14:paraId="3B3A38E3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15"/>
                <w:szCs w:val="15"/>
                <w:highlight w:val="none"/>
              </w:rPr>
              <w:t>NF1</w:t>
            </w:r>
          </w:p>
        </w:tc>
        <w:tc>
          <w:tcPr>
            <w:tcW w:w="997" w:type="dxa"/>
            <w:noWrap/>
          </w:tcPr>
          <w:p w14:paraId="580A085E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AD</w:t>
            </w:r>
          </w:p>
        </w:tc>
        <w:tc>
          <w:tcPr>
            <w:tcW w:w="2160" w:type="dxa"/>
            <w:noWrap/>
          </w:tcPr>
          <w:p w14:paraId="73A36501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NM_000267.3:c.1511del</w:t>
            </w:r>
          </w:p>
          <w:p w14:paraId="56384D9B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(p.Pro504Glnfs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*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22)</w:t>
            </w:r>
          </w:p>
        </w:tc>
        <w:tc>
          <w:tcPr>
            <w:tcW w:w="795" w:type="dxa"/>
            <w:noWrap/>
          </w:tcPr>
          <w:p w14:paraId="06C43382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Het</w:t>
            </w:r>
          </w:p>
        </w:tc>
        <w:tc>
          <w:tcPr>
            <w:tcW w:w="803" w:type="dxa"/>
            <w:noWrap/>
          </w:tcPr>
          <w:p w14:paraId="79B6E056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eastAsia="等线" w:cs="Times New Roman"/>
                <w:i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De novo</w:t>
            </w:r>
          </w:p>
        </w:tc>
        <w:tc>
          <w:tcPr>
            <w:tcW w:w="1222" w:type="dxa"/>
            <w:noWrap/>
          </w:tcPr>
          <w:p w14:paraId="2CE450B4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PVS1, PS2, PM2</w:t>
            </w:r>
          </w:p>
        </w:tc>
        <w:tc>
          <w:tcPr>
            <w:tcW w:w="1140" w:type="dxa"/>
            <w:noWrap/>
          </w:tcPr>
          <w:p w14:paraId="2768E7ED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P</w:t>
            </w:r>
          </w:p>
        </w:tc>
      </w:tr>
      <w:tr w14:paraId="2FB60A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79" w:type="dxa"/>
            <w:noWrap/>
          </w:tcPr>
          <w:p w14:paraId="2DDFD24A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24,</w:t>
            </w:r>
          </w:p>
          <w:p w14:paraId="7A1BC445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25</w:t>
            </w:r>
          </w:p>
        </w:tc>
        <w:tc>
          <w:tcPr>
            <w:tcW w:w="465" w:type="dxa"/>
            <w:noWrap/>
          </w:tcPr>
          <w:p w14:paraId="5961E4D9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F,</w:t>
            </w:r>
          </w:p>
          <w:p w14:paraId="3FD6ADEB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F</w:t>
            </w:r>
          </w:p>
        </w:tc>
        <w:tc>
          <w:tcPr>
            <w:tcW w:w="570" w:type="dxa"/>
            <w:noWrap/>
          </w:tcPr>
          <w:p w14:paraId="2EA72094">
            <w:pPr>
              <w:widowControl/>
              <w:spacing w:line="240" w:lineRule="auto"/>
              <w:jc w:val="center"/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2.5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y,</w:t>
            </w:r>
          </w:p>
          <w:p w14:paraId="0C8A8A74">
            <w:pPr>
              <w:widowControl/>
              <w:spacing w:line="240" w:lineRule="auto"/>
              <w:jc w:val="center"/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2.5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y</w:t>
            </w:r>
          </w:p>
        </w:tc>
        <w:tc>
          <w:tcPr>
            <w:tcW w:w="682" w:type="dxa"/>
            <w:noWrap/>
          </w:tcPr>
          <w:p w14:paraId="6A8E678E">
            <w:pPr>
              <w:widowControl/>
              <w:spacing w:line="240" w:lineRule="auto"/>
              <w:jc w:val="center"/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M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0,</w:t>
            </w:r>
          </w:p>
          <w:p w14:paraId="65B703E6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M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0</w:t>
            </w:r>
          </w:p>
        </w:tc>
        <w:tc>
          <w:tcPr>
            <w:tcW w:w="3671" w:type="dxa"/>
            <w:noWrap/>
          </w:tcPr>
          <w:p w14:paraId="2B57DC5E">
            <w:pPr>
              <w:widowControl/>
              <w:spacing w:line="240" w:lineRule="auto"/>
              <w:jc w:val="left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Refractory epilepsy, </w:t>
            </w:r>
            <w:r>
              <w:rPr>
                <w:rFonts w:hint="eastAsia" w:eastAsia="等线" w:cs="Times New Roman"/>
                <w:b w:val="0"/>
                <w:i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hypotonia</w:t>
            </w:r>
          </w:p>
        </w:tc>
        <w:tc>
          <w:tcPr>
            <w:tcW w:w="1152" w:type="dxa"/>
            <w:noWrap/>
          </w:tcPr>
          <w:p w14:paraId="71FB372D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15"/>
                <w:szCs w:val="15"/>
                <w:highlight w:val="none"/>
              </w:rPr>
              <w:t>KCNQ2</w:t>
            </w:r>
          </w:p>
        </w:tc>
        <w:tc>
          <w:tcPr>
            <w:tcW w:w="997" w:type="dxa"/>
            <w:noWrap/>
          </w:tcPr>
          <w:p w14:paraId="7351F90B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AD</w:t>
            </w:r>
          </w:p>
        </w:tc>
        <w:tc>
          <w:tcPr>
            <w:tcW w:w="2160" w:type="dxa"/>
            <w:noWrap/>
          </w:tcPr>
          <w:p w14:paraId="579EEF09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NM_172107.4:c.1010C&gt;G</w:t>
            </w:r>
          </w:p>
          <w:p w14:paraId="446F77D9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(p.Ala337Gly)</w:t>
            </w:r>
          </w:p>
        </w:tc>
        <w:tc>
          <w:tcPr>
            <w:tcW w:w="795" w:type="dxa"/>
            <w:noWrap/>
          </w:tcPr>
          <w:p w14:paraId="25722081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Het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 xml:space="preserve"> (mosaic)</w:t>
            </w:r>
          </w:p>
        </w:tc>
        <w:tc>
          <w:tcPr>
            <w:tcW w:w="803" w:type="dxa"/>
            <w:noWrap/>
          </w:tcPr>
          <w:p w14:paraId="06AB8ABD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eastAsia="等线" w:cs="Times New Roman"/>
                <w:i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De novo</w:t>
            </w:r>
          </w:p>
        </w:tc>
        <w:tc>
          <w:tcPr>
            <w:tcW w:w="1222" w:type="dxa"/>
            <w:noWrap/>
          </w:tcPr>
          <w:p w14:paraId="103B01FC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PS1, PS2, PM2, PP3</w:t>
            </w:r>
          </w:p>
        </w:tc>
        <w:tc>
          <w:tcPr>
            <w:tcW w:w="1140" w:type="dxa"/>
            <w:noWrap/>
          </w:tcPr>
          <w:p w14:paraId="42523652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P</w:t>
            </w:r>
          </w:p>
        </w:tc>
      </w:tr>
      <w:tr w14:paraId="21AD0F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679" w:type="dxa"/>
            <w:noWrap/>
          </w:tcPr>
          <w:p w14:paraId="0E9E3FCD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26</w:t>
            </w:r>
          </w:p>
        </w:tc>
        <w:tc>
          <w:tcPr>
            <w:tcW w:w="465" w:type="dxa"/>
            <w:noWrap/>
          </w:tcPr>
          <w:p w14:paraId="704FFCD8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M</w:t>
            </w:r>
          </w:p>
        </w:tc>
        <w:tc>
          <w:tcPr>
            <w:tcW w:w="570" w:type="dxa"/>
            <w:noWrap/>
          </w:tcPr>
          <w:p w14:paraId="5C39F161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2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y</w:t>
            </w:r>
          </w:p>
        </w:tc>
        <w:tc>
          <w:tcPr>
            <w:tcW w:w="682" w:type="dxa"/>
            <w:noWrap/>
          </w:tcPr>
          <w:p w14:paraId="17FE4EF6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S</w:t>
            </w:r>
          </w:p>
        </w:tc>
        <w:tc>
          <w:tcPr>
            <w:tcW w:w="3671" w:type="dxa"/>
            <w:noWrap/>
          </w:tcPr>
          <w:p w14:paraId="0C0CDBC5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/>
              </w:rPr>
            </w:pPr>
            <w:bookmarkStart w:id="7" w:name="OLE_LINK2"/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Refractory epilepsy, </w:t>
            </w:r>
            <w:r>
              <w:rPr>
                <w:rFonts w:hint="eastAsia" w:eastAsia="等线" w:cs="Times New Roman"/>
                <w:b w:val="0"/>
                <w:i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hypotonia</w:t>
            </w:r>
            <w:bookmarkEnd w:id="7"/>
            <w:r>
              <w:rPr>
                <w:rFonts w:hint="eastAsia" w:eastAsia="等线" w:cs="Times New Roman"/>
                <w:b w:val="0"/>
                <w:i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, 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abnormal brain MRI (widening of subarachnoid space)</w:t>
            </w:r>
          </w:p>
        </w:tc>
        <w:tc>
          <w:tcPr>
            <w:tcW w:w="1152" w:type="dxa"/>
            <w:noWrap/>
          </w:tcPr>
          <w:p w14:paraId="1AFEC523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15"/>
                <w:szCs w:val="15"/>
                <w:highlight w:val="none"/>
              </w:rPr>
              <w:t>GRIA2</w:t>
            </w:r>
          </w:p>
        </w:tc>
        <w:tc>
          <w:tcPr>
            <w:tcW w:w="997" w:type="dxa"/>
            <w:noWrap/>
          </w:tcPr>
          <w:p w14:paraId="7214E48D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AD</w:t>
            </w:r>
          </w:p>
        </w:tc>
        <w:tc>
          <w:tcPr>
            <w:tcW w:w="2160" w:type="dxa"/>
            <w:noWrap/>
          </w:tcPr>
          <w:p w14:paraId="657CC927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NM_001083619.1:c.2375G&gt;T</w:t>
            </w:r>
          </w:p>
          <w:p w14:paraId="145B8FB1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(p.Gly792Val)</w:t>
            </w:r>
          </w:p>
        </w:tc>
        <w:tc>
          <w:tcPr>
            <w:tcW w:w="795" w:type="dxa"/>
            <w:noWrap/>
          </w:tcPr>
          <w:p w14:paraId="6B25913A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Het</w:t>
            </w:r>
          </w:p>
        </w:tc>
        <w:tc>
          <w:tcPr>
            <w:tcW w:w="803" w:type="dxa"/>
            <w:noWrap/>
          </w:tcPr>
          <w:p w14:paraId="7FB89044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eastAsia="等线" w:cs="Times New Roman"/>
                <w:i/>
                <w:kern w:val="0"/>
                <w:sz w:val="15"/>
                <w:szCs w:val="15"/>
                <w:highlight w:val="none"/>
                <w:lang w:eastAsia="zh-CN"/>
              </w:rPr>
              <w:t>De novo</w:t>
            </w:r>
          </w:p>
        </w:tc>
        <w:tc>
          <w:tcPr>
            <w:tcW w:w="1222" w:type="dxa"/>
            <w:noWrap/>
          </w:tcPr>
          <w:p w14:paraId="71A98FBC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5"/>
                <w:szCs w:val="15"/>
                <w:highlight w:val="none"/>
              </w:rPr>
              <w:t>PS2, PM2, PP3</w:t>
            </w:r>
          </w:p>
        </w:tc>
        <w:tc>
          <w:tcPr>
            <w:tcW w:w="1140" w:type="dxa"/>
            <w:noWrap/>
          </w:tcPr>
          <w:p w14:paraId="4DD34381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LP</w:t>
            </w:r>
          </w:p>
        </w:tc>
      </w:tr>
      <w:tr w14:paraId="0E9149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679" w:type="dxa"/>
            <w:noWrap/>
          </w:tcPr>
          <w:p w14:paraId="45714142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27</w:t>
            </w:r>
          </w:p>
        </w:tc>
        <w:tc>
          <w:tcPr>
            <w:tcW w:w="465" w:type="dxa"/>
            <w:noWrap/>
          </w:tcPr>
          <w:p w14:paraId="10569AC1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F</w:t>
            </w:r>
          </w:p>
        </w:tc>
        <w:tc>
          <w:tcPr>
            <w:tcW w:w="570" w:type="dxa"/>
            <w:noWrap/>
          </w:tcPr>
          <w:p w14:paraId="547082F1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2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y</w:t>
            </w:r>
          </w:p>
        </w:tc>
        <w:tc>
          <w:tcPr>
            <w:tcW w:w="682" w:type="dxa"/>
          </w:tcPr>
          <w:p w14:paraId="786BFD57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Mo</w:t>
            </w:r>
          </w:p>
        </w:tc>
        <w:tc>
          <w:tcPr>
            <w:tcW w:w="3671" w:type="dxa"/>
            <w:noWrap/>
          </w:tcPr>
          <w:p w14:paraId="6EA7EE16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bookmarkStart w:id="8" w:name="OLE_LINK7"/>
            <w:bookmarkStart w:id="9" w:name="OLE_LINK12"/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Refractory epilepsy</w:t>
            </w:r>
            <w:bookmarkEnd w:id="8"/>
            <w:bookmarkEnd w:id="9"/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, </w:t>
            </w:r>
            <w:r>
              <w:rPr>
                <w:rFonts w:hint="eastAsia" w:eastAsia="等线" w:cs="Times New Roman"/>
                <w:b w:val="0"/>
                <w:i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hypotonia</w:t>
            </w:r>
          </w:p>
        </w:tc>
        <w:tc>
          <w:tcPr>
            <w:tcW w:w="1152" w:type="dxa"/>
            <w:noWrap/>
          </w:tcPr>
          <w:p w14:paraId="191B445B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15"/>
                <w:szCs w:val="15"/>
                <w:highlight w:val="none"/>
              </w:rPr>
              <w:t>SCN1A</w:t>
            </w:r>
          </w:p>
        </w:tc>
        <w:tc>
          <w:tcPr>
            <w:tcW w:w="997" w:type="dxa"/>
            <w:noWrap/>
          </w:tcPr>
          <w:p w14:paraId="227BE794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AD</w:t>
            </w:r>
          </w:p>
        </w:tc>
        <w:tc>
          <w:tcPr>
            <w:tcW w:w="2160" w:type="dxa"/>
            <w:noWrap/>
          </w:tcPr>
          <w:p w14:paraId="58E6B225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NM_001165963.3:c.680T&gt;G</w:t>
            </w:r>
          </w:p>
          <w:p w14:paraId="208CB5DD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(p.Ile227Ser)</w:t>
            </w:r>
          </w:p>
        </w:tc>
        <w:tc>
          <w:tcPr>
            <w:tcW w:w="795" w:type="dxa"/>
            <w:noWrap/>
          </w:tcPr>
          <w:p w14:paraId="7AC4F24B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Het</w:t>
            </w:r>
          </w:p>
        </w:tc>
        <w:tc>
          <w:tcPr>
            <w:tcW w:w="803" w:type="dxa"/>
            <w:noWrap/>
          </w:tcPr>
          <w:p w14:paraId="3142C978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eastAsia="等线" w:cs="Times New Roman"/>
                <w:i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De novo</w:t>
            </w:r>
          </w:p>
        </w:tc>
        <w:tc>
          <w:tcPr>
            <w:tcW w:w="1222" w:type="dxa"/>
            <w:noWrap/>
          </w:tcPr>
          <w:p w14:paraId="672C9FEB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 xml:space="preserve">PS1, PS2, PM2, PP3 </w:t>
            </w:r>
          </w:p>
        </w:tc>
        <w:tc>
          <w:tcPr>
            <w:tcW w:w="1140" w:type="dxa"/>
            <w:noWrap/>
          </w:tcPr>
          <w:p w14:paraId="5390C1C8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P</w:t>
            </w:r>
          </w:p>
        </w:tc>
      </w:tr>
      <w:tr w14:paraId="5C9278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1" w:hRule="atLeast"/>
          <w:jc w:val="center"/>
        </w:trPr>
        <w:tc>
          <w:tcPr>
            <w:tcW w:w="679" w:type="dxa"/>
            <w:noWrap/>
          </w:tcPr>
          <w:p w14:paraId="6362F02F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28</w:t>
            </w:r>
          </w:p>
        </w:tc>
        <w:tc>
          <w:tcPr>
            <w:tcW w:w="465" w:type="dxa"/>
            <w:noWrap/>
          </w:tcPr>
          <w:p w14:paraId="60FF4739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M</w:t>
            </w:r>
          </w:p>
        </w:tc>
        <w:tc>
          <w:tcPr>
            <w:tcW w:w="570" w:type="dxa"/>
            <w:noWrap/>
          </w:tcPr>
          <w:p w14:paraId="78A6D3FE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5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y</w:t>
            </w:r>
          </w:p>
        </w:tc>
        <w:tc>
          <w:tcPr>
            <w:tcW w:w="682" w:type="dxa"/>
            <w:noWrap/>
          </w:tcPr>
          <w:p w14:paraId="1ACA8C82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S</w:t>
            </w:r>
          </w:p>
        </w:tc>
        <w:tc>
          <w:tcPr>
            <w:tcW w:w="3671" w:type="dxa"/>
            <w:noWrap/>
          </w:tcPr>
          <w:p w14:paraId="363E8B6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Refractory epilepsy, </w:t>
            </w:r>
            <w:bookmarkStart w:id="10" w:name="OLE_LINK13"/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developmental regression</w:t>
            </w:r>
            <w:bookmarkEnd w:id="10"/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, microcephaly, visual loss</w:t>
            </w:r>
          </w:p>
        </w:tc>
        <w:tc>
          <w:tcPr>
            <w:tcW w:w="1152" w:type="dxa"/>
            <w:noWrap/>
          </w:tcPr>
          <w:p w14:paraId="083D735D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15"/>
                <w:szCs w:val="15"/>
                <w:highlight w:val="none"/>
              </w:rPr>
              <w:t>KCTD7</w:t>
            </w:r>
          </w:p>
        </w:tc>
        <w:tc>
          <w:tcPr>
            <w:tcW w:w="997" w:type="dxa"/>
            <w:noWrap/>
          </w:tcPr>
          <w:p w14:paraId="76E0946E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AR</w:t>
            </w:r>
          </w:p>
        </w:tc>
        <w:tc>
          <w:tcPr>
            <w:tcW w:w="2160" w:type="dxa"/>
            <w:noWrap/>
          </w:tcPr>
          <w:p w14:paraId="632CD580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NM_153033.4:c.334C&gt;T</w:t>
            </w:r>
          </w:p>
          <w:p w14:paraId="6DAF4C56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(p.Arg112Cys)</w:t>
            </w:r>
          </w:p>
          <w:p w14:paraId="2C08C03D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NM_153033.4:c.679G&gt;T</w:t>
            </w:r>
          </w:p>
          <w:p w14:paraId="55E05704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(p.Glu227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*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)</w:t>
            </w:r>
          </w:p>
        </w:tc>
        <w:tc>
          <w:tcPr>
            <w:tcW w:w="795" w:type="dxa"/>
            <w:noWrap/>
          </w:tcPr>
          <w:p w14:paraId="04207A6C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fldChar w:fldCharType="begin"/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instrText xml:space="preserve"> HYPERLINK "javascript:;" </w:instrTex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fldChar w:fldCharType="separate"/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C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om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fldChar w:fldCharType="end"/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. 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het</w:t>
            </w:r>
          </w:p>
        </w:tc>
        <w:tc>
          <w:tcPr>
            <w:tcW w:w="803" w:type="dxa"/>
            <w:noWrap/>
          </w:tcPr>
          <w:p w14:paraId="33DCA792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b w:val="0"/>
                <w:i w:val="0"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Maternal</w:t>
            </w:r>
          </w:p>
          <w:p w14:paraId="4AF369B4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</w:p>
          <w:p w14:paraId="0F26C430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b w:val="0"/>
                <w:i w:val="0"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Paternal</w:t>
            </w:r>
          </w:p>
        </w:tc>
        <w:tc>
          <w:tcPr>
            <w:tcW w:w="1222" w:type="dxa"/>
            <w:noWrap/>
          </w:tcPr>
          <w:p w14:paraId="417C6BBD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PS1, PP3</w:t>
            </w:r>
          </w:p>
          <w:p w14:paraId="5F01BFF1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</w:p>
          <w:p w14:paraId="3BC5F547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PVS1, PM2</w:t>
            </w:r>
          </w:p>
        </w:tc>
        <w:tc>
          <w:tcPr>
            <w:tcW w:w="1140" w:type="dxa"/>
            <w:noWrap/>
          </w:tcPr>
          <w:p w14:paraId="3B662474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US</w:t>
            </w:r>
          </w:p>
          <w:p w14:paraId="7B3EA7D6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</w:p>
          <w:p w14:paraId="3C456C5B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LP</w:t>
            </w:r>
          </w:p>
        </w:tc>
      </w:tr>
      <w:tr w14:paraId="1E2DA3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679" w:type="dxa"/>
            <w:noWrap/>
          </w:tcPr>
          <w:p w14:paraId="3590CA94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30</w:t>
            </w:r>
          </w:p>
        </w:tc>
        <w:tc>
          <w:tcPr>
            <w:tcW w:w="465" w:type="dxa"/>
            <w:noWrap/>
          </w:tcPr>
          <w:p w14:paraId="5547DC45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M</w:t>
            </w:r>
          </w:p>
        </w:tc>
        <w:tc>
          <w:tcPr>
            <w:tcW w:w="570" w:type="dxa"/>
            <w:noWrap/>
          </w:tcPr>
          <w:p w14:paraId="50C7C892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1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y</w:t>
            </w:r>
          </w:p>
        </w:tc>
        <w:tc>
          <w:tcPr>
            <w:tcW w:w="682" w:type="dxa"/>
            <w:noWrap/>
          </w:tcPr>
          <w:p w14:paraId="251E0962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S</w:t>
            </w:r>
          </w:p>
        </w:tc>
        <w:tc>
          <w:tcPr>
            <w:tcW w:w="3671" w:type="dxa"/>
            <w:noWrap/>
          </w:tcPr>
          <w:p w14:paraId="28F55233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Refractory epilepsy, hypermyotonia, d</w:t>
            </w:r>
            <w:r>
              <w:rPr>
                <w:rFonts w:hint="eastAsia" w:ascii="Times New Roman" w:hAnsi="Times New Roman" w:eastAsia="Times New Roman" w:cs="Times New Roman"/>
                <w:color w:val="auto"/>
                <w:sz w:val="15"/>
                <w:szCs w:val="15"/>
                <w:lang w:val="en-US" w:eastAsia="zh-CN"/>
              </w:rPr>
              <w:t>ysphagia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, </w:t>
            </w:r>
            <w:bookmarkStart w:id="11" w:name="OLE_LINK15"/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abnormal brain MRI (widening of subarachnoid space</w:t>
            </w:r>
            <w:bookmarkEnd w:id="11"/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, delayed myelin development, thinning of the corpus callosum)</w:t>
            </w:r>
          </w:p>
        </w:tc>
        <w:tc>
          <w:tcPr>
            <w:tcW w:w="1152" w:type="dxa"/>
            <w:noWrap/>
          </w:tcPr>
          <w:p w14:paraId="7FB01A85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15"/>
                <w:szCs w:val="15"/>
                <w:highlight w:val="none"/>
              </w:rPr>
              <w:t>ACTL6B</w:t>
            </w:r>
          </w:p>
        </w:tc>
        <w:tc>
          <w:tcPr>
            <w:tcW w:w="997" w:type="dxa"/>
            <w:noWrap/>
          </w:tcPr>
          <w:p w14:paraId="54B22369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AR</w:t>
            </w:r>
          </w:p>
        </w:tc>
        <w:tc>
          <w:tcPr>
            <w:tcW w:w="2160" w:type="dxa"/>
            <w:noWrap/>
          </w:tcPr>
          <w:p w14:paraId="16A82201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NM_016188.5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: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c.303dup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A</w:t>
            </w:r>
          </w:p>
          <w:p w14:paraId="310C407C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(p.His102Serfs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*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10)</w:t>
            </w:r>
          </w:p>
        </w:tc>
        <w:tc>
          <w:tcPr>
            <w:tcW w:w="795" w:type="dxa"/>
            <w:noWrap/>
          </w:tcPr>
          <w:p w14:paraId="3069EF74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H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om</w:t>
            </w:r>
          </w:p>
        </w:tc>
        <w:tc>
          <w:tcPr>
            <w:tcW w:w="803" w:type="dxa"/>
            <w:noWrap/>
          </w:tcPr>
          <w:p w14:paraId="27A4F685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b w:val="0"/>
                <w:i w:val="0"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Paternal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, </w:t>
            </w:r>
            <w:r>
              <w:rPr>
                <w:rFonts w:hint="eastAsia" w:eastAsia="等线" w:cs="Times New Roman"/>
                <w:b w:val="0"/>
                <w:i w:val="0"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Maternal</w:t>
            </w:r>
          </w:p>
        </w:tc>
        <w:tc>
          <w:tcPr>
            <w:tcW w:w="1222" w:type="dxa"/>
            <w:noWrap/>
          </w:tcPr>
          <w:p w14:paraId="1D892FA6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PVS1+ PM2</w:t>
            </w:r>
          </w:p>
        </w:tc>
        <w:tc>
          <w:tcPr>
            <w:tcW w:w="1140" w:type="dxa"/>
            <w:noWrap/>
          </w:tcPr>
          <w:p w14:paraId="66159D5B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LP</w:t>
            </w:r>
          </w:p>
        </w:tc>
      </w:tr>
      <w:tr w14:paraId="3A25D0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679" w:type="dxa"/>
            <w:noWrap/>
          </w:tcPr>
          <w:p w14:paraId="1B741873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34</w:t>
            </w:r>
          </w:p>
        </w:tc>
        <w:tc>
          <w:tcPr>
            <w:tcW w:w="465" w:type="dxa"/>
            <w:noWrap/>
          </w:tcPr>
          <w:p w14:paraId="4E8655E9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M</w:t>
            </w:r>
          </w:p>
        </w:tc>
        <w:tc>
          <w:tcPr>
            <w:tcW w:w="570" w:type="dxa"/>
            <w:noWrap/>
          </w:tcPr>
          <w:p w14:paraId="687698C1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4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y</w:t>
            </w:r>
          </w:p>
        </w:tc>
        <w:tc>
          <w:tcPr>
            <w:tcW w:w="682" w:type="dxa"/>
            <w:noWrap/>
          </w:tcPr>
          <w:p w14:paraId="539670A1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S</w:t>
            </w:r>
          </w:p>
        </w:tc>
        <w:tc>
          <w:tcPr>
            <w:tcW w:w="3671" w:type="dxa"/>
            <w:noWrap/>
          </w:tcPr>
          <w:p w14:paraId="1CC4335B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Developmental regression, </w:t>
            </w:r>
            <w:r>
              <w:rPr>
                <w:rFonts w:hint="eastAsia" w:eastAsia="等线" w:cs="Times New Roman"/>
                <w:b w:val="0"/>
                <w:i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dysphagia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, epilepsy, </w:t>
            </w:r>
            <w:bookmarkStart w:id="12" w:name="OLE_LINK24"/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abnormal brain MRI (abnormal white matter signal)</w:t>
            </w:r>
            <w:bookmarkEnd w:id="12"/>
          </w:p>
        </w:tc>
        <w:tc>
          <w:tcPr>
            <w:tcW w:w="1152" w:type="dxa"/>
            <w:noWrap/>
          </w:tcPr>
          <w:p w14:paraId="0078061C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15"/>
                <w:szCs w:val="15"/>
                <w:highlight w:val="none"/>
              </w:rPr>
              <w:t>GFAP</w:t>
            </w:r>
          </w:p>
        </w:tc>
        <w:tc>
          <w:tcPr>
            <w:tcW w:w="997" w:type="dxa"/>
            <w:noWrap/>
          </w:tcPr>
          <w:p w14:paraId="350E34A2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AD</w:t>
            </w:r>
          </w:p>
        </w:tc>
        <w:tc>
          <w:tcPr>
            <w:tcW w:w="2160" w:type="dxa"/>
            <w:noWrap/>
          </w:tcPr>
          <w:p w14:paraId="4A7E1ED9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NM_002055.4:c.230A&gt;G</w:t>
            </w:r>
          </w:p>
          <w:p w14:paraId="64D77120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(p.Asn77Ser)</w:t>
            </w:r>
          </w:p>
        </w:tc>
        <w:tc>
          <w:tcPr>
            <w:tcW w:w="795" w:type="dxa"/>
            <w:noWrap/>
          </w:tcPr>
          <w:p w14:paraId="2FED881F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Het</w:t>
            </w:r>
          </w:p>
        </w:tc>
        <w:tc>
          <w:tcPr>
            <w:tcW w:w="803" w:type="dxa"/>
            <w:noWrap/>
          </w:tcPr>
          <w:p w14:paraId="519A8A2A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eastAsia="等线" w:cs="Times New Roman"/>
                <w:i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De novo</w:t>
            </w:r>
          </w:p>
        </w:tc>
        <w:tc>
          <w:tcPr>
            <w:tcW w:w="1222" w:type="dxa"/>
            <w:noWrap/>
          </w:tcPr>
          <w:p w14:paraId="230AEA14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PS1, PS2, PM2, PP3</w:t>
            </w:r>
          </w:p>
        </w:tc>
        <w:tc>
          <w:tcPr>
            <w:tcW w:w="1140" w:type="dxa"/>
            <w:noWrap/>
          </w:tcPr>
          <w:p w14:paraId="31D92F72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P</w:t>
            </w:r>
          </w:p>
        </w:tc>
      </w:tr>
      <w:tr w14:paraId="2D0CA7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679" w:type="dxa"/>
            <w:noWrap/>
          </w:tcPr>
          <w:p w14:paraId="7708E8B1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40</w:t>
            </w:r>
          </w:p>
        </w:tc>
        <w:tc>
          <w:tcPr>
            <w:tcW w:w="465" w:type="dxa"/>
            <w:noWrap/>
          </w:tcPr>
          <w:p w14:paraId="437668BD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M</w:t>
            </w:r>
          </w:p>
        </w:tc>
        <w:tc>
          <w:tcPr>
            <w:tcW w:w="570" w:type="dxa"/>
            <w:noWrap/>
          </w:tcPr>
          <w:p w14:paraId="18ED3211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3.5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y</w:t>
            </w:r>
          </w:p>
        </w:tc>
        <w:tc>
          <w:tcPr>
            <w:tcW w:w="682" w:type="dxa"/>
          </w:tcPr>
          <w:p w14:paraId="22565AC1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S</w:t>
            </w:r>
          </w:p>
        </w:tc>
        <w:tc>
          <w:tcPr>
            <w:tcW w:w="3671" w:type="dxa"/>
            <w:noWrap/>
          </w:tcPr>
          <w:p w14:paraId="225BC300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Epilepsy</w:t>
            </w:r>
            <w:bookmarkStart w:id="13" w:name="OLE_LINK10"/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, </w:t>
            </w:r>
            <w:r>
              <w:rPr>
                <w:rFonts w:hint="eastAsia" w:eastAsia="等线" w:cs="Times New Roman"/>
                <w:b w:val="0"/>
                <w:i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facial dysmorphism</w:t>
            </w:r>
            <w:bookmarkEnd w:id="13"/>
            <w:r>
              <w:rPr>
                <w:rFonts w:hint="eastAsia" w:eastAsia="等线" w:cs="Times New Roman"/>
                <w:b w:val="0"/>
                <w:i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 (arched eyebrow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, telecanthus, </w:t>
            </w:r>
            <w:bookmarkStart w:id="14" w:name="OLE_LINK20"/>
            <w:r>
              <w:rPr>
                <w:rFonts w:hint="eastAsia" w:eastAsia="等线" w:cs="Times New Roman"/>
                <w:b w:val="0"/>
                <w:i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button nose</w:t>
            </w:r>
            <w:bookmarkEnd w:id="14"/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, broad nasal tip, broad lips, low-set ears), CHD (atrial septal defect, persistent left superior vena cava), </w:t>
            </w:r>
            <w:r>
              <w:rPr>
                <w:rFonts w:hint="eastAsia" w:eastAsia="等线" w:cs="Times New Roman"/>
                <w:b w:val="0"/>
                <w:i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hypotonia,</w:t>
            </w:r>
            <w:bookmarkStart w:id="15" w:name="OLE_LINK19"/>
            <w:r>
              <w:rPr>
                <w:rFonts w:hint="eastAsia" w:eastAsia="等线" w:cs="Times New Roman"/>
                <w:b w:val="0"/>
                <w:i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 </w:t>
            </w:r>
            <w:bookmarkStart w:id="16" w:name="OLE_LINK16"/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abnormal brain MRI (</w:t>
            </w:r>
            <w:bookmarkEnd w:id="16"/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widening of subarachnoid space)</w:t>
            </w:r>
            <w:bookmarkEnd w:id="15"/>
          </w:p>
        </w:tc>
        <w:tc>
          <w:tcPr>
            <w:tcW w:w="1152" w:type="dxa"/>
            <w:noWrap/>
          </w:tcPr>
          <w:p w14:paraId="31464D0E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15"/>
                <w:szCs w:val="15"/>
                <w:highlight w:val="none"/>
              </w:rPr>
              <w:t>PACS1</w:t>
            </w:r>
          </w:p>
        </w:tc>
        <w:tc>
          <w:tcPr>
            <w:tcW w:w="997" w:type="dxa"/>
            <w:noWrap/>
          </w:tcPr>
          <w:p w14:paraId="44A7540A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AD</w:t>
            </w:r>
          </w:p>
        </w:tc>
        <w:tc>
          <w:tcPr>
            <w:tcW w:w="2160" w:type="dxa"/>
            <w:noWrap/>
          </w:tcPr>
          <w:p w14:paraId="5039C017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NM_018026.3:c.607C&gt;T</w:t>
            </w:r>
          </w:p>
          <w:p w14:paraId="332B86AD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(p.Arg203Trp)</w:t>
            </w:r>
          </w:p>
        </w:tc>
        <w:tc>
          <w:tcPr>
            <w:tcW w:w="795" w:type="dxa"/>
            <w:noWrap/>
          </w:tcPr>
          <w:p w14:paraId="1FBA23AB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Het</w:t>
            </w:r>
          </w:p>
        </w:tc>
        <w:tc>
          <w:tcPr>
            <w:tcW w:w="803" w:type="dxa"/>
            <w:noWrap/>
          </w:tcPr>
          <w:p w14:paraId="4FC2646D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eastAsia="等线" w:cs="Times New Roman"/>
                <w:i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De novo</w:t>
            </w:r>
          </w:p>
        </w:tc>
        <w:tc>
          <w:tcPr>
            <w:tcW w:w="1222" w:type="dxa"/>
            <w:noWrap/>
          </w:tcPr>
          <w:p w14:paraId="3A4108EB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PS2, PS3, PM2, PP3</w:t>
            </w:r>
          </w:p>
        </w:tc>
        <w:tc>
          <w:tcPr>
            <w:tcW w:w="1140" w:type="dxa"/>
            <w:noWrap/>
          </w:tcPr>
          <w:p w14:paraId="35A607D2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P</w:t>
            </w:r>
          </w:p>
        </w:tc>
      </w:tr>
      <w:tr w14:paraId="4B434D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  <w:jc w:val="center"/>
        </w:trPr>
        <w:tc>
          <w:tcPr>
            <w:tcW w:w="679" w:type="dxa"/>
            <w:noWrap/>
          </w:tcPr>
          <w:p w14:paraId="75B44BF7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42</w:t>
            </w:r>
          </w:p>
        </w:tc>
        <w:tc>
          <w:tcPr>
            <w:tcW w:w="465" w:type="dxa"/>
            <w:noWrap/>
          </w:tcPr>
          <w:p w14:paraId="09CCE8DA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F</w:t>
            </w:r>
          </w:p>
        </w:tc>
        <w:tc>
          <w:tcPr>
            <w:tcW w:w="570" w:type="dxa"/>
            <w:noWrap/>
          </w:tcPr>
          <w:p w14:paraId="2C6A129F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2.5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y</w:t>
            </w:r>
          </w:p>
        </w:tc>
        <w:tc>
          <w:tcPr>
            <w:tcW w:w="682" w:type="dxa"/>
            <w:noWrap/>
          </w:tcPr>
          <w:p w14:paraId="1A4CBA54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S</w:t>
            </w:r>
          </w:p>
        </w:tc>
        <w:tc>
          <w:tcPr>
            <w:tcW w:w="3671" w:type="dxa"/>
            <w:noWrap/>
          </w:tcPr>
          <w:p w14:paraId="3955C48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Refractory epilepsy, </w:t>
            </w:r>
            <w:r>
              <w:rPr>
                <w:rFonts w:hint="eastAsia" w:eastAsia="等线" w:cs="Times New Roman"/>
                <w:b w:val="0"/>
                <w:i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dysphagia, microcephaly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, hypermyotonia, sereotypical hand movements, </w:t>
            </w:r>
            <w:bookmarkStart w:id="17" w:name="OLE_LINK18"/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abnormal brain MRI (cerebral dysplasia)</w:t>
            </w:r>
            <w:bookmarkEnd w:id="17"/>
          </w:p>
        </w:tc>
        <w:tc>
          <w:tcPr>
            <w:tcW w:w="1152" w:type="dxa"/>
            <w:noWrap/>
          </w:tcPr>
          <w:p w14:paraId="571393D9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15"/>
                <w:szCs w:val="15"/>
                <w:highlight w:val="none"/>
              </w:rPr>
              <w:t>NACC1</w:t>
            </w:r>
          </w:p>
        </w:tc>
        <w:tc>
          <w:tcPr>
            <w:tcW w:w="997" w:type="dxa"/>
            <w:noWrap/>
          </w:tcPr>
          <w:p w14:paraId="4DEEF9CD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AD</w:t>
            </w:r>
          </w:p>
        </w:tc>
        <w:tc>
          <w:tcPr>
            <w:tcW w:w="2160" w:type="dxa"/>
            <w:noWrap/>
          </w:tcPr>
          <w:p w14:paraId="547F5273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NM_052876.3:c.892C&gt;T (p.Arg298Trp)</w:t>
            </w:r>
          </w:p>
        </w:tc>
        <w:tc>
          <w:tcPr>
            <w:tcW w:w="795" w:type="dxa"/>
            <w:noWrap/>
          </w:tcPr>
          <w:p w14:paraId="6D02AA7C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Het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 xml:space="preserve"> (mosaic)</w:t>
            </w:r>
          </w:p>
        </w:tc>
        <w:tc>
          <w:tcPr>
            <w:tcW w:w="803" w:type="dxa"/>
            <w:noWrap/>
          </w:tcPr>
          <w:p w14:paraId="35280CDE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eastAsia="等线" w:cs="Times New Roman"/>
                <w:i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De novo</w:t>
            </w:r>
          </w:p>
        </w:tc>
        <w:tc>
          <w:tcPr>
            <w:tcW w:w="1222" w:type="dxa"/>
            <w:noWrap/>
          </w:tcPr>
          <w:p w14:paraId="67512F5F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PS1, PS2, PM2, PP3</w:t>
            </w:r>
          </w:p>
        </w:tc>
        <w:tc>
          <w:tcPr>
            <w:tcW w:w="1140" w:type="dxa"/>
            <w:noWrap/>
          </w:tcPr>
          <w:p w14:paraId="2B459C72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P</w:t>
            </w:r>
          </w:p>
        </w:tc>
      </w:tr>
      <w:tr w14:paraId="3F4BF9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679" w:type="dxa"/>
            <w:noWrap/>
          </w:tcPr>
          <w:p w14:paraId="40DC7067">
            <w:pPr>
              <w:widowControl/>
              <w:spacing w:line="240" w:lineRule="auto"/>
              <w:jc w:val="center"/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43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,</w:t>
            </w:r>
          </w:p>
          <w:p w14:paraId="6880167A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44</w:t>
            </w:r>
          </w:p>
        </w:tc>
        <w:tc>
          <w:tcPr>
            <w:tcW w:w="465" w:type="dxa"/>
            <w:noWrap/>
          </w:tcPr>
          <w:p w14:paraId="7692C669">
            <w:pPr>
              <w:widowControl/>
              <w:spacing w:line="240" w:lineRule="auto"/>
              <w:jc w:val="center"/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F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,</w:t>
            </w:r>
          </w:p>
          <w:p w14:paraId="0C917577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F</w:t>
            </w:r>
          </w:p>
        </w:tc>
        <w:tc>
          <w:tcPr>
            <w:tcW w:w="570" w:type="dxa"/>
            <w:noWrap/>
          </w:tcPr>
          <w:p w14:paraId="14B8F9BA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6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y,</w:t>
            </w:r>
          </w:p>
          <w:p w14:paraId="52C69E67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6y</w:t>
            </w:r>
          </w:p>
        </w:tc>
        <w:tc>
          <w:tcPr>
            <w:tcW w:w="682" w:type="dxa"/>
          </w:tcPr>
          <w:p w14:paraId="757EC1F9">
            <w:pPr>
              <w:widowControl/>
              <w:spacing w:line="240" w:lineRule="auto"/>
              <w:jc w:val="center"/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Mi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,</w:t>
            </w:r>
          </w:p>
          <w:p w14:paraId="4EC5FF72">
            <w:pPr>
              <w:widowControl/>
              <w:spacing w:line="240" w:lineRule="auto"/>
              <w:jc w:val="center"/>
              <w:rPr>
                <w:rFonts w:hint="default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Mi</w:t>
            </w:r>
          </w:p>
        </w:tc>
        <w:tc>
          <w:tcPr>
            <w:tcW w:w="3671" w:type="dxa"/>
            <w:noWrap/>
          </w:tcPr>
          <w:p w14:paraId="113CBFCE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Refractory epilepsy, speech delay. </w:t>
            </w:r>
            <w:r>
              <w:rPr>
                <w:rFonts w:hint="eastAsia" w:eastAsia="等线" w:cs="Times New Roman"/>
                <w:color w:val="FF0000"/>
                <w:kern w:val="0"/>
                <w:sz w:val="15"/>
                <w:szCs w:val="15"/>
                <w:highlight w:val="none"/>
                <w:lang w:val="en-US" w:eastAsia="zh-CN"/>
              </w:rPr>
              <w:t>The mother had epilepsy and mild ID.</w:t>
            </w:r>
            <w:r>
              <w:rPr>
                <w:rFonts w:hint="eastAsia" w:eastAsia="等线" w:cs="Times New Roman"/>
                <w:color w:val="FF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 </w:t>
            </w:r>
          </w:p>
        </w:tc>
        <w:tc>
          <w:tcPr>
            <w:tcW w:w="1152" w:type="dxa"/>
            <w:noWrap/>
          </w:tcPr>
          <w:p w14:paraId="2D4F94D6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15"/>
                <w:szCs w:val="15"/>
                <w:highlight w:val="none"/>
              </w:rPr>
              <w:t>PCDH19</w:t>
            </w:r>
          </w:p>
        </w:tc>
        <w:tc>
          <w:tcPr>
            <w:tcW w:w="997" w:type="dxa"/>
            <w:noWrap/>
          </w:tcPr>
          <w:p w14:paraId="5A927691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XL</w:t>
            </w:r>
          </w:p>
        </w:tc>
        <w:tc>
          <w:tcPr>
            <w:tcW w:w="2160" w:type="dxa"/>
            <w:noWrap/>
          </w:tcPr>
          <w:p w14:paraId="4870AAEA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NM_001184880.2:c.2774dup</w:t>
            </w:r>
          </w:p>
          <w:p w14:paraId="3D879C07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(p.Tyr926Valfs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*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3)</w:t>
            </w:r>
          </w:p>
        </w:tc>
        <w:tc>
          <w:tcPr>
            <w:tcW w:w="795" w:type="dxa"/>
            <w:noWrap/>
          </w:tcPr>
          <w:p w14:paraId="58019E0D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Het</w:t>
            </w:r>
          </w:p>
        </w:tc>
        <w:tc>
          <w:tcPr>
            <w:tcW w:w="803" w:type="dxa"/>
            <w:noWrap/>
          </w:tcPr>
          <w:p w14:paraId="47953408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eastAsia="等线" w:cs="Times New Roman"/>
                <w:b w:val="0"/>
                <w:i w:val="0"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Maternal</w:t>
            </w:r>
          </w:p>
        </w:tc>
        <w:tc>
          <w:tcPr>
            <w:tcW w:w="1222" w:type="dxa"/>
            <w:noWrap/>
          </w:tcPr>
          <w:p w14:paraId="585CBB37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PVS1, PM2, PP1</w:t>
            </w:r>
          </w:p>
        </w:tc>
        <w:tc>
          <w:tcPr>
            <w:tcW w:w="1140" w:type="dxa"/>
            <w:noWrap/>
          </w:tcPr>
          <w:p w14:paraId="7B47FB3E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LP</w:t>
            </w:r>
          </w:p>
        </w:tc>
      </w:tr>
      <w:tr w14:paraId="0F6B48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679" w:type="dxa"/>
            <w:noWrap/>
          </w:tcPr>
          <w:p w14:paraId="4E251737">
            <w:pPr>
              <w:widowControl/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45</w:t>
            </w:r>
          </w:p>
        </w:tc>
        <w:tc>
          <w:tcPr>
            <w:tcW w:w="465" w:type="dxa"/>
            <w:noWrap/>
          </w:tcPr>
          <w:p w14:paraId="008285CB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M</w:t>
            </w:r>
          </w:p>
        </w:tc>
        <w:tc>
          <w:tcPr>
            <w:tcW w:w="570" w:type="dxa"/>
            <w:noWrap/>
          </w:tcPr>
          <w:p w14:paraId="68ABFA3B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3.5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y</w:t>
            </w:r>
          </w:p>
        </w:tc>
        <w:tc>
          <w:tcPr>
            <w:tcW w:w="682" w:type="dxa"/>
            <w:noWrap/>
          </w:tcPr>
          <w:p w14:paraId="2D3DBCC0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M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o</w:t>
            </w:r>
          </w:p>
        </w:tc>
        <w:tc>
          <w:tcPr>
            <w:tcW w:w="3671" w:type="dxa"/>
            <w:noWrap/>
          </w:tcPr>
          <w:p w14:paraId="6D9D539F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Refractory epilepsy</w:t>
            </w:r>
            <w:bookmarkStart w:id="18" w:name="OLE_LINK8"/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, learning disability</w:t>
            </w:r>
            <w:bookmarkEnd w:id="18"/>
          </w:p>
        </w:tc>
        <w:tc>
          <w:tcPr>
            <w:tcW w:w="1152" w:type="dxa"/>
            <w:noWrap/>
          </w:tcPr>
          <w:p w14:paraId="635C85C9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15"/>
                <w:szCs w:val="15"/>
                <w:highlight w:val="none"/>
              </w:rPr>
              <w:t>SCN1A</w:t>
            </w:r>
          </w:p>
        </w:tc>
        <w:tc>
          <w:tcPr>
            <w:tcW w:w="997" w:type="dxa"/>
            <w:noWrap/>
          </w:tcPr>
          <w:p w14:paraId="17F0FD64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AD</w:t>
            </w:r>
          </w:p>
        </w:tc>
        <w:tc>
          <w:tcPr>
            <w:tcW w:w="2160" w:type="dxa"/>
            <w:noWrap/>
          </w:tcPr>
          <w:p w14:paraId="39171CBA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 xml:space="preserve">NM_006920.4:c.3073del </w:t>
            </w:r>
          </w:p>
          <w:p w14:paraId="6E886DF5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(p.Gln1025Serfs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*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10)</w:t>
            </w:r>
          </w:p>
        </w:tc>
        <w:tc>
          <w:tcPr>
            <w:tcW w:w="795" w:type="dxa"/>
            <w:noWrap/>
          </w:tcPr>
          <w:p w14:paraId="3D4296F1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Het</w:t>
            </w:r>
          </w:p>
        </w:tc>
        <w:tc>
          <w:tcPr>
            <w:tcW w:w="803" w:type="dxa"/>
            <w:noWrap/>
          </w:tcPr>
          <w:p w14:paraId="0C9303D0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eastAsia="等线" w:cs="Times New Roman"/>
                <w:i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De novo</w:t>
            </w:r>
          </w:p>
        </w:tc>
        <w:tc>
          <w:tcPr>
            <w:tcW w:w="1222" w:type="dxa"/>
            <w:noWrap/>
          </w:tcPr>
          <w:p w14:paraId="3B8E94DD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PVS1, PS2, PM2</w:t>
            </w:r>
          </w:p>
        </w:tc>
        <w:tc>
          <w:tcPr>
            <w:tcW w:w="1140" w:type="dxa"/>
            <w:noWrap/>
          </w:tcPr>
          <w:p w14:paraId="7DF34ADF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P</w:t>
            </w:r>
          </w:p>
        </w:tc>
      </w:tr>
      <w:tr w14:paraId="0B9B50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679" w:type="dxa"/>
            <w:noWrap/>
          </w:tcPr>
          <w:p w14:paraId="4737C28B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46</w:t>
            </w:r>
          </w:p>
        </w:tc>
        <w:tc>
          <w:tcPr>
            <w:tcW w:w="465" w:type="dxa"/>
            <w:noWrap/>
          </w:tcPr>
          <w:p w14:paraId="167F5EDB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F</w:t>
            </w:r>
          </w:p>
        </w:tc>
        <w:tc>
          <w:tcPr>
            <w:tcW w:w="570" w:type="dxa"/>
            <w:noWrap/>
          </w:tcPr>
          <w:p w14:paraId="43FC110F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4.5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y</w:t>
            </w:r>
          </w:p>
        </w:tc>
        <w:tc>
          <w:tcPr>
            <w:tcW w:w="682" w:type="dxa"/>
            <w:noWrap/>
          </w:tcPr>
          <w:p w14:paraId="7154FCF5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Mo</w:t>
            </w:r>
          </w:p>
        </w:tc>
        <w:tc>
          <w:tcPr>
            <w:tcW w:w="3671" w:type="dxa"/>
            <w:noWrap/>
          </w:tcPr>
          <w:p w14:paraId="4F5A50B1">
            <w:pPr>
              <w:widowControl/>
              <w:spacing w:line="240" w:lineRule="auto"/>
              <w:jc w:val="left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Efractory epilepsy, </w:t>
            </w:r>
            <w:bookmarkStart w:id="19" w:name="OLE_LINK17"/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abnormal brain MRI </w:t>
            </w:r>
            <w:bookmarkEnd w:id="19"/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(cisterna magna)</w:t>
            </w:r>
          </w:p>
        </w:tc>
        <w:tc>
          <w:tcPr>
            <w:tcW w:w="1152" w:type="dxa"/>
            <w:noWrap/>
          </w:tcPr>
          <w:p w14:paraId="2C2F0398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15"/>
                <w:szCs w:val="15"/>
                <w:highlight w:val="none"/>
              </w:rPr>
              <w:t>CACNA1A</w:t>
            </w:r>
          </w:p>
        </w:tc>
        <w:tc>
          <w:tcPr>
            <w:tcW w:w="997" w:type="dxa"/>
            <w:noWrap/>
          </w:tcPr>
          <w:p w14:paraId="519438A6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AD</w:t>
            </w:r>
          </w:p>
        </w:tc>
        <w:tc>
          <w:tcPr>
            <w:tcW w:w="2160" w:type="dxa"/>
            <w:noWrap/>
          </w:tcPr>
          <w:p w14:paraId="25F68192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NM_001127222.1:c.4043G&gt;A</w:t>
            </w:r>
          </w:p>
          <w:p w14:paraId="2F144945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(p.Arg1348Gln)</w:t>
            </w:r>
          </w:p>
        </w:tc>
        <w:tc>
          <w:tcPr>
            <w:tcW w:w="795" w:type="dxa"/>
            <w:noWrap/>
          </w:tcPr>
          <w:p w14:paraId="78F7F3A7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Het</w:t>
            </w:r>
          </w:p>
        </w:tc>
        <w:tc>
          <w:tcPr>
            <w:tcW w:w="803" w:type="dxa"/>
            <w:noWrap/>
          </w:tcPr>
          <w:p w14:paraId="6510B980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eastAsia="等线" w:cs="Times New Roman"/>
                <w:i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De novo</w:t>
            </w:r>
          </w:p>
        </w:tc>
        <w:tc>
          <w:tcPr>
            <w:tcW w:w="1222" w:type="dxa"/>
            <w:noWrap/>
          </w:tcPr>
          <w:p w14:paraId="2BD34BC3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PS1, PS2, PM2, PP3</w:t>
            </w:r>
          </w:p>
        </w:tc>
        <w:tc>
          <w:tcPr>
            <w:tcW w:w="1140" w:type="dxa"/>
            <w:noWrap/>
          </w:tcPr>
          <w:p w14:paraId="542A02A2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P</w:t>
            </w:r>
          </w:p>
        </w:tc>
      </w:tr>
      <w:tr w14:paraId="08B7EC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679" w:type="dxa"/>
            <w:noWrap/>
          </w:tcPr>
          <w:p w14:paraId="11787751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47</w:t>
            </w:r>
          </w:p>
        </w:tc>
        <w:tc>
          <w:tcPr>
            <w:tcW w:w="465" w:type="dxa"/>
            <w:noWrap/>
          </w:tcPr>
          <w:p w14:paraId="77D7D0E0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F</w:t>
            </w:r>
          </w:p>
        </w:tc>
        <w:tc>
          <w:tcPr>
            <w:tcW w:w="570" w:type="dxa"/>
            <w:noWrap/>
          </w:tcPr>
          <w:p w14:paraId="36F378AA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7.5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y</w:t>
            </w:r>
          </w:p>
        </w:tc>
        <w:tc>
          <w:tcPr>
            <w:tcW w:w="682" w:type="dxa"/>
          </w:tcPr>
          <w:p w14:paraId="16289768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Mi</w:t>
            </w:r>
          </w:p>
        </w:tc>
        <w:tc>
          <w:tcPr>
            <w:tcW w:w="3671" w:type="dxa"/>
            <w:noWrap/>
          </w:tcPr>
          <w:p w14:paraId="7078212C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Epilepsy, learning disability</w:t>
            </w:r>
          </w:p>
        </w:tc>
        <w:tc>
          <w:tcPr>
            <w:tcW w:w="1152" w:type="dxa"/>
            <w:noWrap/>
          </w:tcPr>
          <w:p w14:paraId="6BA16219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15"/>
                <w:szCs w:val="15"/>
                <w:highlight w:val="none"/>
              </w:rPr>
              <w:t>PCDH19</w:t>
            </w:r>
          </w:p>
        </w:tc>
        <w:tc>
          <w:tcPr>
            <w:tcW w:w="997" w:type="dxa"/>
            <w:noWrap/>
          </w:tcPr>
          <w:p w14:paraId="569BD6BA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XL</w:t>
            </w:r>
          </w:p>
        </w:tc>
        <w:tc>
          <w:tcPr>
            <w:tcW w:w="2160" w:type="dxa"/>
            <w:noWrap/>
          </w:tcPr>
          <w:p w14:paraId="6B0FF361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NM_001184880.2:c.1129G&gt;T</w:t>
            </w:r>
          </w:p>
          <w:p w14:paraId="58D3EE71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(p.Asp377Tyr)</w:t>
            </w:r>
          </w:p>
        </w:tc>
        <w:tc>
          <w:tcPr>
            <w:tcW w:w="795" w:type="dxa"/>
            <w:noWrap/>
          </w:tcPr>
          <w:p w14:paraId="204ECAE2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Het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 xml:space="preserve"> </w:t>
            </w:r>
          </w:p>
        </w:tc>
        <w:tc>
          <w:tcPr>
            <w:tcW w:w="803" w:type="dxa"/>
            <w:noWrap/>
          </w:tcPr>
          <w:p w14:paraId="1BA2ED49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eastAsia="等线" w:cs="Times New Roman"/>
                <w:i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De novo</w:t>
            </w:r>
          </w:p>
        </w:tc>
        <w:tc>
          <w:tcPr>
            <w:tcW w:w="1222" w:type="dxa"/>
            <w:noWrap/>
          </w:tcPr>
          <w:p w14:paraId="48D1CFBA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PS2, PM2, PP3</w:t>
            </w:r>
          </w:p>
        </w:tc>
        <w:tc>
          <w:tcPr>
            <w:tcW w:w="1140" w:type="dxa"/>
            <w:noWrap/>
          </w:tcPr>
          <w:p w14:paraId="17F3DB6C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LP</w:t>
            </w:r>
          </w:p>
        </w:tc>
      </w:tr>
      <w:tr w14:paraId="2C09DB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679" w:type="dxa"/>
            <w:noWrap/>
          </w:tcPr>
          <w:p w14:paraId="61BE0C43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48</w:t>
            </w:r>
          </w:p>
        </w:tc>
        <w:tc>
          <w:tcPr>
            <w:tcW w:w="465" w:type="dxa"/>
            <w:noWrap/>
          </w:tcPr>
          <w:p w14:paraId="1487E7C3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M</w:t>
            </w:r>
          </w:p>
        </w:tc>
        <w:tc>
          <w:tcPr>
            <w:tcW w:w="570" w:type="dxa"/>
            <w:noWrap/>
          </w:tcPr>
          <w:p w14:paraId="2653576A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3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y</w:t>
            </w:r>
          </w:p>
        </w:tc>
        <w:tc>
          <w:tcPr>
            <w:tcW w:w="682" w:type="dxa"/>
            <w:noWrap/>
          </w:tcPr>
          <w:p w14:paraId="1F841DCB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Mi</w:t>
            </w:r>
          </w:p>
        </w:tc>
        <w:tc>
          <w:tcPr>
            <w:tcW w:w="3671" w:type="dxa"/>
            <w:noWrap/>
          </w:tcPr>
          <w:p w14:paraId="436A9D1B">
            <w:pPr>
              <w:widowControl/>
              <w:spacing w:line="240" w:lineRule="auto"/>
              <w:jc w:val="left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Epilepsy, speech delay</w:t>
            </w:r>
          </w:p>
        </w:tc>
        <w:tc>
          <w:tcPr>
            <w:tcW w:w="1152" w:type="dxa"/>
            <w:noWrap/>
          </w:tcPr>
          <w:p w14:paraId="1E2F188F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15"/>
                <w:szCs w:val="15"/>
                <w:highlight w:val="none"/>
              </w:rPr>
              <w:t>SCN1A</w:t>
            </w:r>
          </w:p>
        </w:tc>
        <w:tc>
          <w:tcPr>
            <w:tcW w:w="997" w:type="dxa"/>
            <w:noWrap/>
          </w:tcPr>
          <w:p w14:paraId="38FB0322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AD</w:t>
            </w:r>
          </w:p>
        </w:tc>
        <w:tc>
          <w:tcPr>
            <w:tcW w:w="2160" w:type="dxa"/>
            <w:noWrap/>
          </w:tcPr>
          <w:p w14:paraId="6E027EF8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NM_001165963.3:c.1234T&gt;C</w:t>
            </w:r>
          </w:p>
          <w:p w14:paraId="23BAD76E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(p.Phe412Leu)</w:t>
            </w:r>
          </w:p>
        </w:tc>
        <w:tc>
          <w:tcPr>
            <w:tcW w:w="795" w:type="dxa"/>
            <w:noWrap/>
          </w:tcPr>
          <w:p w14:paraId="77ABC277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Het</w:t>
            </w:r>
          </w:p>
        </w:tc>
        <w:tc>
          <w:tcPr>
            <w:tcW w:w="803" w:type="dxa"/>
            <w:noWrap/>
          </w:tcPr>
          <w:p w14:paraId="235FF5DF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eastAsia="等线" w:cs="Times New Roman"/>
                <w:i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De novo</w:t>
            </w:r>
          </w:p>
        </w:tc>
        <w:tc>
          <w:tcPr>
            <w:tcW w:w="1222" w:type="dxa"/>
            <w:noWrap/>
          </w:tcPr>
          <w:p w14:paraId="5723B104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PS2, PM2, PP3</w:t>
            </w:r>
          </w:p>
        </w:tc>
        <w:tc>
          <w:tcPr>
            <w:tcW w:w="1140" w:type="dxa"/>
            <w:noWrap/>
          </w:tcPr>
          <w:p w14:paraId="370F63BA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LP</w:t>
            </w:r>
          </w:p>
        </w:tc>
      </w:tr>
      <w:tr w14:paraId="09AC6A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679" w:type="dxa"/>
            <w:noWrap/>
          </w:tcPr>
          <w:p w14:paraId="21C0BFED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52</w:t>
            </w:r>
          </w:p>
        </w:tc>
        <w:tc>
          <w:tcPr>
            <w:tcW w:w="465" w:type="dxa"/>
            <w:noWrap/>
          </w:tcPr>
          <w:p w14:paraId="74E1FBCA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M</w:t>
            </w:r>
          </w:p>
        </w:tc>
        <w:tc>
          <w:tcPr>
            <w:tcW w:w="570" w:type="dxa"/>
            <w:noWrap/>
          </w:tcPr>
          <w:p w14:paraId="5F5E673C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1.5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y</w:t>
            </w:r>
          </w:p>
        </w:tc>
        <w:tc>
          <w:tcPr>
            <w:tcW w:w="682" w:type="dxa"/>
            <w:noWrap/>
          </w:tcPr>
          <w:p w14:paraId="69A05E7B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S</w:t>
            </w:r>
          </w:p>
        </w:tc>
        <w:tc>
          <w:tcPr>
            <w:tcW w:w="3671" w:type="dxa"/>
            <w:noWrap/>
          </w:tcPr>
          <w:p w14:paraId="570DE92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Refractory epilepsy, </w:t>
            </w:r>
            <w:r>
              <w:rPr>
                <w:rFonts w:hint="eastAsia" w:eastAsia="等线" w:cs="Times New Roman"/>
                <w:b w:val="0"/>
                <w:i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facial dysmorphism (frontal bossing, microfissure, telecanthus, micromandible), </w:t>
            </w:r>
            <w:bookmarkStart w:id="20" w:name="OLE_LINK26"/>
            <w:r>
              <w:rPr>
                <w:rFonts w:hint="eastAsia" w:eastAsia="等线" w:cs="Times New Roman"/>
                <w:b w:val="0"/>
                <w:i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skin discoloration</w:t>
            </w:r>
            <w:bookmarkEnd w:id="20"/>
            <w:r>
              <w:rPr>
                <w:rFonts w:hint="eastAsia" w:eastAsia="等线" w:cs="Times New Roman"/>
                <w:b w:val="0"/>
                <w:i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, hypotonia, </w:t>
            </w:r>
            <w:bookmarkStart w:id="21" w:name="OLE_LINK27"/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metabolic disorder (decreased serum ceruloplasmin)</w:t>
            </w:r>
            <w:bookmarkEnd w:id="21"/>
          </w:p>
        </w:tc>
        <w:tc>
          <w:tcPr>
            <w:tcW w:w="1152" w:type="dxa"/>
            <w:noWrap/>
          </w:tcPr>
          <w:p w14:paraId="58BECB01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15"/>
                <w:szCs w:val="15"/>
                <w:highlight w:val="none"/>
              </w:rPr>
              <w:t>ATP7A</w:t>
            </w:r>
          </w:p>
        </w:tc>
        <w:tc>
          <w:tcPr>
            <w:tcW w:w="997" w:type="dxa"/>
            <w:noWrap/>
          </w:tcPr>
          <w:p w14:paraId="3D59E6F8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XLR</w:t>
            </w:r>
          </w:p>
        </w:tc>
        <w:tc>
          <w:tcPr>
            <w:tcW w:w="2160" w:type="dxa"/>
            <w:noWrap/>
          </w:tcPr>
          <w:p w14:paraId="01BCDC9C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NM_000052.7:c.3294+1G&gt;A</w:t>
            </w:r>
          </w:p>
        </w:tc>
        <w:tc>
          <w:tcPr>
            <w:tcW w:w="795" w:type="dxa"/>
            <w:noWrap/>
          </w:tcPr>
          <w:p w14:paraId="6811B8F9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Het</w:t>
            </w:r>
          </w:p>
        </w:tc>
        <w:tc>
          <w:tcPr>
            <w:tcW w:w="803" w:type="dxa"/>
            <w:noWrap/>
          </w:tcPr>
          <w:p w14:paraId="6A205F35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eastAsia="等线" w:cs="Times New Roman"/>
                <w:i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De novo</w:t>
            </w:r>
          </w:p>
        </w:tc>
        <w:tc>
          <w:tcPr>
            <w:tcW w:w="1222" w:type="dxa"/>
            <w:noWrap/>
          </w:tcPr>
          <w:p w14:paraId="76891362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PVS1, PS1, PS2, PM2</w:t>
            </w:r>
          </w:p>
        </w:tc>
        <w:tc>
          <w:tcPr>
            <w:tcW w:w="1140" w:type="dxa"/>
            <w:noWrap/>
          </w:tcPr>
          <w:p w14:paraId="78DE02EE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P</w:t>
            </w:r>
          </w:p>
        </w:tc>
      </w:tr>
      <w:tr w14:paraId="7CA18B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679" w:type="dxa"/>
            <w:noWrap/>
          </w:tcPr>
          <w:p w14:paraId="0FD42D7D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58</w:t>
            </w:r>
          </w:p>
        </w:tc>
        <w:tc>
          <w:tcPr>
            <w:tcW w:w="465" w:type="dxa"/>
            <w:noWrap/>
          </w:tcPr>
          <w:p w14:paraId="620C679A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M</w:t>
            </w:r>
          </w:p>
        </w:tc>
        <w:tc>
          <w:tcPr>
            <w:tcW w:w="570" w:type="dxa"/>
            <w:noWrap/>
          </w:tcPr>
          <w:p w14:paraId="5BB0EC9A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5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y</w:t>
            </w:r>
          </w:p>
        </w:tc>
        <w:tc>
          <w:tcPr>
            <w:tcW w:w="682" w:type="dxa"/>
            <w:noWrap/>
          </w:tcPr>
          <w:p w14:paraId="276024BA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Mi</w:t>
            </w:r>
          </w:p>
        </w:tc>
        <w:tc>
          <w:tcPr>
            <w:tcW w:w="3671" w:type="dxa"/>
            <w:noWrap/>
          </w:tcPr>
          <w:p w14:paraId="57AFEC0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Refractory epilepsy, speech delay，cafe-au-lait spots，abnormal brain CT ( multiple circular calcification foci), </w:t>
            </w:r>
            <w:r>
              <w:rPr>
                <w:rFonts w:hint="eastAsia" w:eastAsia="Times New Roman" w:cs="Times New Roman"/>
                <w:color w:val="auto"/>
                <w:sz w:val="15"/>
                <w:szCs w:val="15"/>
                <w:lang w:val="en-US" w:eastAsia="zh-CN"/>
              </w:rPr>
              <w:t>s</w:t>
            </w:r>
            <w:r>
              <w:rPr>
                <w:rFonts w:hint="eastAsia" w:ascii="Times New Roman" w:hAnsi="Times New Roman" w:eastAsia="Times New Roman" w:cs="Times New Roman"/>
                <w:color w:val="auto"/>
                <w:sz w:val="15"/>
                <w:szCs w:val="15"/>
                <w:lang w:val="en-US" w:eastAsia="zh-CN"/>
              </w:rPr>
              <w:t>omnipathy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. </w:t>
            </w:r>
            <w:r>
              <w:rPr>
                <w:rFonts w:hint="eastAsia" w:eastAsia="等线" w:cs="Times New Roman"/>
                <w:color w:val="FF0000"/>
                <w:kern w:val="0"/>
                <w:sz w:val="15"/>
                <w:szCs w:val="15"/>
                <w:highlight w:val="none"/>
                <w:lang w:val="en-US" w:eastAsia="zh-CN"/>
              </w:rPr>
              <w:t>The momther and grandpa have angiofibroma on their faces and epilepsy</w:t>
            </w:r>
            <w:bookmarkStart w:id="29" w:name="_GoBack"/>
            <w:bookmarkEnd w:id="29"/>
            <w:r>
              <w:rPr>
                <w:rFonts w:hint="eastAsia" w:eastAsia="等线" w:cs="Times New Roman"/>
                <w:color w:val="FF0000"/>
                <w:kern w:val="0"/>
                <w:sz w:val="15"/>
                <w:szCs w:val="15"/>
                <w:highlight w:val="none"/>
                <w:lang w:val="en-US" w:eastAsia="zh-CN"/>
              </w:rPr>
              <w:t>.</w:t>
            </w:r>
          </w:p>
        </w:tc>
        <w:tc>
          <w:tcPr>
            <w:tcW w:w="1152" w:type="dxa"/>
            <w:noWrap/>
          </w:tcPr>
          <w:p w14:paraId="35F930EE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15"/>
                <w:szCs w:val="15"/>
                <w:highlight w:val="none"/>
              </w:rPr>
              <w:t>TSC2</w:t>
            </w:r>
          </w:p>
        </w:tc>
        <w:tc>
          <w:tcPr>
            <w:tcW w:w="997" w:type="dxa"/>
            <w:noWrap/>
          </w:tcPr>
          <w:p w14:paraId="430A7E63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AD</w:t>
            </w:r>
          </w:p>
        </w:tc>
        <w:tc>
          <w:tcPr>
            <w:tcW w:w="2160" w:type="dxa"/>
            <w:noWrap/>
          </w:tcPr>
          <w:p w14:paraId="5178D582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NM_000548.5:c.5332_5387del</w:t>
            </w:r>
          </w:p>
          <w:p w14:paraId="71C385E9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(p.Ala1778Hisfs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*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89)</w:t>
            </w:r>
          </w:p>
        </w:tc>
        <w:tc>
          <w:tcPr>
            <w:tcW w:w="795" w:type="dxa"/>
            <w:noWrap/>
          </w:tcPr>
          <w:p w14:paraId="2277C55F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Het</w:t>
            </w:r>
          </w:p>
        </w:tc>
        <w:tc>
          <w:tcPr>
            <w:tcW w:w="803" w:type="dxa"/>
            <w:noWrap/>
          </w:tcPr>
          <w:p w14:paraId="25C7698A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eastAsia="等线" w:cs="Times New Roman"/>
                <w:b w:val="0"/>
                <w:i w:val="0"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Maternal</w:t>
            </w:r>
          </w:p>
        </w:tc>
        <w:tc>
          <w:tcPr>
            <w:tcW w:w="1222" w:type="dxa"/>
            <w:noWrap/>
          </w:tcPr>
          <w:p w14:paraId="59FB8A92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 xml:space="preserve">PVS1, PM2, PP1 </w:t>
            </w:r>
          </w:p>
        </w:tc>
        <w:tc>
          <w:tcPr>
            <w:tcW w:w="1140" w:type="dxa"/>
            <w:noWrap/>
          </w:tcPr>
          <w:p w14:paraId="69337AEE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LP</w:t>
            </w:r>
          </w:p>
        </w:tc>
      </w:tr>
      <w:tr w14:paraId="26696C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79" w:type="dxa"/>
            <w:noWrap/>
          </w:tcPr>
          <w:p w14:paraId="62F887D8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60</w:t>
            </w:r>
          </w:p>
        </w:tc>
        <w:tc>
          <w:tcPr>
            <w:tcW w:w="465" w:type="dxa"/>
            <w:noWrap/>
          </w:tcPr>
          <w:p w14:paraId="0E63885C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F</w:t>
            </w:r>
          </w:p>
        </w:tc>
        <w:tc>
          <w:tcPr>
            <w:tcW w:w="570" w:type="dxa"/>
            <w:noWrap/>
          </w:tcPr>
          <w:p w14:paraId="3405FDB2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5Y</w:t>
            </w:r>
          </w:p>
        </w:tc>
        <w:tc>
          <w:tcPr>
            <w:tcW w:w="682" w:type="dxa"/>
            <w:noWrap/>
          </w:tcPr>
          <w:p w14:paraId="4F92F05E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Mi</w:t>
            </w:r>
          </w:p>
        </w:tc>
        <w:tc>
          <w:tcPr>
            <w:tcW w:w="3671" w:type="dxa"/>
            <w:noWrap/>
          </w:tcPr>
          <w:p w14:paraId="4A28CCC7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Refractory epilepsy, speech delay</w:t>
            </w:r>
          </w:p>
        </w:tc>
        <w:tc>
          <w:tcPr>
            <w:tcW w:w="1152" w:type="dxa"/>
            <w:noWrap/>
          </w:tcPr>
          <w:p w14:paraId="55D2BA55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15"/>
                <w:szCs w:val="15"/>
                <w:highlight w:val="none"/>
              </w:rPr>
              <w:t>PCDH19</w:t>
            </w:r>
          </w:p>
        </w:tc>
        <w:tc>
          <w:tcPr>
            <w:tcW w:w="997" w:type="dxa"/>
            <w:noWrap/>
          </w:tcPr>
          <w:p w14:paraId="73130433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XL</w:t>
            </w:r>
          </w:p>
        </w:tc>
        <w:tc>
          <w:tcPr>
            <w:tcW w:w="2160" w:type="dxa"/>
            <w:noWrap/>
          </w:tcPr>
          <w:p w14:paraId="6E3BF7BE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NM_001184880.2:c.2005C&gt;T</w:t>
            </w:r>
          </w:p>
          <w:p w14:paraId="3F8DA571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(p.Gln669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*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)</w:t>
            </w:r>
          </w:p>
        </w:tc>
        <w:tc>
          <w:tcPr>
            <w:tcW w:w="795" w:type="dxa"/>
            <w:noWrap/>
          </w:tcPr>
          <w:p w14:paraId="524CBC66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Het</w:t>
            </w:r>
          </w:p>
        </w:tc>
        <w:tc>
          <w:tcPr>
            <w:tcW w:w="803" w:type="dxa"/>
            <w:noWrap/>
          </w:tcPr>
          <w:p w14:paraId="2FCED0FE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eastAsia="等线" w:cs="Times New Roman"/>
                <w:i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De novo</w:t>
            </w:r>
          </w:p>
        </w:tc>
        <w:tc>
          <w:tcPr>
            <w:tcW w:w="1222" w:type="dxa"/>
            <w:noWrap/>
          </w:tcPr>
          <w:p w14:paraId="03135E2D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PVS1, PS2, PM2</w:t>
            </w:r>
          </w:p>
        </w:tc>
        <w:tc>
          <w:tcPr>
            <w:tcW w:w="1140" w:type="dxa"/>
            <w:noWrap/>
          </w:tcPr>
          <w:p w14:paraId="626F9C82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P</w:t>
            </w:r>
          </w:p>
        </w:tc>
      </w:tr>
      <w:tr w14:paraId="0119BC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679" w:type="dxa"/>
            <w:noWrap/>
          </w:tcPr>
          <w:p w14:paraId="5860C01C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61</w:t>
            </w:r>
          </w:p>
        </w:tc>
        <w:tc>
          <w:tcPr>
            <w:tcW w:w="465" w:type="dxa"/>
            <w:noWrap/>
          </w:tcPr>
          <w:p w14:paraId="55EEC687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F</w:t>
            </w:r>
          </w:p>
        </w:tc>
        <w:tc>
          <w:tcPr>
            <w:tcW w:w="570" w:type="dxa"/>
            <w:noWrap/>
          </w:tcPr>
          <w:p w14:paraId="66A33B15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1.5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y</w:t>
            </w:r>
          </w:p>
        </w:tc>
        <w:tc>
          <w:tcPr>
            <w:tcW w:w="682" w:type="dxa"/>
            <w:noWrap/>
          </w:tcPr>
          <w:p w14:paraId="7A032CCB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S</w:t>
            </w:r>
          </w:p>
        </w:tc>
        <w:tc>
          <w:tcPr>
            <w:tcW w:w="3671" w:type="dxa"/>
            <w:noWrap/>
          </w:tcPr>
          <w:p w14:paraId="473A21B7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Refractory epilepsy, hypermyotonia, abnormal brain MRI (cerebral dysplasia)</w:t>
            </w:r>
          </w:p>
        </w:tc>
        <w:tc>
          <w:tcPr>
            <w:tcW w:w="1152" w:type="dxa"/>
            <w:noWrap/>
          </w:tcPr>
          <w:p w14:paraId="7F2EE4C9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15"/>
                <w:szCs w:val="15"/>
                <w:highlight w:val="none"/>
              </w:rPr>
              <w:t>GNAO1</w:t>
            </w:r>
          </w:p>
        </w:tc>
        <w:tc>
          <w:tcPr>
            <w:tcW w:w="997" w:type="dxa"/>
            <w:noWrap/>
          </w:tcPr>
          <w:p w14:paraId="2A28B82F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AD</w:t>
            </w:r>
          </w:p>
        </w:tc>
        <w:tc>
          <w:tcPr>
            <w:tcW w:w="2160" w:type="dxa"/>
            <w:noWrap/>
          </w:tcPr>
          <w:p w14:paraId="40D340D6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NM_020988.3:c.142A&gt;C</w:t>
            </w:r>
          </w:p>
          <w:p w14:paraId="74066816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(p.Thr48Pro)</w:t>
            </w:r>
          </w:p>
        </w:tc>
        <w:tc>
          <w:tcPr>
            <w:tcW w:w="795" w:type="dxa"/>
            <w:noWrap/>
          </w:tcPr>
          <w:p w14:paraId="6F7FCDBF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Het</w:t>
            </w:r>
          </w:p>
        </w:tc>
        <w:tc>
          <w:tcPr>
            <w:tcW w:w="803" w:type="dxa"/>
            <w:noWrap/>
          </w:tcPr>
          <w:p w14:paraId="73165B3E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eastAsia="等线" w:cs="Times New Roman"/>
                <w:i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De novo</w:t>
            </w:r>
          </w:p>
        </w:tc>
        <w:tc>
          <w:tcPr>
            <w:tcW w:w="1222" w:type="dxa"/>
            <w:noWrap/>
          </w:tcPr>
          <w:p w14:paraId="1544DB7F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PS2, PM2, PP3</w:t>
            </w:r>
          </w:p>
        </w:tc>
        <w:tc>
          <w:tcPr>
            <w:tcW w:w="1140" w:type="dxa"/>
            <w:noWrap/>
          </w:tcPr>
          <w:p w14:paraId="38CB8821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LP</w:t>
            </w:r>
          </w:p>
        </w:tc>
      </w:tr>
      <w:tr w14:paraId="3699A8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679" w:type="dxa"/>
            <w:noWrap/>
          </w:tcPr>
          <w:p w14:paraId="5F9B37EF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65</w:t>
            </w:r>
          </w:p>
        </w:tc>
        <w:tc>
          <w:tcPr>
            <w:tcW w:w="465" w:type="dxa"/>
            <w:noWrap/>
          </w:tcPr>
          <w:p w14:paraId="1FCC27F8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M</w:t>
            </w:r>
          </w:p>
        </w:tc>
        <w:tc>
          <w:tcPr>
            <w:tcW w:w="570" w:type="dxa"/>
            <w:noWrap/>
          </w:tcPr>
          <w:p w14:paraId="0693C87D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3.5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y</w:t>
            </w:r>
          </w:p>
        </w:tc>
        <w:tc>
          <w:tcPr>
            <w:tcW w:w="682" w:type="dxa"/>
            <w:noWrap/>
          </w:tcPr>
          <w:p w14:paraId="3527A2C8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S</w:t>
            </w:r>
          </w:p>
        </w:tc>
        <w:tc>
          <w:tcPr>
            <w:tcW w:w="3671" w:type="dxa"/>
            <w:noWrap/>
          </w:tcPr>
          <w:p w14:paraId="46D30B8E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Refractory epilepsy, </w:t>
            </w:r>
            <w:r>
              <w:rPr>
                <w:rFonts w:hint="eastAsia" w:eastAsia="Times New Roman" w:cs="Times New Roman"/>
                <w:color w:val="auto"/>
                <w:sz w:val="15"/>
                <w:szCs w:val="15"/>
                <w:lang w:val="en-US" w:eastAsia="zh-CN"/>
              </w:rPr>
              <w:t>d</w:t>
            </w:r>
            <w:r>
              <w:rPr>
                <w:rFonts w:hint="eastAsia" w:ascii="Times New Roman" w:hAnsi="Times New Roman" w:eastAsia="Times New Roman" w:cs="Times New Roman"/>
                <w:color w:val="auto"/>
                <w:sz w:val="15"/>
                <w:szCs w:val="15"/>
                <w:lang w:val="en-US" w:eastAsia="zh-CN"/>
              </w:rPr>
              <w:t>evelopmental regression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, congenital cataract, </w:t>
            </w:r>
            <w:r>
              <w:rPr>
                <w:rFonts w:hint="eastAsia" w:eastAsia="等线" w:cs="Times New Roman"/>
                <w:b w:val="0"/>
                <w:i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hypotonia</w:t>
            </w:r>
          </w:p>
        </w:tc>
        <w:tc>
          <w:tcPr>
            <w:tcW w:w="1152" w:type="dxa"/>
            <w:noWrap/>
          </w:tcPr>
          <w:p w14:paraId="4E9E46CF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15"/>
                <w:szCs w:val="15"/>
                <w:highlight w:val="none"/>
              </w:rPr>
              <w:t>ATAD3A</w:t>
            </w:r>
          </w:p>
        </w:tc>
        <w:tc>
          <w:tcPr>
            <w:tcW w:w="997" w:type="dxa"/>
            <w:noWrap/>
          </w:tcPr>
          <w:p w14:paraId="6B4EDA15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A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R</w:t>
            </w:r>
          </w:p>
        </w:tc>
        <w:tc>
          <w:tcPr>
            <w:tcW w:w="2160" w:type="dxa"/>
            <w:noWrap/>
          </w:tcPr>
          <w:p w14:paraId="4878A245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NM_001170535.3:c.251C&gt;T</w:t>
            </w:r>
          </w:p>
          <w:p w14:paraId="2966D58E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(p.Thr84Met)</w:t>
            </w:r>
          </w:p>
        </w:tc>
        <w:tc>
          <w:tcPr>
            <w:tcW w:w="795" w:type="dxa"/>
            <w:noWrap/>
          </w:tcPr>
          <w:p w14:paraId="02C9CE64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fldChar w:fldCharType="begin"/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instrText xml:space="preserve"> HYPERLINK "javascript:;" </w:instrTex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fldChar w:fldCharType="separate"/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C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om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fldChar w:fldCharType="end"/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. 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het</w:t>
            </w:r>
          </w:p>
        </w:tc>
        <w:tc>
          <w:tcPr>
            <w:tcW w:w="803" w:type="dxa"/>
            <w:noWrap/>
          </w:tcPr>
          <w:p w14:paraId="24740285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eastAsia="等线" w:cs="Times New Roman"/>
                <w:b w:val="0"/>
                <w:i w:val="0"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Paternal</w:t>
            </w:r>
          </w:p>
        </w:tc>
        <w:tc>
          <w:tcPr>
            <w:tcW w:w="1222" w:type="dxa"/>
            <w:noWrap/>
          </w:tcPr>
          <w:p w14:paraId="03033722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PS1, PM2</w:t>
            </w:r>
          </w:p>
        </w:tc>
        <w:tc>
          <w:tcPr>
            <w:tcW w:w="1140" w:type="dxa"/>
            <w:noWrap/>
          </w:tcPr>
          <w:p w14:paraId="15D2FBF0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LP</w:t>
            </w:r>
          </w:p>
        </w:tc>
      </w:tr>
      <w:tr w14:paraId="5BE3CE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679" w:type="dxa"/>
            <w:noWrap/>
          </w:tcPr>
          <w:p w14:paraId="33FEDF1D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76</w:t>
            </w:r>
          </w:p>
        </w:tc>
        <w:tc>
          <w:tcPr>
            <w:tcW w:w="465" w:type="dxa"/>
            <w:noWrap/>
          </w:tcPr>
          <w:p w14:paraId="11E6EC34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M</w:t>
            </w:r>
          </w:p>
        </w:tc>
        <w:tc>
          <w:tcPr>
            <w:tcW w:w="570" w:type="dxa"/>
            <w:noWrap/>
          </w:tcPr>
          <w:p w14:paraId="29BB03C6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6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y</w:t>
            </w:r>
          </w:p>
        </w:tc>
        <w:tc>
          <w:tcPr>
            <w:tcW w:w="682" w:type="dxa"/>
            <w:noWrap/>
          </w:tcPr>
          <w:p w14:paraId="5F8FDDC9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Mi</w:t>
            </w:r>
          </w:p>
        </w:tc>
        <w:tc>
          <w:tcPr>
            <w:tcW w:w="3671" w:type="dxa"/>
            <w:noWrap/>
          </w:tcPr>
          <w:p w14:paraId="54B96BDA">
            <w:pPr>
              <w:widowControl/>
              <w:spacing w:line="240" w:lineRule="auto"/>
              <w:jc w:val="left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Refractory epilepsy, speech delay</w:t>
            </w:r>
          </w:p>
        </w:tc>
        <w:tc>
          <w:tcPr>
            <w:tcW w:w="1152" w:type="dxa"/>
            <w:noWrap/>
          </w:tcPr>
          <w:p w14:paraId="61AB6ABA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15"/>
                <w:szCs w:val="15"/>
                <w:highlight w:val="none"/>
              </w:rPr>
              <w:t>SLC2A1</w:t>
            </w:r>
          </w:p>
        </w:tc>
        <w:tc>
          <w:tcPr>
            <w:tcW w:w="997" w:type="dxa"/>
            <w:noWrap/>
          </w:tcPr>
          <w:p w14:paraId="0C22B36E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AD</w:t>
            </w:r>
          </w:p>
        </w:tc>
        <w:tc>
          <w:tcPr>
            <w:tcW w:w="2160" w:type="dxa"/>
            <w:noWrap/>
          </w:tcPr>
          <w:p w14:paraId="6BA9FF74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NM_006516.3:c.1097_1100del</w:t>
            </w:r>
          </w:p>
          <w:p w14:paraId="620EBD95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(p.Tyr366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*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)</w:t>
            </w:r>
          </w:p>
        </w:tc>
        <w:tc>
          <w:tcPr>
            <w:tcW w:w="795" w:type="dxa"/>
            <w:noWrap/>
          </w:tcPr>
          <w:p w14:paraId="69E3331C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Het</w:t>
            </w:r>
          </w:p>
        </w:tc>
        <w:tc>
          <w:tcPr>
            <w:tcW w:w="803" w:type="dxa"/>
            <w:noWrap/>
          </w:tcPr>
          <w:p w14:paraId="75EEF120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eastAsia="等线" w:cs="Times New Roman"/>
                <w:i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De novo</w:t>
            </w:r>
          </w:p>
        </w:tc>
        <w:tc>
          <w:tcPr>
            <w:tcW w:w="1222" w:type="dxa"/>
            <w:noWrap/>
          </w:tcPr>
          <w:p w14:paraId="16B71B78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PVS1, PS2,  PS4, PM2</w:t>
            </w:r>
          </w:p>
        </w:tc>
        <w:tc>
          <w:tcPr>
            <w:tcW w:w="1140" w:type="dxa"/>
            <w:noWrap/>
          </w:tcPr>
          <w:p w14:paraId="49554A66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P</w:t>
            </w:r>
          </w:p>
        </w:tc>
      </w:tr>
      <w:tr w14:paraId="539FB3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679" w:type="dxa"/>
            <w:noWrap/>
          </w:tcPr>
          <w:p w14:paraId="65FE4E6F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82</w:t>
            </w:r>
          </w:p>
        </w:tc>
        <w:tc>
          <w:tcPr>
            <w:tcW w:w="465" w:type="dxa"/>
            <w:noWrap/>
          </w:tcPr>
          <w:p w14:paraId="3E7A4728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M</w:t>
            </w:r>
          </w:p>
        </w:tc>
        <w:tc>
          <w:tcPr>
            <w:tcW w:w="570" w:type="dxa"/>
            <w:noWrap/>
          </w:tcPr>
          <w:p w14:paraId="5EED1440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6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y</w:t>
            </w:r>
          </w:p>
        </w:tc>
        <w:tc>
          <w:tcPr>
            <w:tcW w:w="682" w:type="dxa"/>
          </w:tcPr>
          <w:p w14:paraId="21C5F9B0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Mi</w:t>
            </w:r>
          </w:p>
        </w:tc>
        <w:tc>
          <w:tcPr>
            <w:tcW w:w="3671" w:type="dxa"/>
            <w:noWrap/>
          </w:tcPr>
          <w:p w14:paraId="6118098B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Refractory epilepsy</w:t>
            </w:r>
          </w:p>
        </w:tc>
        <w:tc>
          <w:tcPr>
            <w:tcW w:w="1152" w:type="dxa"/>
            <w:noWrap/>
          </w:tcPr>
          <w:p w14:paraId="0662A21A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15"/>
                <w:szCs w:val="15"/>
                <w:highlight w:val="none"/>
              </w:rPr>
              <w:t>SCN1A</w:t>
            </w:r>
          </w:p>
        </w:tc>
        <w:tc>
          <w:tcPr>
            <w:tcW w:w="997" w:type="dxa"/>
            <w:noWrap/>
          </w:tcPr>
          <w:p w14:paraId="55540B20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AD</w:t>
            </w:r>
          </w:p>
        </w:tc>
        <w:tc>
          <w:tcPr>
            <w:tcW w:w="2160" w:type="dxa"/>
            <w:noWrap/>
          </w:tcPr>
          <w:p w14:paraId="6F88611C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NM_001165963.4:c.2585G&gt;A</w:t>
            </w:r>
          </w:p>
          <w:p w14:paraId="58C77DAF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(p.Arg862Gln)</w:t>
            </w:r>
          </w:p>
        </w:tc>
        <w:tc>
          <w:tcPr>
            <w:tcW w:w="795" w:type="dxa"/>
            <w:noWrap/>
          </w:tcPr>
          <w:p w14:paraId="25A7DC3C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Het</w:t>
            </w:r>
          </w:p>
        </w:tc>
        <w:tc>
          <w:tcPr>
            <w:tcW w:w="803" w:type="dxa"/>
            <w:noWrap/>
          </w:tcPr>
          <w:p w14:paraId="2E5F0A72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eastAsia="等线" w:cs="Times New Roman"/>
                <w:i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De novo</w:t>
            </w:r>
          </w:p>
        </w:tc>
        <w:tc>
          <w:tcPr>
            <w:tcW w:w="1222" w:type="dxa"/>
            <w:noWrap/>
          </w:tcPr>
          <w:p w14:paraId="488DF0A2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PS2, PM2, PP3</w:t>
            </w:r>
          </w:p>
        </w:tc>
        <w:tc>
          <w:tcPr>
            <w:tcW w:w="1140" w:type="dxa"/>
            <w:noWrap/>
          </w:tcPr>
          <w:p w14:paraId="2DEE3C51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LP</w:t>
            </w:r>
          </w:p>
        </w:tc>
      </w:tr>
      <w:tr w14:paraId="2D1110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79" w:type="dxa"/>
            <w:noWrap/>
          </w:tcPr>
          <w:p w14:paraId="02EFC566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86</w:t>
            </w:r>
          </w:p>
        </w:tc>
        <w:tc>
          <w:tcPr>
            <w:tcW w:w="465" w:type="dxa"/>
            <w:noWrap/>
          </w:tcPr>
          <w:p w14:paraId="109C7688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F</w:t>
            </w:r>
          </w:p>
        </w:tc>
        <w:tc>
          <w:tcPr>
            <w:tcW w:w="570" w:type="dxa"/>
            <w:noWrap/>
          </w:tcPr>
          <w:p w14:paraId="1693811F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3.5Y</w:t>
            </w:r>
          </w:p>
        </w:tc>
        <w:tc>
          <w:tcPr>
            <w:tcW w:w="682" w:type="dxa"/>
            <w:noWrap/>
          </w:tcPr>
          <w:p w14:paraId="548E4DFB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S</w:t>
            </w:r>
          </w:p>
        </w:tc>
        <w:tc>
          <w:tcPr>
            <w:tcW w:w="3671" w:type="dxa"/>
            <w:noWrap/>
          </w:tcPr>
          <w:p w14:paraId="460DDD42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color w:val="auto"/>
                <w:sz w:val="15"/>
                <w:szCs w:val="15"/>
                <w:lang w:val="en-US" w:eastAsia="zh-CN"/>
              </w:rPr>
              <w:t>Visual loss</w:t>
            </w:r>
            <w:r>
              <w:rPr>
                <w:rFonts w:hint="eastAsia" w:eastAsia="等线" w:cs="Times New Roman"/>
                <w:sz w:val="15"/>
                <w:szCs w:val="15"/>
                <w:highlight w:val="none"/>
                <w:lang w:val="en-US" w:eastAsia="zh-CN"/>
              </w:rPr>
              <w:t xml:space="preserve">, </w:t>
            </w:r>
            <w:r>
              <w:rPr>
                <w:rFonts w:hint="eastAsia" w:eastAsia="等线" w:cs="Times New Roman"/>
                <w:b w:val="0"/>
                <w:i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microcephaly,</w:t>
            </w:r>
            <w:bookmarkStart w:id="22" w:name="OLE_LINK22"/>
            <w:r>
              <w:rPr>
                <w:rFonts w:hint="eastAsia" w:eastAsia="等线" w:cs="Times New Roman"/>
                <w:b w:val="0"/>
                <w:i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multiple malformations of </w:t>
            </w:r>
            <w:bookmarkEnd w:id="22"/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the spine and joints, </w:t>
            </w:r>
            <w:r>
              <w:rPr>
                <w:rFonts w:hint="eastAsia" w:eastAsia="等线" w:cs="Times New Roman"/>
                <w:b w:val="0"/>
                <w:i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hypotonia</w:t>
            </w:r>
          </w:p>
        </w:tc>
        <w:tc>
          <w:tcPr>
            <w:tcW w:w="1152" w:type="dxa"/>
            <w:noWrap/>
          </w:tcPr>
          <w:p w14:paraId="58D8B780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15"/>
                <w:szCs w:val="15"/>
                <w:highlight w:val="none"/>
              </w:rPr>
              <w:t>VPS13B</w:t>
            </w:r>
          </w:p>
        </w:tc>
        <w:tc>
          <w:tcPr>
            <w:tcW w:w="997" w:type="dxa"/>
            <w:noWrap/>
          </w:tcPr>
          <w:p w14:paraId="58E76578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AR</w:t>
            </w:r>
          </w:p>
        </w:tc>
        <w:tc>
          <w:tcPr>
            <w:tcW w:w="2160" w:type="dxa"/>
            <w:noWrap/>
          </w:tcPr>
          <w:p w14:paraId="57743CCC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NM_017890.4:c.5230C&gt;T</w:t>
            </w:r>
          </w:p>
          <w:p w14:paraId="0AD82F37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(p.Gln1744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*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)</w:t>
            </w:r>
          </w:p>
        </w:tc>
        <w:tc>
          <w:tcPr>
            <w:tcW w:w="795" w:type="dxa"/>
            <w:noWrap/>
          </w:tcPr>
          <w:p w14:paraId="6683EBF7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fldChar w:fldCharType="begin"/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instrText xml:space="preserve"> HYPERLINK "javascript:;" </w:instrTex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fldChar w:fldCharType="separate"/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C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om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fldChar w:fldCharType="end"/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. 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het</w:t>
            </w:r>
          </w:p>
        </w:tc>
        <w:tc>
          <w:tcPr>
            <w:tcW w:w="803" w:type="dxa"/>
            <w:noWrap/>
          </w:tcPr>
          <w:p w14:paraId="2F097289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eastAsia="等线" w:cs="Times New Roman"/>
                <w:b w:val="0"/>
                <w:i w:val="0"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Maternal</w:t>
            </w:r>
          </w:p>
        </w:tc>
        <w:tc>
          <w:tcPr>
            <w:tcW w:w="1222" w:type="dxa"/>
            <w:noWrap/>
          </w:tcPr>
          <w:p w14:paraId="4FBD1AEF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PVS1, PM2</w:t>
            </w:r>
          </w:p>
        </w:tc>
        <w:tc>
          <w:tcPr>
            <w:tcW w:w="1140" w:type="dxa"/>
            <w:noWrap/>
          </w:tcPr>
          <w:p w14:paraId="433EE8DE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LP</w:t>
            </w:r>
          </w:p>
        </w:tc>
      </w:tr>
      <w:tr w14:paraId="24CA65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  <w:jc w:val="center"/>
        </w:trPr>
        <w:tc>
          <w:tcPr>
            <w:tcW w:w="679" w:type="dxa"/>
            <w:noWrap/>
          </w:tcPr>
          <w:p w14:paraId="70D5D4A3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92</w:t>
            </w:r>
          </w:p>
        </w:tc>
        <w:tc>
          <w:tcPr>
            <w:tcW w:w="465" w:type="dxa"/>
            <w:noWrap/>
          </w:tcPr>
          <w:p w14:paraId="065A6768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F</w:t>
            </w:r>
          </w:p>
        </w:tc>
        <w:tc>
          <w:tcPr>
            <w:tcW w:w="570" w:type="dxa"/>
          </w:tcPr>
          <w:p w14:paraId="6211D6EF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3.5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y</w:t>
            </w:r>
          </w:p>
        </w:tc>
        <w:tc>
          <w:tcPr>
            <w:tcW w:w="682" w:type="dxa"/>
            <w:noWrap/>
          </w:tcPr>
          <w:p w14:paraId="31F80F47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S</w:t>
            </w:r>
          </w:p>
        </w:tc>
        <w:tc>
          <w:tcPr>
            <w:tcW w:w="3671" w:type="dxa"/>
          </w:tcPr>
          <w:p w14:paraId="6E52626E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Epilepsy, 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ASD</w:t>
            </w:r>
          </w:p>
        </w:tc>
        <w:tc>
          <w:tcPr>
            <w:tcW w:w="1152" w:type="dxa"/>
            <w:noWrap/>
          </w:tcPr>
          <w:p w14:paraId="355FD157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15"/>
                <w:szCs w:val="15"/>
                <w:highlight w:val="none"/>
              </w:rPr>
              <w:t>MECP2</w:t>
            </w:r>
          </w:p>
        </w:tc>
        <w:tc>
          <w:tcPr>
            <w:tcW w:w="997" w:type="dxa"/>
            <w:noWrap/>
          </w:tcPr>
          <w:p w14:paraId="41259A90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XLD</w:t>
            </w:r>
          </w:p>
        </w:tc>
        <w:tc>
          <w:tcPr>
            <w:tcW w:w="2160" w:type="dxa"/>
            <w:noWrap/>
          </w:tcPr>
          <w:p w14:paraId="19713010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NM_001110792.2:c.504C&gt;G</w:t>
            </w:r>
          </w:p>
          <w:p w14:paraId="52A81ACD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(p.Asp168Glu)</w:t>
            </w:r>
          </w:p>
        </w:tc>
        <w:tc>
          <w:tcPr>
            <w:tcW w:w="795" w:type="dxa"/>
            <w:noWrap/>
          </w:tcPr>
          <w:p w14:paraId="5FC32840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Het</w:t>
            </w:r>
          </w:p>
        </w:tc>
        <w:tc>
          <w:tcPr>
            <w:tcW w:w="803" w:type="dxa"/>
            <w:noWrap/>
          </w:tcPr>
          <w:p w14:paraId="2AD9159C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eastAsia="等线" w:cs="Times New Roman"/>
                <w:i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De novo</w:t>
            </w:r>
          </w:p>
        </w:tc>
        <w:tc>
          <w:tcPr>
            <w:tcW w:w="1222" w:type="dxa"/>
            <w:noWrap/>
          </w:tcPr>
          <w:p w14:paraId="095CACDA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PS2, PS3, PS4, PP3</w:t>
            </w:r>
          </w:p>
        </w:tc>
        <w:tc>
          <w:tcPr>
            <w:tcW w:w="1140" w:type="dxa"/>
            <w:noWrap/>
          </w:tcPr>
          <w:p w14:paraId="1AF48EDC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P</w:t>
            </w:r>
          </w:p>
        </w:tc>
      </w:tr>
      <w:tr w14:paraId="6F5BF1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679" w:type="dxa"/>
            <w:noWrap/>
          </w:tcPr>
          <w:p w14:paraId="115ABC98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93</w:t>
            </w:r>
          </w:p>
        </w:tc>
        <w:tc>
          <w:tcPr>
            <w:tcW w:w="465" w:type="dxa"/>
            <w:noWrap/>
          </w:tcPr>
          <w:p w14:paraId="61BF5719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M</w:t>
            </w:r>
          </w:p>
        </w:tc>
        <w:tc>
          <w:tcPr>
            <w:tcW w:w="570" w:type="dxa"/>
            <w:noWrap/>
          </w:tcPr>
          <w:p w14:paraId="361C6D3F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3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y</w:t>
            </w:r>
          </w:p>
        </w:tc>
        <w:tc>
          <w:tcPr>
            <w:tcW w:w="682" w:type="dxa"/>
            <w:noWrap/>
          </w:tcPr>
          <w:p w14:paraId="3CD20125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S</w:t>
            </w:r>
          </w:p>
        </w:tc>
        <w:tc>
          <w:tcPr>
            <w:tcW w:w="3671" w:type="dxa"/>
            <w:noWrap/>
          </w:tcPr>
          <w:p w14:paraId="3EE105F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Epilepsy, </w:t>
            </w:r>
            <w:r>
              <w:rPr>
                <w:rFonts w:hint="eastAsia" w:eastAsia="等线" w:cs="Times New Roman"/>
                <w:b w:val="0"/>
                <w:i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faci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al dysmorphism (frontal bossing, button nose, big ears, macrostomia), nystagmus, speech loss, hypotonia, </w:t>
            </w:r>
            <w:bookmarkStart w:id="23" w:name="OLE_LINK23"/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abnormal brain MRI (widening of subarachnoid space)</w:t>
            </w:r>
            <w:bookmarkEnd w:id="23"/>
          </w:p>
        </w:tc>
        <w:tc>
          <w:tcPr>
            <w:tcW w:w="1152" w:type="dxa"/>
            <w:noWrap/>
          </w:tcPr>
          <w:p w14:paraId="53183E45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15"/>
                <w:szCs w:val="15"/>
                <w:highlight w:val="none"/>
              </w:rPr>
              <w:t>HECW2</w:t>
            </w:r>
          </w:p>
        </w:tc>
        <w:tc>
          <w:tcPr>
            <w:tcW w:w="997" w:type="dxa"/>
            <w:noWrap/>
          </w:tcPr>
          <w:p w14:paraId="2198EE7A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AD</w:t>
            </w:r>
          </w:p>
        </w:tc>
        <w:tc>
          <w:tcPr>
            <w:tcW w:w="2160" w:type="dxa"/>
            <w:noWrap/>
          </w:tcPr>
          <w:p w14:paraId="12C9A502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NM_020760.4:c.3988C&gt;T</w:t>
            </w:r>
          </w:p>
          <w:p w14:paraId="1146C917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(p.Arg1330Trp)</w:t>
            </w:r>
          </w:p>
        </w:tc>
        <w:tc>
          <w:tcPr>
            <w:tcW w:w="795" w:type="dxa"/>
            <w:noWrap/>
          </w:tcPr>
          <w:p w14:paraId="0DF5E2D2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Het</w:t>
            </w:r>
          </w:p>
        </w:tc>
        <w:tc>
          <w:tcPr>
            <w:tcW w:w="803" w:type="dxa"/>
            <w:noWrap/>
          </w:tcPr>
          <w:p w14:paraId="400AC5F2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eastAsia="等线" w:cs="Times New Roman"/>
                <w:i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De novo</w:t>
            </w:r>
          </w:p>
        </w:tc>
        <w:tc>
          <w:tcPr>
            <w:tcW w:w="1222" w:type="dxa"/>
          </w:tcPr>
          <w:p w14:paraId="7A27FAD2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PS2, PS3, PM2, PP3</w:t>
            </w:r>
          </w:p>
        </w:tc>
        <w:tc>
          <w:tcPr>
            <w:tcW w:w="1140" w:type="dxa"/>
            <w:noWrap/>
          </w:tcPr>
          <w:p w14:paraId="6B919978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P</w:t>
            </w:r>
          </w:p>
        </w:tc>
      </w:tr>
      <w:tr w14:paraId="74DA35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679" w:type="dxa"/>
            <w:noWrap/>
          </w:tcPr>
          <w:p w14:paraId="4C4AB4FE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94</w:t>
            </w:r>
          </w:p>
        </w:tc>
        <w:tc>
          <w:tcPr>
            <w:tcW w:w="465" w:type="dxa"/>
            <w:noWrap/>
          </w:tcPr>
          <w:p w14:paraId="0D366E9D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F</w:t>
            </w:r>
          </w:p>
        </w:tc>
        <w:tc>
          <w:tcPr>
            <w:tcW w:w="570" w:type="dxa"/>
            <w:noWrap/>
          </w:tcPr>
          <w:p w14:paraId="7BB3C02D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4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y</w:t>
            </w:r>
          </w:p>
        </w:tc>
        <w:tc>
          <w:tcPr>
            <w:tcW w:w="682" w:type="dxa"/>
            <w:noWrap/>
          </w:tcPr>
          <w:p w14:paraId="3D435EFA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Mo</w:t>
            </w:r>
          </w:p>
        </w:tc>
        <w:tc>
          <w:tcPr>
            <w:tcW w:w="3671" w:type="dxa"/>
            <w:noWrap/>
          </w:tcPr>
          <w:p w14:paraId="1840918D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Epilepsy, speech delay, </w:t>
            </w:r>
            <w:r>
              <w:rPr>
                <w:rFonts w:hint="eastAsia" w:eastAsia="等线" w:cs="Times New Roman"/>
                <w:b w:val="0"/>
                <w:i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hypotonia</w:t>
            </w:r>
          </w:p>
        </w:tc>
        <w:tc>
          <w:tcPr>
            <w:tcW w:w="1152" w:type="dxa"/>
            <w:noWrap/>
          </w:tcPr>
          <w:p w14:paraId="7CD85259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15"/>
                <w:szCs w:val="15"/>
                <w:highlight w:val="none"/>
              </w:rPr>
              <w:t>PLA2G6</w:t>
            </w:r>
          </w:p>
        </w:tc>
        <w:tc>
          <w:tcPr>
            <w:tcW w:w="997" w:type="dxa"/>
            <w:noWrap/>
          </w:tcPr>
          <w:p w14:paraId="280B6BB0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AR</w:t>
            </w:r>
          </w:p>
        </w:tc>
        <w:tc>
          <w:tcPr>
            <w:tcW w:w="2160" w:type="dxa"/>
            <w:noWrap/>
          </w:tcPr>
          <w:p w14:paraId="5C975B64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NM_003560.4:c.1111G&gt;A</w:t>
            </w:r>
          </w:p>
          <w:p w14:paraId="537CDE03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(p.Val371Met)</w:t>
            </w:r>
          </w:p>
          <w:p w14:paraId="7BD72A54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NM_003560.4:c.1077G&gt;A</w:t>
            </w:r>
          </w:p>
          <w:p w14:paraId="2B6FAEDE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(p.Ser359=)</w:t>
            </w:r>
          </w:p>
        </w:tc>
        <w:tc>
          <w:tcPr>
            <w:tcW w:w="795" w:type="dxa"/>
            <w:noWrap/>
          </w:tcPr>
          <w:p w14:paraId="17A81803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fldChar w:fldCharType="begin"/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instrText xml:space="preserve"> HYPERLINK "javascript:;" </w:instrTex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fldChar w:fldCharType="separate"/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C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om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fldChar w:fldCharType="end"/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. 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het</w:t>
            </w:r>
          </w:p>
          <w:p w14:paraId="1DA3CA8E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803" w:type="dxa"/>
            <w:noWrap/>
          </w:tcPr>
          <w:p w14:paraId="4C1B12F9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eastAsia="等线" w:cs="Times New Roman"/>
                <w:b w:val="0"/>
                <w:i w:val="0"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Maternal</w:t>
            </w:r>
          </w:p>
          <w:p w14:paraId="09CEF6ED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</w:p>
          <w:p w14:paraId="40847A98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eastAsia="等线" w:cs="Times New Roman"/>
                <w:b w:val="0"/>
                <w:i w:val="0"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Paternal</w:t>
            </w:r>
          </w:p>
        </w:tc>
        <w:tc>
          <w:tcPr>
            <w:tcW w:w="1222" w:type="dxa"/>
            <w:noWrap/>
          </w:tcPr>
          <w:p w14:paraId="2EF012DA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PS3, PM2, PM3</w:t>
            </w:r>
          </w:p>
          <w:p w14:paraId="4AB5F623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</w:p>
          <w:p w14:paraId="302D1594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PVS1, PS1, 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 xml:space="preserve">PM2, 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P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M3</w:t>
            </w:r>
          </w:p>
        </w:tc>
        <w:tc>
          <w:tcPr>
            <w:tcW w:w="1140" w:type="dxa"/>
            <w:noWrap/>
          </w:tcPr>
          <w:p w14:paraId="2378987A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P</w:t>
            </w:r>
          </w:p>
          <w:p w14:paraId="41CE71D0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</w:p>
          <w:p w14:paraId="68268E53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P</w:t>
            </w:r>
          </w:p>
        </w:tc>
      </w:tr>
      <w:tr w14:paraId="1F5C4B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679" w:type="dxa"/>
            <w:noWrap/>
          </w:tcPr>
          <w:p w14:paraId="3D9DA492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95</w:t>
            </w:r>
          </w:p>
        </w:tc>
        <w:tc>
          <w:tcPr>
            <w:tcW w:w="465" w:type="dxa"/>
            <w:noWrap/>
          </w:tcPr>
          <w:p w14:paraId="3C9EA29E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F</w:t>
            </w:r>
          </w:p>
        </w:tc>
        <w:tc>
          <w:tcPr>
            <w:tcW w:w="570" w:type="dxa"/>
            <w:noWrap/>
          </w:tcPr>
          <w:p w14:paraId="18AA2927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5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m</w:t>
            </w:r>
          </w:p>
        </w:tc>
        <w:tc>
          <w:tcPr>
            <w:tcW w:w="682" w:type="dxa"/>
            <w:noWrap/>
          </w:tcPr>
          <w:p w14:paraId="78EB60B6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Mi</w:t>
            </w:r>
          </w:p>
        </w:tc>
        <w:tc>
          <w:tcPr>
            <w:tcW w:w="3671" w:type="dxa"/>
            <w:noWrap/>
          </w:tcPr>
          <w:p w14:paraId="295D797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bookmarkStart w:id="24" w:name="OLE_LINK14"/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Refractory epilepsy, </w:t>
            </w:r>
            <w:r>
              <w:rPr>
                <w:rFonts w:hint="eastAsia" w:eastAsia="等线" w:cs="Times New Roman"/>
                <w:b w:val="0"/>
                <w:i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hypotonia</w:t>
            </w:r>
            <w:bookmarkEnd w:id="24"/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, CHD (ventricular septal defect)</w:t>
            </w:r>
          </w:p>
        </w:tc>
        <w:tc>
          <w:tcPr>
            <w:tcW w:w="1152" w:type="dxa"/>
            <w:noWrap/>
          </w:tcPr>
          <w:p w14:paraId="7BAA7EA5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15"/>
                <w:szCs w:val="15"/>
                <w:highlight w:val="none"/>
              </w:rPr>
              <w:t>SMC1A</w:t>
            </w:r>
          </w:p>
        </w:tc>
        <w:tc>
          <w:tcPr>
            <w:tcW w:w="997" w:type="dxa"/>
            <w:noWrap/>
          </w:tcPr>
          <w:p w14:paraId="3C965EC5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XLD</w:t>
            </w:r>
          </w:p>
        </w:tc>
        <w:tc>
          <w:tcPr>
            <w:tcW w:w="2160" w:type="dxa"/>
            <w:noWrap/>
          </w:tcPr>
          <w:p w14:paraId="62D4D413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NM_006306.4:c.562C&gt;T</w:t>
            </w:r>
          </w:p>
          <w:p w14:paraId="1A071BDA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(p.Arg188Cys)</w:t>
            </w:r>
          </w:p>
        </w:tc>
        <w:tc>
          <w:tcPr>
            <w:tcW w:w="795" w:type="dxa"/>
            <w:noWrap/>
          </w:tcPr>
          <w:p w14:paraId="595E153F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Het</w:t>
            </w:r>
          </w:p>
        </w:tc>
        <w:tc>
          <w:tcPr>
            <w:tcW w:w="803" w:type="dxa"/>
            <w:noWrap/>
          </w:tcPr>
          <w:p w14:paraId="57F01054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eastAsia="等线" w:cs="Times New Roman"/>
                <w:i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De novo</w:t>
            </w:r>
          </w:p>
        </w:tc>
        <w:tc>
          <w:tcPr>
            <w:tcW w:w="1222" w:type="dxa"/>
            <w:noWrap/>
          </w:tcPr>
          <w:p w14:paraId="6B3A77DE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PS2, PM2</w:t>
            </w:r>
          </w:p>
        </w:tc>
        <w:tc>
          <w:tcPr>
            <w:tcW w:w="1140" w:type="dxa"/>
            <w:noWrap/>
          </w:tcPr>
          <w:p w14:paraId="1421F37D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LP</w:t>
            </w:r>
          </w:p>
        </w:tc>
      </w:tr>
      <w:tr w14:paraId="686F53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679" w:type="dxa"/>
            <w:noWrap/>
          </w:tcPr>
          <w:p w14:paraId="5386AFD7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96</w:t>
            </w:r>
          </w:p>
        </w:tc>
        <w:tc>
          <w:tcPr>
            <w:tcW w:w="465" w:type="dxa"/>
            <w:noWrap/>
          </w:tcPr>
          <w:p w14:paraId="630952A6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F</w:t>
            </w:r>
          </w:p>
        </w:tc>
        <w:tc>
          <w:tcPr>
            <w:tcW w:w="570" w:type="dxa"/>
            <w:noWrap/>
          </w:tcPr>
          <w:p w14:paraId="69DA7B8E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4.5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y</w:t>
            </w:r>
          </w:p>
        </w:tc>
        <w:tc>
          <w:tcPr>
            <w:tcW w:w="682" w:type="dxa"/>
            <w:noWrap/>
          </w:tcPr>
          <w:p w14:paraId="0369D215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Mo</w:t>
            </w:r>
          </w:p>
        </w:tc>
        <w:tc>
          <w:tcPr>
            <w:tcW w:w="3671" w:type="dxa"/>
            <w:noWrap/>
          </w:tcPr>
          <w:p w14:paraId="5327FF6F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Refractory epilepsy, speech loss, </w:t>
            </w:r>
            <w:r>
              <w:rPr>
                <w:rFonts w:hint="eastAsia" w:eastAsia="等线" w:cs="Times New Roman"/>
                <w:b w:val="0"/>
                <w:i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hypotonia</w:t>
            </w:r>
          </w:p>
        </w:tc>
        <w:tc>
          <w:tcPr>
            <w:tcW w:w="1152" w:type="dxa"/>
            <w:noWrap/>
          </w:tcPr>
          <w:p w14:paraId="51A72E85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15"/>
                <w:szCs w:val="15"/>
                <w:highlight w:val="none"/>
              </w:rPr>
              <w:t>KCNT1</w:t>
            </w:r>
          </w:p>
        </w:tc>
        <w:tc>
          <w:tcPr>
            <w:tcW w:w="997" w:type="dxa"/>
            <w:noWrap/>
          </w:tcPr>
          <w:p w14:paraId="68830158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AD</w:t>
            </w:r>
          </w:p>
        </w:tc>
        <w:tc>
          <w:tcPr>
            <w:tcW w:w="2160" w:type="dxa"/>
            <w:noWrap/>
          </w:tcPr>
          <w:p w14:paraId="3511772F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NM_020822:c.862G&gt;A</w:t>
            </w:r>
          </w:p>
          <w:p w14:paraId="44172BEC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(p.</w:t>
            </w:r>
            <w:r>
              <w:rPr>
                <w:rFonts w:hint="default" w:ascii="Times New Roman" w:hAnsi="Times New Roman" w:cs="Times New Roman"/>
                <w:sz w:val="15"/>
                <w:szCs w:val="15"/>
                <w:highlight w:val="none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Gly 288Ser)</w:t>
            </w:r>
          </w:p>
        </w:tc>
        <w:tc>
          <w:tcPr>
            <w:tcW w:w="795" w:type="dxa"/>
            <w:noWrap/>
          </w:tcPr>
          <w:p w14:paraId="30A6E6F0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Het</w:t>
            </w:r>
          </w:p>
        </w:tc>
        <w:tc>
          <w:tcPr>
            <w:tcW w:w="803" w:type="dxa"/>
            <w:noWrap/>
          </w:tcPr>
          <w:p w14:paraId="10B7141B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eastAsia="等线" w:cs="Times New Roman"/>
                <w:i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De novo</w:t>
            </w:r>
          </w:p>
        </w:tc>
        <w:tc>
          <w:tcPr>
            <w:tcW w:w="1222" w:type="dxa"/>
            <w:noWrap/>
          </w:tcPr>
          <w:p w14:paraId="614311D7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PS1, PS2, PM1, PM2</w:t>
            </w:r>
          </w:p>
        </w:tc>
        <w:tc>
          <w:tcPr>
            <w:tcW w:w="1140" w:type="dxa"/>
            <w:noWrap/>
          </w:tcPr>
          <w:p w14:paraId="37D5E91D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P</w:t>
            </w:r>
          </w:p>
        </w:tc>
      </w:tr>
      <w:tr w14:paraId="3A87FC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679" w:type="dxa"/>
            <w:noWrap/>
          </w:tcPr>
          <w:p w14:paraId="3F253C09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99</w:t>
            </w:r>
          </w:p>
        </w:tc>
        <w:tc>
          <w:tcPr>
            <w:tcW w:w="465" w:type="dxa"/>
            <w:noWrap/>
          </w:tcPr>
          <w:p w14:paraId="268B9E48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F</w:t>
            </w:r>
          </w:p>
        </w:tc>
        <w:tc>
          <w:tcPr>
            <w:tcW w:w="570" w:type="dxa"/>
            <w:noWrap/>
          </w:tcPr>
          <w:p w14:paraId="6CD6FA82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4.5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y</w:t>
            </w:r>
          </w:p>
        </w:tc>
        <w:tc>
          <w:tcPr>
            <w:tcW w:w="682" w:type="dxa"/>
            <w:noWrap/>
          </w:tcPr>
          <w:p w14:paraId="17359D2F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S</w:t>
            </w:r>
          </w:p>
        </w:tc>
        <w:tc>
          <w:tcPr>
            <w:tcW w:w="3671" w:type="dxa"/>
            <w:noWrap/>
          </w:tcPr>
          <w:p w14:paraId="457B8545">
            <w:pPr>
              <w:widowControl/>
              <w:spacing w:line="240" w:lineRule="auto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Epilepsy, speech loss, </w:t>
            </w:r>
            <w:r>
              <w:rPr>
                <w:rFonts w:hint="eastAsia" w:eastAsia="等线" w:cs="Times New Roman"/>
                <w:b w:val="0"/>
                <w:i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hypotonia, decreased pigmentation of hair and skin  </w:t>
            </w:r>
          </w:p>
        </w:tc>
        <w:tc>
          <w:tcPr>
            <w:tcW w:w="1152" w:type="dxa"/>
            <w:noWrap/>
          </w:tcPr>
          <w:p w14:paraId="3641B812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15"/>
                <w:szCs w:val="15"/>
                <w:highlight w:val="none"/>
              </w:rPr>
              <w:t>MYO5A</w:t>
            </w:r>
          </w:p>
        </w:tc>
        <w:tc>
          <w:tcPr>
            <w:tcW w:w="997" w:type="dxa"/>
            <w:noWrap/>
          </w:tcPr>
          <w:p w14:paraId="1871DE6C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AR</w:t>
            </w:r>
          </w:p>
        </w:tc>
        <w:tc>
          <w:tcPr>
            <w:tcW w:w="2160" w:type="dxa"/>
            <w:noWrap/>
          </w:tcPr>
          <w:p w14:paraId="77F9F873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NM_000259.3:c.4667del</w:t>
            </w:r>
          </w:p>
          <w:p w14:paraId="7DB7294A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(p.Phe1556Serfs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*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13)</w:t>
            </w:r>
          </w:p>
        </w:tc>
        <w:tc>
          <w:tcPr>
            <w:tcW w:w="795" w:type="dxa"/>
            <w:noWrap/>
          </w:tcPr>
          <w:p w14:paraId="3E7E4D03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H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om</w:t>
            </w:r>
          </w:p>
        </w:tc>
        <w:tc>
          <w:tcPr>
            <w:tcW w:w="803" w:type="dxa"/>
            <w:noWrap/>
          </w:tcPr>
          <w:p w14:paraId="47836212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eastAsia="等线" w:cs="Times New Roman"/>
                <w:b w:val="0"/>
                <w:i w:val="0"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Paternal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 xml:space="preserve">, </w:t>
            </w:r>
            <w:r>
              <w:rPr>
                <w:rFonts w:hint="eastAsia" w:eastAsia="等线" w:cs="Times New Roman"/>
                <w:b w:val="0"/>
                <w:i w:val="0"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Maternal</w:t>
            </w:r>
          </w:p>
        </w:tc>
        <w:tc>
          <w:tcPr>
            <w:tcW w:w="1222" w:type="dxa"/>
            <w:noWrap/>
          </w:tcPr>
          <w:p w14:paraId="0A217DC3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PVS1, PM2, PM3</w:t>
            </w:r>
          </w:p>
        </w:tc>
        <w:tc>
          <w:tcPr>
            <w:tcW w:w="1140" w:type="dxa"/>
            <w:noWrap/>
          </w:tcPr>
          <w:p w14:paraId="066E0E8A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P</w:t>
            </w:r>
          </w:p>
        </w:tc>
      </w:tr>
      <w:tr w14:paraId="09CABB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679" w:type="dxa"/>
            <w:noWrap/>
          </w:tcPr>
          <w:p w14:paraId="4C3C9798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106</w:t>
            </w:r>
          </w:p>
        </w:tc>
        <w:tc>
          <w:tcPr>
            <w:tcW w:w="465" w:type="dxa"/>
            <w:noWrap/>
          </w:tcPr>
          <w:p w14:paraId="6350CCB3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F</w:t>
            </w:r>
          </w:p>
        </w:tc>
        <w:tc>
          <w:tcPr>
            <w:tcW w:w="570" w:type="dxa"/>
            <w:noWrap/>
          </w:tcPr>
          <w:p w14:paraId="03FF32C1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2.5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y</w:t>
            </w:r>
          </w:p>
        </w:tc>
        <w:tc>
          <w:tcPr>
            <w:tcW w:w="682" w:type="dxa"/>
            <w:noWrap/>
          </w:tcPr>
          <w:p w14:paraId="005B24CA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Mi</w:t>
            </w:r>
          </w:p>
        </w:tc>
        <w:tc>
          <w:tcPr>
            <w:tcW w:w="3671" w:type="dxa"/>
            <w:noWrap/>
          </w:tcPr>
          <w:p w14:paraId="1E95D2EB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/>
              </w:rPr>
            </w:pPr>
            <w:r>
              <w:rPr>
                <w:rFonts w:hint="eastAsia" w:eastAsia="等线" w:cs="Times New Roman"/>
                <w:b w:val="0"/>
                <w:i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Facial dysmorphism (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frontal bossing, micromandible), short fingers and toes, malformations of the spine </w:t>
            </w:r>
          </w:p>
        </w:tc>
        <w:tc>
          <w:tcPr>
            <w:tcW w:w="1152" w:type="dxa"/>
            <w:noWrap/>
          </w:tcPr>
          <w:p w14:paraId="4E34A5E1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15"/>
                <w:szCs w:val="15"/>
                <w:highlight w:val="none"/>
              </w:rPr>
              <w:t>FGFR3</w:t>
            </w:r>
          </w:p>
        </w:tc>
        <w:tc>
          <w:tcPr>
            <w:tcW w:w="997" w:type="dxa"/>
            <w:noWrap/>
          </w:tcPr>
          <w:p w14:paraId="7E5A2480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AD</w:t>
            </w:r>
          </w:p>
        </w:tc>
        <w:tc>
          <w:tcPr>
            <w:tcW w:w="2160" w:type="dxa"/>
            <w:noWrap/>
          </w:tcPr>
          <w:p w14:paraId="272B586D">
            <w:pPr>
              <w:widowControl/>
              <w:spacing w:line="240" w:lineRule="auto"/>
              <w:jc w:val="center"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highlight w:val="none"/>
              </w:rPr>
              <w:t>NM_000142.4:c.1138G&gt;A</w:t>
            </w:r>
          </w:p>
          <w:p w14:paraId="4C216345">
            <w:pPr>
              <w:widowControl/>
              <w:spacing w:line="240" w:lineRule="auto"/>
              <w:jc w:val="center"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  <w:highlight w:val="none"/>
              </w:rPr>
              <w:t>(p.Gly380Arg)</w:t>
            </w:r>
          </w:p>
        </w:tc>
        <w:tc>
          <w:tcPr>
            <w:tcW w:w="795" w:type="dxa"/>
            <w:noWrap/>
          </w:tcPr>
          <w:p w14:paraId="1F17039F">
            <w:pPr>
              <w:widowControl/>
              <w:spacing w:line="240" w:lineRule="auto"/>
              <w:jc w:val="center"/>
              <w:rPr>
                <w:rFonts w:hint="eastAsia" w:ascii="Times New Roman" w:hAnsi="Times New Roman" w:cs="Times New Roman" w:eastAsiaTheme="minorEastAsia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cs="Times New Roman" w:eastAsiaTheme="minorEastAsia"/>
                <w:kern w:val="0"/>
                <w:sz w:val="15"/>
                <w:szCs w:val="15"/>
                <w:highlight w:val="none"/>
                <w:lang w:eastAsia="zh-CN"/>
              </w:rPr>
              <w:t>Het</w:t>
            </w:r>
          </w:p>
        </w:tc>
        <w:tc>
          <w:tcPr>
            <w:tcW w:w="803" w:type="dxa"/>
            <w:noWrap/>
          </w:tcPr>
          <w:p w14:paraId="23D8BADD">
            <w:pPr>
              <w:widowControl/>
              <w:spacing w:line="240" w:lineRule="auto"/>
              <w:jc w:val="center"/>
              <w:rPr>
                <w:rFonts w:hint="eastAsia" w:ascii="Times New Roman" w:hAnsi="Times New Roman" w:cs="Times New Roman" w:eastAsiaTheme="minorEastAsia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cs="Times New Roman" w:eastAsiaTheme="minorEastAsia"/>
                <w:i/>
                <w:kern w:val="0"/>
                <w:sz w:val="15"/>
                <w:szCs w:val="15"/>
                <w:highlight w:val="none"/>
                <w:lang w:eastAsia="zh-CN"/>
              </w:rPr>
              <w:t>De novo</w:t>
            </w:r>
          </w:p>
        </w:tc>
        <w:tc>
          <w:tcPr>
            <w:tcW w:w="1222" w:type="dxa"/>
            <w:noWrap/>
          </w:tcPr>
          <w:p w14:paraId="3AE9C6AC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PS2, PS4, PM2, PP3</w:t>
            </w:r>
          </w:p>
        </w:tc>
        <w:tc>
          <w:tcPr>
            <w:tcW w:w="1140" w:type="dxa"/>
            <w:noWrap/>
          </w:tcPr>
          <w:p w14:paraId="119EB156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P</w:t>
            </w:r>
          </w:p>
        </w:tc>
      </w:tr>
      <w:tr w14:paraId="233EC4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679" w:type="dxa"/>
            <w:noWrap/>
          </w:tcPr>
          <w:p w14:paraId="0AE28C64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110</w:t>
            </w:r>
          </w:p>
        </w:tc>
        <w:tc>
          <w:tcPr>
            <w:tcW w:w="465" w:type="dxa"/>
            <w:noWrap/>
          </w:tcPr>
          <w:p w14:paraId="098029F7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M</w:t>
            </w:r>
          </w:p>
        </w:tc>
        <w:tc>
          <w:tcPr>
            <w:tcW w:w="570" w:type="dxa"/>
            <w:noWrap/>
          </w:tcPr>
          <w:p w14:paraId="38352C6A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5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y</w:t>
            </w:r>
          </w:p>
        </w:tc>
        <w:tc>
          <w:tcPr>
            <w:tcW w:w="682" w:type="dxa"/>
            <w:noWrap/>
          </w:tcPr>
          <w:p w14:paraId="556AB82C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S</w:t>
            </w:r>
          </w:p>
        </w:tc>
        <w:tc>
          <w:tcPr>
            <w:tcW w:w="3671" w:type="dxa"/>
            <w:noWrap/>
          </w:tcPr>
          <w:p w14:paraId="26E8AA1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color w:val="auto"/>
                <w:sz w:val="15"/>
                <w:szCs w:val="15"/>
                <w:lang w:val="en-US" w:eastAsia="zh-CN"/>
              </w:rPr>
              <w:t>Developmental regression</w:t>
            </w:r>
            <w:r>
              <w:rPr>
                <w:rFonts w:hint="eastAsia" w:eastAsia="Times New Roman" w:cs="Times New Roman"/>
                <w:color w:val="auto"/>
                <w:sz w:val="15"/>
                <w:szCs w:val="15"/>
                <w:lang w:val="en-US" w:eastAsia="zh-CN"/>
              </w:rPr>
              <w:t>, d</w:t>
            </w:r>
            <w:r>
              <w:rPr>
                <w:rFonts w:hint="eastAsia" w:ascii="Times New Roman" w:hAnsi="Times New Roman" w:eastAsia="Times New Roman" w:cs="Times New Roman"/>
                <w:color w:val="auto"/>
                <w:sz w:val="15"/>
                <w:szCs w:val="15"/>
                <w:lang w:val="en-US" w:eastAsia="zh-CN"/>
              </w:rPr>
              <w:t>ysphagia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, spastic paralysis of the limbs, </w:t>
            </w:r>
            <w:r>
              <w:rPr>
                <w:rFonts w:hint="eastAsia" w:eastAsia="Times New Roman" w:cs="Times New Roman"/>
                <w:color w:val="auto"/>
                <w:sz w:val="15"/>
                <w:szCs w:val="15"/>
                <w:lang w:val="en-US" w:eastAsia="zh-CN"/>
              </w:rPr>
              <w:t>a</w:t>
            </w:r>
            <w:r>
              <w:rPr>
                <w:rFonts w:hint="eastAsia" w:ascii="Times New Roman" w:hAnsi="Times New Roman" w:eastAsia="Times New Roman" w:cs="Times New Roman"/>
                <w:color w:val="auto"/>
                <w:sz w:val="15"/>
                <w:szCs w:val="15"/>
                <w:lang w:val="en-US" w:eastAsia="zh-CN"/>
              </w:rPr>
              <w:t>bnormal EEG</w:t>
            </w:r>
          </w:p>
        </w:tc>
        <w:tc>
          <w:tcPr>
            <w:tcW w:w="1152" w:type="dxa"/>
            <w:noWrap/>
          </w:tcPr>
          <w:p w14:paraId="621B2436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15"/>
                <w:szCs w:val="15"/>
                <w:highlight w:val="none"/>
              </w:rPr>
              <w:t>ARSA</w:t>
            </w:r>
          </w:p>
        </w:tc>
        <w:tc>
          <w:tcPr>
            <w:tcW w:w="997" w:type="dxa"/>
            <w:noWrap/>
          </w:tcPr>
          <w:p w14:paraId="3C2D7886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AR</w:t>
            </w:r>
          </w:p>
        </w:tc>
        <w:tc>
          <w:tcPr>
            <w:tcW w:w="2160" w:type="dxa"/>
            <w:noWrap/>
          </w:tcPr>
          <w:p w14:paraId="61833602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NM_000487.6:c.1344dup</w:t>
            </w:r>
          </w:p>
          <w:p w14:paraId="5949869C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(p.Gly449Argfs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*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124)</w:t>
            </w:r>
          </w:p>
          <w:p w14:paraId="5FAEA4F0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NM_000487.6:c.960G&gt;A</w:t>
            </w:r>
          </w:p>
          <w:p w14:paraId="5BF3F3A6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(p.Trp320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*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)</w:t>
            </w:r>
          </w:p>
        </w:tc>
        <w:tc>
          <w:tcPr>
            <w:tcW w:w="795" w:type="dxa"/>
            <w:noWrap/>
          </w:tcPr>
          <w:p w14:paraId="4FAF8558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fldChar w:fldCharType="begin"/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instrText xml:space="preserve"> HYPERLINK "javascript:;" </w:instrTex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fldChar w:fldCharType="separate"/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C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om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fldChar w:fldCharType="end"/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. 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het</w:t>
            </w:r>
          </w:p>
        </w:tc>
        <w:tc>
          <w:tcPr>
            <w:tcW w:w="803" w:type="dxa"/>
            <w:noWrap/>
          </w:tcPr>
          <w:p w14:paraId="68C0EB1B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eastAsia="等线" w:cs="Times New Roman"/>
                <w:b w:val="0"/>
                <w:i w:val="0"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Maternal</w:t>
            </w:r>
          </w:p>
          <w:p w14:paraId="6F8FC324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</w:p>
          <w:p w14:paraId="5B8C70E6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eastAsia="等线" w:cs="Times New Roman"/>
                <w:b w:val="0"/>
                <w:i w:val="0"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Paternal</w:t>
            </w:r>
          </w:p>
        </w:tc>
        <w:tc>
          <w:tcPr>
            <w:tcW w:w="1222" w:type="dxa"/>
            <w:noWrap/>
          </w:tcPr>
          <w:p w14:paraId="049BEF82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PVS1, PS1, PM2, PM3</w:t>
            </w:r>
          </w:p>
          <w:p w14:paraId="7688D1FF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PVS1, PS1, PM3</w:t>
            </w:r>
          </w:p>
        </w:tc>
        <w:tc>
          <w:tcPr>
            <w:tcW w:w="1140" w:type="dxa"/>
            <w:noWrap/>
          </w:tcPr>
          <w:p w14:paraId="3F6E50A9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P</w:t>
            </w:r>
          </w:p>
          <w:p w14:paraId="7ABBEC1D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</w:p>
          <w:p w14:paraId="4A8889A1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P</w:t>
            </w:r>
          </w:p>
        </w:tc>
      </w:tr>
      <w:tr w14:paraId="6143FF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679" w:type="dxa"/>
            <w:noWrap/>
          </w:tcPr>
          <w:p w14:paraId="798BA95E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113</w:t>
            </w:r>
          </w:p>
        </w:tc>
        <w:tc>
          <w:tcPr>
            <w:tcW w:w="465" w:type="dxa"/>
            <w:noWrap/>
          </w:tcPr>
          <w:p w14:paraId="6DFD534D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F</w:t>
            </w:r>
          </w:p>
        </w:tc>
        <w:tc>
          <w:tcPr>
            <w:tcW w:w="570" w:type="dxa"/>
            <w:noWrap/>
          </w:tcPr>
          <w:p w14:paraId="42F507A1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4.5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y</w:t>
            </w:r>
          </w:p>
        </w:tc>
        <w:tc>
          <w:tcPr>
            <w:tcW w:w="682" w:type="dxa"/>
            <w:noWrap/>
          </w:tcPr>
          <w:p w14:paraId="43BBBEC2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Mo</w:t>
            </w:r>
          </w:p>
        </w:tc>
        <w:tc>
          <w:tcPr>
            <w:tcW w:w="3671" w:type="dxa"/>
            <w:noWrap/>
          </w:tcPr>
          <w:p w14:paraId="0DB6E0E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Speech dela</w:t>
            </w:r>
            <w:r>
              <w:rPr>
                <w:rFonts w:hint="default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y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, strephexopodia, facial dysmorphism (low-set ears, strabismus, deep-set eyes, hypostomia, valgus of the lower lip), microcheiria, ASD, ADHD</w:t>
            </w:r>
          </w:p>
        </w:tc>
        <w:tc>
          <w:tcPr>
            <w:tcW w:w="1152" w:type="dxa"/>
            <w:noWrap/>
          </w:tcPr>
          <w:p w14:paraId="02FB6180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15"/>
                <w:szCs w:val="15"/>
                <w:highlight w:val="none"/>
              </w:rPr>
              <w:t>FBXO11</w:t>
            </w:r>
          </w:p>
        </w:tc>
        <w:tc>
          <w:tcPr>
            <w:tcW w:w="997" w:type="dxa"/>
            <w:noWrap/>
          </w:tcPr>
          <w:p w14:paraId="6DF90E4F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AD</w:t>
            </w:r>
          </w:p>
        </w:tc>
        <w:tc>
          <w:tcPr>
            <w:tcW w:w="2160" w:type="dxa"/>
            <w:noWrap/>
          </w:tcPr>
          <w:p w14:paraId="686C4F32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NM_025133.4:c.1529A&gt;G</w:t>
            </w:r>
          </w:p>
          <w:p w14:paraId="2DB1334B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(p.His510Arg)</w:t>
            </w:r>
          </w:p>
        </w:tc>
        <w:tc>
          <w:tcPr>
            <w:tcW w:w="795" w:type="dxa"/>
            <w:noWrap/>
          </w:tcPr>
          <w:p w14:paraId="396B7F3C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Het</w:t>
            </w:r>
          </w:p>
        </w:tc>
        <w:tc>
          <w:tcPr>
            <w:tcW w:w="803" w:type="dxa"/>
            <w:noWrap/>
          </w:tcPr>
          <w:p w14:paraId="69F40261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eastAsia="等线" w:cs="Times New Roman"/>
                <w:i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De novo</w:t>
            </w:r>
          </w:p>
        </w:tc>
        <w:tc>
          <w:tcPr>
            <w:tcW w:w="1222" w:type="dxa"/>
            <w:noWrap/>
          </w:tcPr>
          <w:p w14:paraId="5DDABD1E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PS2, PM2, PP3</w:t>
            </w:r>
          </w:p>
        </w:tc>
        <w:tc>
          <w:tcPr>
            <w:tcW w:w="1140" w:type="dxa"/>
            <w:noWrap/>
          </w:tcPr>
          <w:p w14:paraId="0AC12761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LP</w:t>
            </w:r>
          </w:p>
        </w:tc>
      </w:tr>
      <w:tr w14:paraId="5DC1B8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679" w:type="dxa"/>
            <w:noWrap/>
          </w:tcPr>
          <w:p w14:paraId="27E3D055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123</w:t>
            </w:r>
          </w:p>
        </w:tc>
        <w:tc>
          <w:tcPr>
            <w:tcW w:w="465" w:type="dxa"/>
            <w:noWrap/>
          </w:tcPr>
          <w:p w14:paraId="5D09146D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M</w:t>
            </w:r>
          </w:p>
        </w:tc>
        <w:tc>
          <w:tcPr>
            <w:tcW w:w="570" w:type="dxa"/>
            <w:noWrap/>
          </w:tcPr>
          <w:p w14:paraId="3625AB21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3.5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y</w:t>
            </w:r>
          </w:p>
        </w:tc>
        <w:tc>
          <w:tcPr>
            <w:tcW w:w="682" w:type="dxa"/>
            <w:noWrap/>
          </w:tcPr>
          <w:p w14:paraId="52338D92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S</w:t>
            </w:r>
          </w:p>
        </w:tc>
        <w:tc>
          <w:tcPr>
            <w:tcW w:w="3671" w:type="dxa"/>
            <w:noWrap/>
          </w:tcPr>
          <w:p w14:paraId="1B02978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Dysphagia, hypertonia, hepatosplenomegaly</w:t>
            </w:r>
          </w:p>
        </w:tc>
        <w:tc>
          <w:tcPr>
            <w:tcW w:w="1152" w:type="dxa"/>
            <w:noWrap/>
          </w:tcPr>
          <w:p w14:paraId="7C8DF771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15"/>
                <w:szCs w:val="15"/>
                <w:highlight w:val="none"/>
              </w:rPr>
              <w:t>GBA</w:t>
            </w:r>
          </w:p>
        </w:tc>
        <w:tc>
          <w:tcPr>
            <w:tcW w:w="997" w:type="dxa"/>
            <w:noWrap/>
          </w:tcPr>
          <w:p w14:paraId="52C895F7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A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R</w:t>
            </w:r>
          </w:p>
        </w:tc>
        <w:tc>
          <w:tcPr>
            <w:tcW w:w="2160" w:type="dxa"/>
            <w:noWrap/>
          </w:tcPr>
          <w:p w14:paraId="70BBBF72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NM_000157.3:c.1448T&gt;C</w:t>
            </w:r>
          </w:p>
          <w:p w14:paraId="45972E89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(p.Leu483Pro)</w:t>
            </w:r>
          </w:p>
        </w:tc>
        <w:tc>
          <w:tcPr>
            <w:tcW w:w="795" w:type="dxa"/>
            <w:noWrap/>
          </w:tcPr>
          <w:p w14:paraId="1BA2DE95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fldChar w:fldCharType="begin"/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instrText xml:space="preserve"> HYPERLINK "javascript:;" </w:instrTex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fldChar w:fldCharType="separate"/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C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om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fldChar w:fldCharType="end"/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. 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het</w:t>
            </w:r>
          </w:p>
        </w:tc>
        <w:tc>
          <w:tcPr>
            <w:tcW w:w="803" w:type="dxa"/>
            <w:noWrap/>
          </w:tcPr>
          <w:p w14:paraId="58FD0B4B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eastAsia="等线" w:cs="Times New Roman"/>
                <w:b w:val="0"/>
                <w:i w:val="0"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Maternal</w:t>
            </w:r>
          </w:p>
        </w:tc>
        <w:tc>
          <w:tcPr>
            <w:tcW w:w="1222" w:type="dxa"/>
            <w:noWrap/>
          </w:tcPr>
          <w:p w14:paraId="5A3785E3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PS3, PS4, PP3</w:t>
            </w:r>
          </w:p>
        </w:tc>
        <w:tc>
          <w:tcPr>
            <w:tcW w:w="1140" w:type="dxa"/>
            <w:noWrap/>
          </w:tcPr>
          <w:p w14:paraId="55F499FC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P</w:t>
            </w:r>
          </w:p>
        </w:tc>
      </w:tr>
      <w:tr w14:paraId="0DB2B9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679" w:type="dxa"/>
            <w:noWrap/>
          </w:tcPr>
          <w:p w14:paraId="1399B713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125</w:t>
            </w:r>
          </w:p>
        </w:tc>
        <w:tc>
          <w:tcPr>
            <w:tcW w:w="465" w:type="dxa"/>
            <w:noWrap/>
          </w:tcPr>
          <w:p w14:paraId="171CBB86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M</w:t>
            </w:r>
          </w:p>
        </w:tc>
        <w:tc>
          <w:tcPr>
            <w:tcW w:w="570" w:type="dxa"/>
            <w:noWrap/>
          </w:tcPr>
          <w:p w14:paraId="0431C9FC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3.5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y</w:t>
            </w:r>
          </w:p>
        </w:tc>
        <w:tc>
          <w:tcPr>
            <w:tcW w:w="682" w:type="dxa"/>
            <w:noWrap/>
          </w:tcPr>
          <w:p w14:paraId="50D2E5D9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S</w:t>
            </w:r>
          </w:p>
        </w:tc>
        <w:tc>
          <w:tcPr>
            <w:tcW w:w="3671" w:type="dxa"/>
            <w:noWrap/>
          </w:tcPr>
          <w:p w14:paraId="666EFB7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Dysphagia, hypotonia, multiple malformations of joint and bone, facial dysmorphism (micromandible)</w:t>
            </w:r>
          </w:p>
        </w:tc>
        <w:tc>
          <w:tcPr>
            <w:tcW w:w="1152" w:type="dxa"/>
            <w:noWrap/>
          </w:tcPr>
          <w:p w14:paraId="24E03A54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15"/>
                <w:szCs w:val="15"/>
                <w:highlight w:val="none"/>
              </w:rPr>
              <w:t>NEB</w:t>
            </w:r>
          </w:p>
        </w:tc>
        <w:tc>
          <w:tcPr>
            <w:tcW w:w="997" w:type="dxa"/>
            <w:noWrap/>
          </w:tcPr>
          <w:p w14:paraId="76EAA4F9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AR</w:t>
            </w:r>
          </w:p>
        </w:tc>
        <w:tc>
          <w:tcPr>
            <w:tcW w:w="2160" w:type="dxa"/>
            <w:noWrap/>
          </w:tcPr>
          <w:p w14:paraId="2B018DE1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NM_001271208.1:c.13338del</w:t>
            </w:r>
          </w:p>
          <w:p w14:paraId="1FFE6480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(p.Gln4446Hisfs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*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23)</w:t>
            </w:r>
          </w:p>
          <w:p w14:paraId="5D43DB81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NM_001271208.1:c.10856A&gt;G(p.Tyr3619Cys)</w:t>
            </w:r>
          </w:p>
        </w:tc>
        <w:tc>
          <w:tcPr>
            <w:tcW w:w="795" w:type="dxa"/>
            <w:noWrap/>
          </w:tcPr>
          <w:p w14:paraId="7ECDD214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fldChar w:fldCharType="begin"/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instrText xml:space="preserve"> HYPERLINK "javascript:;" </w:instrTex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fldChar w:fldCharType="separate"/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C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om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fldChar w:fldCharType="end"/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. 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het</w:t>
            </w:r>
          </w:p>
        </w:tc>
        <w:tc>
          <w:tcPr>
            <w:tcW w:w="803" w:type="dxa"/>
            <w:noWrap/>
          </w:tcPr>
          <w:p w14:paraId="2C77124F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eastAsia="等线" w:cs="Times New Roman"/>
                <w:b w:val="0"/>
                <w:i w:val="0"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Paternal</w:t>
            </w:r>
          </w:p>
          <w:p w14:paraId="752B7860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</w:p>
          <w:p w14:paraId="32B84ACE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eastAsia="等线" w:cs="Times New Roman"/>
                <w:b w:val="0"/>
                <w:i w:val="0"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Maternal</w:t>
            </w:r>
          </w:p>
        </w:tc>
        <w:tc>
          <w:tcPr>
            <w:tcW w:w="1222" w:type="dxa"/>
            <w:noWrap/>
          </w:tcPr>
          <w:p w14:paraId="4D564E18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PVS1，PM2</w:t>
            </w:r>
          </w:p>
          <w:p w14:paraId="4A23BC01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</w:p>
          <w:p w14:paraId="4642A340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PM2, PM3</w:t>
            </w:r>
          </w:p>
        </w:tc>
        <w:tc>
          <w:tcPr>
            <w:tcW w:w="1140" w:type="dxa"/>
            <w:noWrap/>
          </w:tcPr>
          <w:p w14:paraId="5D57CB69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LP</w:t>
            </w:r>
          </w:p>
          <w:p w14:paraId="4DBEE95C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6D2C45D4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US</w:t>
            </w:r>
          </w:p>
        </w:tc>
      </w:tr>
      <w:tr w14:paraId="0C7119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679" w:type="dxa"/>
            <w:noWrap/>
          </w:tcPr>
          <w:p w14:paraId="2D0A4EEC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126</w:t>
            </w:r>
          </w:p>
        </w:tc>
        <w:tc>
          <w:tcPr>
            <w:tcW w:w="465" w:type="dxa"/>
            <w:noWrap/>
          </w:tcPr>
          <w:p w14:paraId="4FF7C71C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F</w:t>
            </w:r>
          </w:p>
        </w:tc>
        <w:tc>
          <w:tcPr>
            <w:tcW w:w="570" w:type="dxa"/>
            <w:noWrap/>
          </w:tcPr>
          <w:p w14:paraId="34C06218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3.5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y</w:t>
            </w:r>
          </w:p>
        </w:tc>
        <w:tc>
          <w:tcPr>
            <w:tcW w:w="682" w:type="dxa"/>
            <w:noWrap/>
          </w:tcPr>
          <w:p w14:paraId="26A364D8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Mo</w:t>
            </w:r>
          </w:p>
        </w:tc>
        <w:tc>
          <w:tcPr>
            <w:tcW w:w="3671" w:type="dxa"/>
            <w:noWrap/>
          </w:tcPr>
          <w:p w14:paraId="3699ED6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M</w:t>
            </w:r>
            <w:r>
              <w:rPr>
                <w:rFonts w:hint="eastAsia" w:eastAsia="等线" w:cs="Times New Roman"/>
                <w:b w:val="0"/>
                <w:i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acrocephaly, facial dysmorphism (telecanthus, button nose) ,palmar crease in the right hand, short fingers, 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abnormal brain MRI (widening of subarachnoid space), </w:t>
            </w:r>
            <w:r>
              <w:rPr>
                <w:rFonts w:hint="eastAsia" w:eastAsia="等线" w:cs="Times New Roman"/>
                <w:b w:val="0"/>
                <w:i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CHD (mild tricuspid regurgitation)）</w:t>
            </w:r>
          </w:p>
        </w:tc>
        <w:tc>
          <w:tcPr>
            <w:tcW w:w="1152" w:type="dxa"/>
            <w:noWrap/>
            <w:vAlign w:val="top"/>
          </w:tcPr>
          <w:p w14:paraId="5ACB665E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15"/>
                <w:szCs w:val="15"/>
                <w:highlight w:val="none"/>
              </w:rPr>
              <w:t>CHD8</w:t>
            </w:r>
          </w:p>
        </w:tc>
        <w:tc>
          <w:tcPr>
            <w:tcW w:w="997" w:type="dxa"/>
            <w:noWrap/>
            <w:vAlign w:val="top"/>
          </w:tcPr>
          <w:p w14:paraId="6B00C13C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AD</w:t>
            </w:r>
          </w:p>
        </w:tc>
        <w:tc>
          <w:tcPr>
            <w:tcW w:w="2160" w:type="dxa"/>
            <w:noWrap/>
            <w:vAlign w:val="top"/>
          </w:tcPr>
          <w:p w14:paraId="6A8D2AD8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NM_001170629.1:c.2868dup</w:t>
            </w:r>
          </w:p>
          <w:p w14:paraId="27C3734A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(p.Asn957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*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)</w:t>
            </w:r>
          </w:p>
        </w:tc>
        <w:tc>
          <w:tcPr>
            <w:tcW w:w="795" w:type="dxa"/>
            <w:noWrap/>
            <w:vAlign w:val="top"/>
          </w:tcPr>
          <w:p w14:paraId="727A8026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Het</w:t>
            </w:r>
          </w:p>
        </w:tc>
        <w:tc>
          <w:tcPr>
            <w:tcW w:w="803" w:type="dxa"/>
            <w:noWrap/>
            <w:vAlign w:val="top"/>
          </w:tcPr>
          <w:p w14:paraId="6A93EE9E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eastAsia="等线" w:cs="Times New Roman"/>
                <w:i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De novo</w:t>
            </w:r>
          </w:p>
        </w:tc>
        <w:tc>
          <w:tcPr>
            <w:tcW w:w="1222" w:type="dxa"/>
            <w:noWrap/>
            <w:vAlign w:val="top"/>
          </w:tcPr>
          <w:p w14:paraId="502CE901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PVS1, PS2, PM2</w:t>
            </w:r>
          </w:p>
        </w:tc>
        <w:tc>
          <w:tcPr>
            <w:tcW w:w="1140" w:type="dxa"/>
            <w:noWrap/>
            <w:vAlign w:val="top"/>
          </w:tcPr>
          <w:p w14:paraId="43BEEB49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P</w:t>
            </w:r>
          </w:p>
        </w:tc>
      </w:tr>
      <w:tr w14:paraId="5807F2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679" w:type="dxa"/>
            <w:noWrap/>
          </w:tcPr>
          <w:p w14:paraId="46DAFE77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133</w:t>
            </w:r>
          </w:p>
        </w:tc>
        <w:tc>
          <w:tcPr>
            <w:tcW w:w="465" w:type="dxa"/>
            <w:noWrap/>
          </w:tcPr>
          <w:p w14:paraId="6DCEA7AA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F</w:t>
            </w:r>
          </w:p>
        </w:tc>
        <w:tc>
          <w:tcPr>
            <w:tcW w:w="570" w:type="dxa"/>
            <w:noWrap/>
          </w:tcPr>
          <w:p w14:paraId="78FBE042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8y</w:t>
            </w:r>
          </w:p>
        </w:tc>
        <w:tc>
          <w:tcPr>
            <w:tcW w:w="682" w:type="dxa"/>
            <w:noWrap/>
          </w:tcPr>
          <w:p w14:paraId="4A9EEFC9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Mo</w:t>
            </w:r>
          </w:p>
        </w:tc>
        <w:tc>
          <w:tcPr>
            <w:tcW w:w="3671" w:type="dxa"/>
            <w:noWrap/>
          </w:tcPr>
          <w:p w14:paraId="08FC517E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Speech delay, 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ASD</w:t>
            </w:r>
          </w:p>
        </w:tc>
        <w:tc>
          <w:tcPr>
            <w:tcW w:w="1152" w:type="dxa"/>
            <w:noWrap/>
          </w:tcPr>
          <w:p w14:paraId="0E6DBA1E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15"/>
                <w:szCs w:val="15"/>
                <w:highlight w:val="none"/>
              </w:rPr>
              <w:t>MECP2</w:t>
            </w:r>
          </w:p>
        </w:tc>
        <w:tc>
          <w:tcPr>
            <w:tcW w:w="997" w:type="dxa"/>
            <w:noWrap/>
          </w:tcPr>
          <w:p w14:paraId="43A3EECF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XLD</w:t>
            </w:r>
          </w:p>
        </w:tc>
        <w:tc>
          <w:tcPr>
            <w:tcW w:w="2160" w:type="dxa"/>
            <w:noWrap/>
          </w:tcPr>
          <w:p w14:paraId="5C76E1C2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NM_004992.3:c.1225_1226del</w:t>
            </w:r>
          </w:p>
          <w:p w14:paraId="7E609D9C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(p.Ser409Glnfs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*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26)</w:t>
            </w:r>
          </w:p>
        </w:tc>
        <w:tc>
          <w:tcPr>
            <w:tcW w:w="795" w:type="dxa"/>
            <w:noWrap/>
            <w:vAlign w:val="top"/>
          </w:tcPr>
          <w:p w14:paraId="27D97C74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 w:bidi="ar-SA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Het</w:t>
            </w:r>
          </w:p>
        </w:tc>
        <w:tc>
          <w:tcPr>
            <w:tcW w:w="803" w:type="dxa"/>
            <w:noWrap/>
            <w:vAlign w:val="top"/>
          </w:tcPr>
          <w:p w14:paraId="2524F4F6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 w:bidi="ar-SA"/>
              </w:rPr>
            </w:pPr>
            <w:r>
              <w:rPr>
                <w:rFonts w:hint="eastAsia" w:eastAsia="等线" w:cs="Times New Roman"/>
                <w:i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De novo</w:t>
            </w:r>
          </w:p>
        </w:tc>
        <w:tc>
          <w:tcPr>
            <w:tcW w:w="1222" w:type="dxa"/>
            <w:noWrap/>
          </w:tcPr>
          <w:p w14:paraId="7B1B2B57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PVS1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PS2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PM2</w:t>
            </w:r>
          </w:p>
        </w:tc>
        <w:tc>
          <w:tcPr>
            <w:tcW w:w="1140" w:type="dxa"/>
            <w:noWrap/>
          </w:tcPr>
          <w:p w14:paraId="748F05F8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P</w:t>
            </w:r>
          </w:p>
        </w:tc>
      </w:tr>
      <w:tr w14:paraId="0EAA11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679" w:type="dxa"/>
            <w:noWrap/>
          </w:tcPr>
          <w:p w14:paraId="203B3187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135</w:t>
            </w:r>
          </w:p>
        </w:tc>
        <w:tc>
          <w:tcPr>
            <w:tcW w:w="465" w:type="dxa"/>
            <w:noWrap/>
          </w:tcPr>
          <w:p w14:paraId="4283556F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M</w:t>
            </w:r>
          </w:p>
        </w:tc>
        <w:tc>
          <w:tcPr>
            <w:tcW w:w="570" w:type="dxa"/>
            <w:noWrap/>
          </w:tcPr>
          <w:p w14:paraId="2519CE78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4.5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y</w:t>
            </w:r>
          </w:p>
        </w:tc>
        <w:tc>
          <w:tcPr>
            <w:tcW w:w="682" w:type="dxa"/>
            <w:noWrap/>
          </w:tcPr>
          <w:p w14:paraId="49560D92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Mi</w:t>
            </w:r>
          </w:p>
        </w:tc>
        <w:tc>
          <w:tcPr>
            <w:tcW w:w="3671" w:type="dxa"/>
            <w:noWrap/>
          </w:tcPr>
          <w:p w14:paraId="1C424B5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Speech delay, </w:t>
            </w:r>
            <w:r>
              <w:rPr>
                <w:rFonts w:hint="default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ASD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, short stature, spine malformation</w:t>
            </w:r>
          </w:p>
        </w:tc>
        <w:tc>
          <w:tcPr>
            <w:tcW w:w="1152" w:type="dxa"/>
            <w:noWrap/>
          </w:tcPr>
          <w:p w14:paraId="30FACB15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15"/>
                <w:szCs w:val="15"/>
                <w:highlight w:val="none"/>
              </w:rPr>
              <w:t>PUF60</w:t>
            </w:r>
          </w:p>
        </w:tc>
        <w:tc>
          <w:tcPr>
            <w:tcW w:w="997" w:type="dxa"/>
            <w:noWrap/>
          </w:tcPr>
          <w:p w14:paraId="2D028901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AD</w:t>
            </w:r>
          </w:p>
        </w:tc>
        <w:tc>
          <w:tcPr>
            <w:tcW w:w="2160" w:type="dxa"/>
            <w:noWrap/>
          </w:tcPr>
          <w:p w14:paraId="48923FAC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NM_078480.3:c.1342C&gt;T</w:t>
            </w:r>
          </w:p>
          <w:p w14:paraId="600BD960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(p.Arg448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*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)</w:t>
            </w:r>
          </w:p>
        </w:tc>
        <w:tc>
          <w:tcPr>
            <w:tcW w:w="795" w:type="dxa"/>
            <w:noWrap/>
          </w:tcPr>
          <w:p w14:paraId="69AAD61B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Het</w:t>
            </w:r>
          </w:p>
        </w:tc>
        <w:tc>
          <w:tcPr>
            <w:tcW w:w="803" w:type="dxa"/>
            <w:noWrap/>
          </w:tcPr>
          <w:p w14:paraId="23BFE7DC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eastAsia="等线" w:cs="Times New Roman"/>
                <w:i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De novo</w:t>
            </w:r>
          </w:p>
        </w:tc>
        <w:tc>
          <w:tcPr>
            <w:tcW w:w="1222" w:type="dxa"/>
            <w:noWrap/>
          </w:tcPr>
          <w:p w14:paraId="236C6482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PVS1, PS1, PS2, PM2</w:t>
            </w:r>
          </w:p>
        </w:tc>
        <w:tc>
          <w:tcPr>
            <w:tcW w:w="1140" w:type="dxa"/>
            <w:noWrap/>
          </w:tcPr>
          <w:p w14:paraId="4C9B9929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P</w:t>
            </w:r>
          </w:p>
        </w:tc>
      </w:tr>
      <w:tr w14:paraId="4B821F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679" w:type="dxa"/>
            <w:noWrap/>
          </w:tcPr>
          <w:p w14:paraId="2E1775BF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138</w:t>
            </w:r>
          </w:p>
        </w:tc>
        <w:tc>
          <w:tcPr>
            <w:tcW w:w="465" w:type="dxa"/>
            <w:noWrap/>
          </w:tcPr>
          <w:p w14:paraId="6CD4A4E1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F</w:t>
            </w:r>
          </w:p>
        </w:tc>
        <w:tc>
          <w:tcPr>
            <w:tcW w:w="570" w:type="dxa"/>
            <w:noWrap/>
          </w:tcPr>
          <w:p w14:paraId="34006B23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1.5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y</w:t>
            </w:r>
          </w:p>
        </w:tc>
        <w:tc>
          <w:tcPr>
            <w:tcW w:w="682" w:type="dxa"/>
            <w:noWrap/>
          </w:tcPr>
          <w:p w14:paraId="0C49931B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S</w:t>
            </w:r>
          </w:p>
        </w:tc>
        <w:tc>
          <w:tcPr>
            <w:tcW w:w="3671" w:type="dxa"/>
            <w:noWrap/>
          </w:tcPr>
          <w:p w14:paraId="1A6525E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Epilepsy, dysphagia, hypermyotonia, umbilical hernia, facial dysmorphism (thin upper lip, high palate), abnormal brain MRI (cerebral dysplasia)</w:t>
            </w:r>
          </w:p>
        </w:tc>
        <w:tc>
          <w:tcPr>
            <w:tcW w:w="1152" w:type="dxa"/>
            <w:noWrap/>
          </w:tcPr>
          <w:p w14:paraId="65FF8206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15"/>
                <w:szCs w:val="15"/>
                <w:highlight w:val="none"/>
              </w:rPr>
              <w:t>CLTC</w:t>
            </w:r>
          </w:p>
        </w:tc>
        <w:tc>
          <w:tcPr>
            <w:tcW w:w="997" w:type="dxa"/>
            <w:noWrap/>
          </w:tcPr>
          <w:p w14:paraId="5F56E68D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AD</w:t>
            </w:r>
          </w:p>
        </w:tc>
        <w:tc>
          <w:tcPr>
            <w:tcW w:w="2160" w:type="dxa"/>
            <w:noWrap/>
          </w:tcPr>
          <w:p w14:paraId="5CEA8A07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NM_004859.4:c.3196G&gt;A</w:t>
            </w:r>
          </w:p>
          <w:p w14:paraId="61A72C68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(p.Glu1066Lys)</w:t>
            </w:r>
          </w:p>
        </w:tc>
        <w:tc>
          <w:tcPr>
            <w:tcW w:w="795" w:type="dxa"/>
            <w:noWrap/>
          </w:tcPr>
          <w:p w14:paraId="31A42A37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Het</w:t>
            </w:r>
          </w:p>
        </w:tc>
        <w:tc>
          <w:tcPr>
            <w:tcW w:w="803" w:type="dxa"/>
            <w:noWrap/>
          </w:tcPr>
          <w:p w14:paraId="28CAFDA6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eastAsia="等线" w:cs="Times New Roman"/>
                <w:i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De novo</w:t>
            </w:r>
          </w:p>
        </w:tc>
        <w:tc>
          <w:tcPr>
            <w:tcW w:w="1222" w:type="dxa"/>
            <w:noWrap/>
          </w:tcPr>
          <w:p w14:paraId="7DC5A53E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PS2, PM2, PP3</w:t>
            </w:r>
          </w:p>
        </w:tc>
        <w:tc>
          <w:tcPr>
            <w:tcW w:w="1140" w:type="dxa"/>
            <w:noWrap/>
          </w:tcPr>
          <w:p w14:paraId="3E17A6B7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LP</w:t>
            </w:r>
          </w:p>
        </w:tc>
      </w:tr>
      <w:tr w14:paraId="5449B5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679" w:type="dxa"/>
            <w:noWrap/>
          </w:tcPr>
          <w:p w14:paraId="742C9010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143</w:t>
            </w:r>
          </w:p>
        </w:tc>
        <w:tc>
          <w:tcPr>
            <w:tcW w:w="465" w:type="dxa"/>
            <w:noWrap/>
          </w:tcPr>
          <w:p w14:paraId="46F0D93D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F</w:t>
            </w:r>
          </w:p>
        </w:tc>
        <w:tc>
          <w:tcPr>
            <w:tcW w:w="570" w:type="dxa"/>
            <w:noWrap/>
          </w:tcPr>
          <w:p w14:paraId="40755CB5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1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m</w:t>
            </w:r>
          </w:p>
        </w:tc>
        <w:tc>
          <w:tcPr>
            <w:tcW w:w="682" w:type="dxa"/>
            <w:noWrap/>
          </w:tcPr>
          <w:p w14:paraId="20F1A3C8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S</w:t>
            </w:r>
          </w:p>
        </w:tc>
        <w:tc>
          <w:tcPr>
            <w:tcW w:w="3671" w:type="dxa"/>
            <w:noWrap/>
          </w:tcPr>
          <w:p w14:paraId="4B3B412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bookmarkStart w:id="25" w:name="OLE_LINK28"/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Hypotonia, epilepsy, metabolic disorder (hypoglycemia,  decreased free carnitine, increased long chain acylcarnitine)</w:t>
            </w:r>
            <w:bookmarkEnd w:id="25"/>
          </w:p>
        </w:tc>
        <w:tc>
          <w:tcPr>
            <w:tcW w:w="1152" w:type="dxa"/>
            <w:noWrap/>
          </w:tcPr>
          <w:p w14:paraId="1584A319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15"/>
                <w:szCs w:val="15"/>
                <w:highlight w:val="none"/>
              </w:rPr>
              <w:t>SLC25A20</w:t>
            </w:r>
          </w:p>
        </w:tc>
        <w:tc>
          <w:tcPr>
            <w:tcW w:w="997" w:type="dxa"/>
            <w:noWrap/>
          </w:tcPr>
          <w:p w14:paraId="3D0EE069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A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R</w:t>
            </w:r>
          </w:p>
        </w:tc>
        <w:tc>
          <w:tcPr>
            <w:tcW w:w="2160" w:type="dxa"/>
            <w:noWrap/>
          </w:tcPr>
          <w:p w14:paraId="58A41AAE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NM_000387.6:c.476T&gt;C</w:t>
            </w:r>
          </w:p>
          <w:p w14:paraId="09DB158C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(p.Leu159Pro)</w:t>
            </w:r>
          </w:p>
        </w:tc>
        <w:tc>
          <w:tcPr>
            <w:tcW w:w="795" w:type="dxa"/>
            <w:noWrap/>
          </w:tcPr>
          <w:p w14:paraId="5FE51894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fldChar w:fldCharType="begin"/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instrText xml:space="preserve"> HYPERLINK "javascript:;" </w:instrTex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fldChar w:fldCharType="separate"/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C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om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fldChar w:fldCharType="end"/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. 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het</w:t>
            </w:r>
          </w:p>
        </w:tc>
        <w:tc>
          <w:tcPr>
            <w:tcW w:w="803" w:type="dxa"/>
            <w:noWrap/>
          </w:tcPr>
          <w:p w14:paraId="71D8FDE6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b w:val="0"/>
                <w:i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Paternal</w:t>
            </w:r>
          </w:p>
        </w:tc>
        <w:tc>
          <w:tcPr>
            <w:tcW w:w="1222" w:type="dxa"/>
            <w:noWrap/>
          </w:tcPr>
          <w:p w14:paraId="03839C58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 xml:space="preserve">PM2, 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PM3, 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PP3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, PP4</w:t>
            </w:r>
          </w:p>
        </w:tc>
        <w:tc>
          <w:tcPr>
            <w:tcW w:w="1140" w:type="dxa"/>
            <w:noWrap/>
          </w:tcPr>
          <w:p w14:paraId="6CEC5A69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L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P</w:t>
            </w:r>
          </w:p>
        </w:tc>
      </w:tr>
      <w:tr w14:paraId="59BB7E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679" w:type="dxa"/>
            <w:noWrap/>
          </w:tcPr>
          <w:p w14:paraId="18D08D8F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149</w:t>
            </w:r>
          </w:p>
        </w:tc>
        <w:tc>
          <w:tcPr>
            <w:tcW w:w="465" w:type="dxa"/>
            <w:noWrap/>
          </w:tcPr>
          <w:p w14:paraId="6DC4B4ED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M</w:t>
            </w:r>
          </w:p>
        </w:tc>
        <w:tc>
          <w:tcPr>
            <w:tcW w:w="570" w:type="dxa"/>
            <w:noWrap/>
          </w:tcPr>
          <w:p w14:paraId="602E42FC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11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y</w:t>
            </w:r>
          </w:p>
        </w:tc>
        <w:tc>
          <w:tcPr>
            <w:tcW w:w="682" w:type="dxa"/>
            <w:noWrap/>
          </w:tcPr>
          <w:p w14:paraId="40D1DB3C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S</w:t>
            </w:r>
          </w:p>
        </w:tc>
        <w:tc>
          <w:tcPr>
            <w:tcW w:w="3671" w:type="dxa"/>
            <w:noWrap/>
          </w:tcPr>
          <w:p w14:paraId="5B094DD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Times New Roman" w:cs="Times New Roman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color w:val="auto"/>
                <w:sz w:val="15"/>
                <w:szCs w:val="15"/>
                <w:lang w:val="en-US" w:eastAsia="zh-CN"/>
              </w:rPr>
              <w:t>Epilepsy,</w:t>
            </w:r>
            <w:r>
              <w:rPr>
                <w:rFonts w:hint="eastAsia" w:eastAsia="Times New Roman" w:cs="Times New Roman"/>
                <w:color w:val="auto"/>
                <w:sz w:val="15"/>
                <w:szCs w:val="15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Times New Roman" w:cs="Times New Roman"/>
                <w:color w:val="auto"/>
                <w:sz w:val="15"/>
                <w:szCs w:val="15"/>
                <w:lang w:val="en-US" w:eastAsia="zh-CN"/>
              </w:rPr>
              <w:t>visual loss</w:t>
            </w:r>
            <w:r>
              <w:rPr>
                <w:rFonts w:hint="eastAsia" w:eastAsia="Times New Roman" w:cs="Times New Roman"/>
                <w:color w:val="auto"/>
                <w:sz w:val="15"/>
                <w:szCs w:val="15"/>
                <w:lang w:val="en-US" w:eastAsia="zh-CN"/>
              </w:rPr>
              <w:t>, d</w:t>
            </w:r>
            <w:r>
              <w:rPr>
                <w:rFonts w:hint="eastAsia" w:ascii="Times New Roman" w:hAnsi="Times New Roman" w:eastAsia="Times New Roman" w:cs="Times New Roman"/>
                <w:color w:val="auto"/>
                <w:sz w:val="15"/>
                <w:szCs w:val="15"/>
                <w:lang w:val="en-US" w:eastAsia="zh-CN"/>
              </w:rPr>
              <w:t>evelopmental regression</w:t>
            </w:r>
            <w:r>
              <w:rPr>
                <w:rFonts w:hint="eastAsia" w:eastAsia="Times New Roman" w:cs="Times New Roman"/>
                <w:color w:val="auto"/>
                <w:sz w:val="15"/>
                <w:szCs w:val="15"/>
                <w:lang w:val="en-US" w:eastAsia="zh-CN"/>
              </w:rPr>
              <w:t xml:space="preserve">, </w:t>
            </w:r>
            <w:r>
              <w:rPr>
                <w:rFonts w:hint="eastAsia" w:ascii="Times New Roman" w:hAnsi="Times New Roman" w:eastAsia="Times New Roman" w:cs="Times New Roman"/>
                <w:color w:val="auto"/>
                <w:sz w:val="15"/>
                <w:szCs w:val="15"/>
                <w:lang w:val="en-US" w:eastAsia="zh-CN"/>
              </w:rPr>
              <w:t>abnormal brain MRI (abnormal white matter signal)</w:t>
            </w:r>
            <w:r>
              <w:rPr>
                <w:rFonts w:hint="eastAsia" w:eastAsia="Times New Roman" w:cs="Times New Roman"/>
                <w:color w:val="auto"/>
                <w:sz w:val="15"/>
                <w:szCs w:val="15"/>
                <w:lang w:val="en-US" w:eastAsia="zh-CN"/>
              </w:rPr>
              <w:t xml:space="preserve">, </w:t>
            </w:r>
            <w:r>
              <w:rPr>
                <w:rFonts w:hint="eastAsia" w:ascii="Times New Roman" w:hAnsi="Times New Roman" w:eastAsia="Times New Roman" w:cs="Times New Roman"/>
                <w:color w:val="auto"/>
                <w:sz w:val="15"/>
                <w:szCs w:val="15"/>
                <w:lang w:val="en-US" w:eastAsia="zh-CN"/>
              </w:rPr>
              <w:t>spastic paralysis</w:t>
            </w:r>
            <w:r>
              <w:rPr>
                <w:rFonts w:hint="eastAsia" w:ascii="Times New Roman" w:hAnsi="Times New Roman" w:eastAsia="Times New Roman" w:cs="Times New Roman"/>
                <w:color w:val="FF0000"/>
                <w:sz w:val="15"/>
                <w:szCs w:val="15"/>
                <w:lang w:val="en-US" w:eastAsia="zh-CN"/>
              </w:rPr>
              <w:t>;</w:t>
            </w:r>
            <w:r>
              <w:rPr>
                <w:rFonts w:hint="eastAsia" w:eastAsia="Times New Roman" w:cs="Times New Roman"/>
                <w:color w:val="FF0000"/>
                <w:sz w:val="15"/>
                <w:szCs w:val="15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Times New Roman" w:cs="Times New Roman"/>
                <w:color w:val="FF0000"/>
                <w:sz w:val="15"/>
                <w:szCs w:val="15"/>
                <w:lang w:val="en-US" w:eastAsia="zh-CN"/>
              </w:rPr>
              <w:t>asymptomatic parents</w:t>
            </w:r>
          </w:p>
          <w:p w14:paraId="581CB048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</w:p>
        </w:tc>
        <w:tc>
          <w:tcPr>
            <w:tcW w:w="1152" w:type="dxa"/>
            <w:noWrap/>
          </w:tcPr>
          <w:p w14:paraId="3D3EBC40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15"/>
                <w:szCs w:val="15"/>
                <w:highlight w:val="none"/>
              </w:rPr>
              <w:t>ABCD1</w:t>
            </w:r>
          </w:p>
        </w:tc>
        <w:tc>
          <w:tcPr>
            <w:tcW w:w="997" w:type="dxa"/>
            <w:noWrap/>
          </w:tcPr>
          <w:p w14:paraId="73A6594A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XLR</w:t>
            </w:r>
          </w:p>
        </w:tc>
        <w:tc>
          <w:tcPr>
            <w:tcW w:w="2160" w:type="dxa"/>
            <w:noWrap/>
          </w:tcPr>
          <w:p w14:paraId="76612411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NM_000033.4:c.1675T&gt;C</w:t>
            </w:r>
          </w:p>
          <w:p w14:paraId="7638B0E2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(p.Tyr559His)</w:t>
            </w:r>
          </w:p>
        </w:tc>
        <w:tc>
          <w:tcPr>
            <w:tcW w:w="795" w:type="dxa"/>
            <w:noWrap/>
          </w:tcPr>
          <w:p w14:paraId="1048DDE0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Het</w:t>
            </w:r>
          </w:p>
        </w:tc>
        <w:tc>
          <w:tcPr>
            <w:tcW w:w="803" w:type="dxa"/>
            <w:noWrap/>
          </w:tcPr>
          <w:p w14:paraId="18C72E2D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eastAsia="等线" w:cs="Times New Roman"/>
                <w:b w:val="0"/>
                <w:i w:val="0"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Maternal</w:t>
            </w:r>
          </w:p>
        </w:tc>
        <w:tc>
          <w:tcPr>
            <w:tcW w:w="1222" w:type="dxa"/>
            <w:noWrap/>
          </w:tcPr>
          <w:p w14:paraId="049BB4CA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PM2, PP3, PP4</w:t>
            </w:r>
          </w:p>
        </w:tc>
        <w:tc>
          <w:tcPr>
            <w:tcW w:w="1140" w:type="dxa"/>
            <w:noWrap/>
          </w:tcPr>
          <w:p w14:paraId="7B9EC2AB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LP</w:t>
            </w:r>
          </w:p>
        </w:tc>
      </w:tr>
      <w:tr w14:paraId="13FCBD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679" w:type="dxa"/>
            <w:noWrap/>
          </w:tcPr>
          <w:p w14:paraId="468C9DD2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152</w:t>
            </w:r>
          </w:p>
        </w:tc>
        <w:tc>
          <w:tcPr>
            <w:tcW w:w="465" w:type="dxa"/>
            <w:noWrap/>
          </w:tcPr>
          <w:p w14:paraId="129133DF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F</w:t>
            </w:r>
          </w:p>
        </w:tc>
        <w:tc>
          <w:tcPr>
            <w:tcW w:w="570" w:type="dxa"/>
            <w:noWrap/>
          </w:tcPr>
          <w:p w14:paraId="780C17A3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1.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8y</w:t>
            </w:r>
          </w:p>
        </w:tc>
        <w:tc>
          <w:tcPr>
            <w:tcW w:w="682" w:type="dxa"/>
            <w:noWrap/>
          </w:tcPr>
          <w:p w14:paraId="10080CDC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Mo</w:t>
            </w:r>
          </w:p>
        </w:tc>
        <w:tc>
          <w:tcPr>
            <w:tcW w:w="3671" w:type="dxa"/>
            <w:noWrap/>
          </w:tcPr>
          <w:p w14:paraId="17013DBA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bookmarkStart w:id="26" w:name="OLE_LINK25"/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Speech delay</w:t>
            </w:r>
            <w:bookmarkEnd w:id="26"/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ASD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, </w:t>
            </w:r>
            <w:r>
              <w:rPr>
                <w:rFonts w:hint="eastAsia" w:eastAsia="等线" w:cs="Times New Roman"/>
                <w:b w:val="0"/>
                <w:i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hypotonia</w:t>
            </w:r>
          </w:p>
        </w:tc>
        <w:tc>
          <w:tcPr>
            <w:tcW w:w="1152" w:type="dxa"/>
            <w:noWrap/>
          </w:tcPr>
          <w:p w14:paraId="4AE3FD46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15"/>
                <w:szCs w:val="15"/>
                <w:highlight w:val="none"/>
              </w:rPr>
              <w:t>MECP2</w:t>
            </w:r>
          </w:p>
        </w:tc>
        <w:tc>
          <w:tcPr>
            <w:tcW w:w="997" w:type="dxa"/>
            <w:noWrap/>
          </w:tcPr>
          <w:p w14:paraId="65F051FC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XLD</w:t>
            </w:r>
          </w:p>
        </w:tc>
        <w:tc>
          <w:tcPr>
            <w:tcW w:w="2160" w:type="dxa"/>
            <w:noWrap/>
          </w:tcPr>
          <w:p w14:paraId="6978C43C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NM_001110792.2:c.538C&gt;T</w:t>
            </w:r>
          </w:p>
          <w:p w14:paraId="0DFD0FC7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(p.Arg180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*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)</w:t>
            </w:r>
          </w:p>
        </w:tc>
        <w:tc>
          <w:tcPr>
            <w:tcW w:w="795" w:type="dxa"/>
            <w:noWrap/>
          </w:tcPr>
          <w:p w14:paraId="5A11F174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Het</w:t>
            </w:r>
          </w:p>
        </w:tc>
        <w:tc>
          <w:tcPr>
            <w:tcW w:w="803" w:type="dxa"/>
            <w:noWrap/>
          </w:tcPr>
          <w:p w14:paraId="48E7C187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eastAsia="等线" w:cs="Times New Roman"/>
                <w:i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De novo</w:t>
            </w:r>
          </w:p>
        </w:tc>
        <w:tc>
          <w:tcPr>
            <w:tcW w:w="1222" w:type="dxa"/>
            <w:noWrap/>
          </w:tcPr>
          <w:p w14:paraId="12158C66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PVS1, PS2, PM2</w:t>
            </w:r>
          </w:p>
        </w:tc>
        <w:tc>
          <w:tcPr>
            <w:tcW w:w="1140" w:type="dxa"/>
            <w:noWrap/>
          </w:tcPr>
          <w:p w14:paraId="152535B7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P</w:t>
            </w:r>
          </w:p>
        </w:tc>
      </w:tr>
      <w:tr w14:paraId="521CC0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679" w:type="dxa"/>
            <w:noWrap/>
          </w:tcPr>
          <w:p w14:paraId="3356A78B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168</w:t>
            </w:r>
          </w:p>
        </w:tc>
        <w:tc>
          <w:tcPr>
            <w:tcW w:w="465" w:type="dxa"/>
            <w:noWrap/>
          </w:tcPr>
          <w:p w14:paraId="6504EAC9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F</w:t>
            </w:r>
          </w:p>
        </w:tc>
        <w:tc>
          <w:tcPr>
            <w:tcW w:w="570" w:type="dxa"/>
            <w:noWrap/>
          </w:tcPr>
          <w:p w14:paraId="6BC484FF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1y</w:t>
            </w:r>
          </w:p>
        </w:tc>
        <w:tc>
          <w:tcPr>
            <w:tcW w:w="682" w:type="dxa"/>
            <w:noWrap/>
          </w:tcPr>
          <w:p w14:paraId="2BAF7541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Mo</w:t>
            </w:r>
          </w:p>
        </w:tc>
        <w:tc>
          <w:tcPr>
            <w:tcW w:w="3671" w:type="dxa"/>
            <w:noWrap/>
          </w:tcPr>
          <w:p w14:paraId="3D8B6BBA">
            <w:pPr>
              <w:widowControl/>
              <w:spacing w:line="240" w:lineRule="auto"/>
              <w:jc w:val="left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bookmarkStart w:id="27" w:name="OLE_LINK3"/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Refractory epilepsy</w:t>
            </w:r>
            <w:bookmarkEnd w:id="27"/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, </w:t>
            </w:r>
            <w:r>
              <w:rPr>
                <w:rFonts w:hint="eastAsia" w:eastAsia="等线" w:cs="Times New Roman"/>
                <w:b w:val="0"/>
                <w:i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facial dysmorphism 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(short nasal bridge, down-slanting palpebral fissures)</w:t>
            </w:r>
          </w:p>
        </w:tc>
        <w:tc>
          <w:tcPr>
            <w:tcW w:w="1152" w:type="dxa"/>
            <w:noWrap/>
          </w:tcPr>
          <w:p w14:paraId="1F9DD12E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15"/>
                <w:szCs w:val="15"/>
                <w:highlight w:val="none"/>
              </w:rPr>
              <w:t>SMC1A</w:t>
            </w:r>
          </w:p>
        </w:tc>
        <w:tc>
          <w:tcPr>
            <w:tcW w:w="997" w:type="dxa"/>
            <w:noWrap/>
          </w:tcPr>
          <w:p w14:paraId="670897C2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XLD</w:t>
            </w:r>
          </w:p>
        </w:tc>
        <w:tc>
          <w:tcPr>
            <w:tcW w:w="2160" w:type="dxa"/>
            <w:noWrap/>
          </w:tcPr>
          <w:p w14:paraId="4683BE81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NM_006306.4:c.138_139insA</w:t>
            </w:r>
          </w:p>
          <w:p w14:paraId="25A5A744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(p.Phe47I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l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efs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*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5)</w:t>
            </w:r>
          </w:p>
        </w:tc>
        <w:tc>
          <w:tcPr>
            <w:tcW w:w="795" w:type="dxa"/>
            <w:noWrap/>
          </w:tcPr>
          <w:p w14:paraId="7B788B37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Het</w:t>
            </w:r>
          </w:p>
        </w:tc>
        <w:tc>
          <w:tcPr>
            <w:tcW w:w="803" w:type="dxa"/>
            <w:noWrap/>
          </w:tcPr>
          <w:p w14:paraId="68EB3CC0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eastAsia="等线" w:cs="Times New Roman"/>
                <w:i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De novo</w:t>
            </w:r>
          </w:p>
        </w:tc>
        <w:tc>
          <w:tcPr>
            <w:tcW w:w="1222" w:type="dxa"/>
            <w:noWrap/>
          </w:tcPr>
          <w:p w14:paraId="27A9C191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 xml:space="preserve">PS2, PM2, </w:t>
            </w:r>
          </w:p>
        </w:tc>
        <w:tc>
          <w:tcPr>
            <w:tcW w:w="1140" w:type="dxa"/>
            <w:noWrap/>
          </w:tcPr>
          <w:p w14:paraId="1D9916FD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P</w:t>
            </w:r>
          </w:p>
        </w:tc>
      </w:tr>
      <w:tr w14:paraId="549D65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679" w:type="dxa"/>
            <w:tcBorders>
              <w:bottom w:val="single" w:color="auto" w:sz="4" w:space="0"/>
            </w:tcBorders>
            <w:noWrap/>
          </w:tcPr>
          <w:p w14:paraId="621B389A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171</w:t>
            </w:r>
          </w:p>
        </w:tc>
        <w:tc>
          <w:tcPr>
            <w:tcW w:w="465" w:type="dxa"/>
            <w:tcBorders>
              <w:bottom w:val="single" w:color="auto" w:sz="4" w:space="0"/>
            </w:tcBorders>
            <w:noWrap/>
          </w:tcPr>
          <w:p w14:paraId="7F54EF74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M</w:t>
            </w:r>
          </w:p>
        </w:tc>
        <w:tc>
          <w:tcPr>
            <w:tcW w:w="570" w:type="dxa"/>
            <w:tcBorders>
              <w:bottom w:val="single" w:color="auto" w:sz="4" w:space="0"/>
            </w:tcBorders>
            <w:noWrap/>
          </w:tcPr>
          <w:p w14:paraId="12FF336E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3y</w:t>
            </w:r>
          </w:p>
        </w:tc>
        <w:tc>
          <w:tcPr>
            <w:tcW w:w="682" w:type="dxa"/>
            <w:tcBorders>
              <w:bottom w:val="single" w:color="auto" w:sz="4" w:space="0"/>
            </w:tcBorders>
            <w:noWrap/>
          </w:tcPr>
          <w:p w14:paraId="09DB577E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S</w:t>
            </w:r>
          </w:p>
        </w:tc>
        <w:tc>
          <w:tcPr>
            <w:tcW w:w="3671" w:type="dxa"/>
            <w:tcBorders>
              <w:bottom w:val="single" w:color="auto" w:sz="4" w:space="0"/>
            </w:tcBorders>
            <w:noWrap/>
          </w:tcPr>
          <w:p w14:paraId="7188B655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Refractory epilepsy, </w:t>
            </w:r>
            <w:r>
              <w:rPr>
                <w:rFonts w:hint="eastAsia" w:eastAsia="等线" w:cs="Times New Roman"/>
                <w:b w:val="0"/>
                <w:i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hypotonia, s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peech delay</w:t>
            </w:r>
          </w:p>
        </w:tc>
        <w:tc>
          <w:tcPr>
            <w:tcW w:w="1152" w:type="dxa"/>
            <w:tcBorders>
              <w:bottom w:val="single" w:color="auto" w:sz="4" w:space="0"/>
            </w:tcBorders>
            <w:noWrap/>
          </w:tcPr>
          <w:p w14:paraId="44412AD7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15"/>
                <w:szCs w:val="15"/>
                <w:highlight w:val="none"/>
              </w:rPr>
              <w:t>SCN</w:t>
            </w:r>
            <w:r>
              <w:rPr>
                <w:rFonts w:hint="eastAsia" w:eastAsia="等线" w:cs="Times New Roman"/>
                <w:i/>
                <w:iCs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8</w:t>
            </w: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15"/>
                <w:szCs w:val="15"/>
                <w:highlight w:val="none"/>
              </w:rPr>
              <w:t>A</w:t>
            </w:r>
          </w:p>
        </w:tc>
        <w:tc>
          <w:tcPr>
            <w:tcW w:w="997" w:type="dxa"/>
            <w:tcBorders>
              <w:bottom w:val="single" w:color="auto" w:sz="4" w:space="0"/>
            </w:tcBorders>
            <w:noWrap/>
          </w:tcPr>
          <w:p w14:paraId="165815E3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AR</w:t>
            </w:r>
          </w:p>
        </w:tc>
        <w:tc>
          <w:tcPr>
            <w:tcW w:w="2160" w:type="dxa"/>
            <w:tcBorders>
              <w:bottom w:val="single" w:color="auto" w:sz="4" w:space="0"/>
            </w:tcBorders>
            <w:noWrap/>
          </w:tcPr>
          <w:p w14:paraId="58D04CC8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NM_000334.4:c.4601C&gt;T</w:t>
            </w:r>
          </w:p>
          <w:p w14:paraId="02D31432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(p.Thr1534Met)</w:t>
            </w:r>
          </w:p>
          <w:p w14:paraId="7734DCD4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NM_000334.4:c.4137del</w:t>
            </w:r>
          </w:p>
          <w:p w14:paraId="21F48529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(p.Gln1379Hisfs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*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12)</w:t>
            </w:r>
          </w:p>
        </w:tc>
        <w:tc>
          <w:tcPr>
            <w:tcW w:w="795" w:type="dxa"/>
            <w:tcBorders>
              <w:bottom w:val="single" w:color="auto" w:sz="4" w:space="0"/>
            </w:tcBorders>
            <w:noWrap/>
          </w:tcPr>
          <w:p w14:paraId="315A3E4E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fldChar w:fldCharType="begin"/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instrText xml:space="preserve"> HYPERLINK "javascript:;" </w:instrTex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fldChar w:fldCharType="separate"/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C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om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fldChar w:fldCharType="end"/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. 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het</w:t>
            </w:r>
          </w:p>
        </w:tc>
        <w:tc>
          <w:tcPr>
            <w:tcW w:w="803" w:type="dxa"/>
            <w:tcBorders>
              <w:bottom w:val="single" w:color="auto" w:sz="4" w:space="0"/>
            </w:tcBorders>
            <w:noWrap/>
          </w:tcPr>
          <w:p w14:paraId="3F40F901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eastAsia="等线" w:cs="Times New Roman"/>
                <w:b w:val="0"/>
                <w:i w:val="0"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Maternal</w:t>
            </w:r>
          </w:p>
          <w:p w14:paraId="1C2571B8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</w:p>
          <w:p w14:paraId="0240DB3A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b w:val="0"/>
                <w:i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Paternal</w:t>
            </w:r>
          </w:p>
        </w:tc>
        <w:tc>
          <w:tcPr>
            <w:tcW w:w="1222" w:type="dxa"/>
            <w:tcBorders>
              <w:bottom w:val="single" w:color="auto" w:sz="4" w:space="0"/>
            </w:tcBorders>
            <w:noWrap/>
          </w:tcPr>
          <w:p w14:paraId="578C1166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PM2, PM3, PP3</w:t>
            </w:r>
          </w:p>
          <w:p w14:paraId="04C01822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</w:p>
          <w:p w14:paraId="03EBDEC8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PVS1, PM2</w:t>
            </w:r>
          </w:p>
        </w:tc>
        <w:tc>
          <w:tcPr>
            <w:tcW w:w="1140" w:type="dxa"/>
            <w:tcBorders>
              <w:bottom w:val="single" w:color="auto" w:sz="4" w:space="0"/>
            </w:tcBorders>
            <w:noWrap/>
          </w:tcPr>
          <w:p w14:paraId="0A53C552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US</w:t>
            </w:r>
          </w:p>
          <w:p w14:paraId="12318C89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</w:p>
          <w:p w14:paraId="2A3F19A1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LP</w:t>
            </w:r>
          </w:p>
        </w:tc>
      </w:tr>
      <w:bookmarkEnd w:id="1"/>
    </w:tbl>
    <w:p w14:paraId="041973CC">
      <w:pPr>
        <w:widowControl/>
        <w:spacing w:line="240" w:lineRule="auto"/>
        <w:jc w:val="both"/>
        <w:rPr>
          <w:rFonts w:hint="default" w:ascii="Times New Roman" w:hAnsi="Times New Roman" w:eastAsia="Times New Roman" w:cs="Times New Roman"/>
          <w:color w:val="auto"/>
          <w:sz w:val="13"/>
          <w:szCs w:val="13"/>
          <w:highlight w:val="none"/>
          <w:lang w:val="en-US" w:eastAsia="zh-CN"/>
        </w:rPr>
      </w:pPr>
      <w:bookmarkStart w:id="28" w:name="OLE_LINK29"/>
      <w:r>
        <w:rPr>
          <w:rFonts w:hint="default" w:ascii="Times New Roman" w:hAnsi="Times New Roman" w:eastAsia="Times New Roman" w:cs="Times New Roman"/>
          <w:color w:val="auto"/>
          <w:sz w:val="13"/>
          <w:szCs w:val="13"/>
          <w:highlight w:val="none"/>
          <w:lang w:val="en-US" w:eastAsia="zh-CN"/>
        </w:rPr>
        <w:t>DD</w:t>
      </w:r>
      <w:r>
        <w:rPr>
          <w:rFonts w:hint="eastAsia" w:eastAsia="Times New Roman" w:cs="Times New Roman"/>
          <w:color w:val="auto"/>
          <w:sz w:val="13"/>
          <w:szCs w:val="13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Times New Roman" w:cs="Times New Roman"/>
          <w:color w:val="auto"/>
          <w:sz w:val="13"/>
          <w:szCs w:val="13"/>
          <w:highlight w:val="none"/>
          <w:lang w:val="en-US" w:eastAsia="zh-CN"/>
        </w:rPr>
        <w:t>developmental delay</w:t>
      </w:r>
      <w:r>
        <w:rPr>
          <w:rFonts w:hint="eastAsia" w:eastAsia="Times New Roman" w:cs="Times New Roman"/>
          <w:color w:val="auto"/>
          <w:sz w:val="13"/>
          <w:szCs w:val="13"/>
          <w:highlight w:val="none"/>
          <w:lang w:val="en-US" w:eastAsia="zh-CN"/>
        </w:rPr>
        <w:t>,</w:t>
      </w:r>
      <w:r>
        <w:rPr>
          <w:rFonts w:hint="eastAsia" w:ascii="Times New Roman" w:hAnsi="Times New Roman" w:eastAsia="Times New Roman" w:cs="Times New Roman"/>
          <w:color w:val="auto"/>
          <w:sz w:val="13"/>
          <w:szCs w:val="13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Times New Roman" w:cs="Times New Roman"/>
          <w:color w:val="auto"/>
          <w:sz w:val="13"/>
          <w:szCs w:val="13"/>
          <w:highlight w:val="none"/>
          <w:lang w:val="en-US" w:eastAsia="zh-CN"/>
        </w:rPr>
        <w:t>ID</w:t>
      </w:r>
      <w:r>
        <w:rPr>
          <w:rFonts w:hint="eastAsia" w:eastAsia="Times New Roman" w:cs="Times New Roman"/>
          <w:color w:val="auto"/>
          <w:sz w:val="13"/>
          <w:szCs w:val="13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Times New Roman" w:cs="Times New Roman"/>
          <w:color w:val="auto"/>
          <w:sz w:val="13"/>
          <w:szCs w:val="13"/>
          <w:highlight w:val="none"/>
          <w:lang w:val="en-US" w:eastAsia="zh-CN"/>
        </w:rPr>
        <w:t>intellectual disability</w:t>
      </w:r>
      <w:r>
        <w:rPr>
          <w:rFonts w:hint="eastAsia" w:eastAsia="Times New Roman" w:cs="Times New Roman"/>
          <w:color w:val="auto"/>
          <w:sz w:val="13"/>
          <w:szCs w:val="13"/>
          <w:highlight w:val="none"/>
          <w:lang w:val="en-US" w:eastAsia="zh-CN"/>
        </w:rPr>
        <w:t>,</w:t>
      </w:r>
      <w:r>
        <w:rPr>
          <w:rFonts w:hint="eastAsia" w:ascii="Times New Roman" w:hAnsi="Times New Roman" w:eastAsia="Times New Roman" w:cs="Times New Roman"/>
          <w:color w:val="auto"/>
          <w:sz w:val="13"/>
          <w:szCs w:val="13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Times New Roman" w:cs="Times New Roman"/>
          <w:color w:val="auto"/>
          <w:sz w:val="13"/>
          <w:szCs w:val="13"/>
          <w:lang w:val="en-US" w:eastAsia="zh-CN"/>
        </w:rPr>
        <w:t>F female</w:t>
      </w:r>
      <w:r>
        <w:rPr>
          <w:rFonts w:hint="eastAsia" w:eastAsia="Times New Roman" w:cs="Times New Roman"/>
          <w:color w:val="auto"/>
          <w:sz w:val="13"/>
          <w:szCs w:val="13"/>
          <w:lang w:val="en-US" w:eastAsia="zh-CN"/>
        </w:rPr>
        <w:t>,</w:t>
      </w:r>
      <w:r>
        <w:rPr>
          <w:rFonts w:hint="eastAsia" w:ascii="Times New Roman" w:hAnsi="Times New Roman" w:eastAsia="Times New Roman" w:cs="Times New Roman"/>
          <w:color w:val="auto"/>
          <w:sz w:val="13"/>
          <w:szCs w:val="13"/>
          <w:lang w:val="en-US" w:eastAsia="zh-CN"/>
        </w:rPr>
        <w:t xml:space="preserve"> M</w:t>
      </w:r>
      <w:r>
        <w:rPr>
          <w:rFonts w:hint="eastAsia" w:eastAsia="Times New Roman" w:cs="Times New Roman"/>
          <w:color w:val="auto"/>
          <w:sz w:val="13"/>
          <w:szCs w:val="13"/>
          <w:lang w:val="en-US" w:eastAsia="zh-CN"/>
        </w:rPr>
        <w:t xml:space="preserve"> </w:t>
      </w:r>
      <w:r>
        <w:rPr>
          <w:rFonts w:hint="eastAsia" w:ascii="Times New Roman" w:hAnsi="Times New Roman" w:eastAsia="Times New Roman" w:cs="Times New Roman"/>
          <w:color w:val="auto"/>
          <w:sz w:val="13"/>
          <w:szCs w:val="13"/>
          <w:lang w:val="en-US" w:eastAsia="zh-CN"/>
        </w:rPr>
        <w:t>male</w:t>
      </w:r>
      <w:r>
        <w:rPr>
          <w:rFonts w:hint="eastAsia" w:eastAsia="Times New Roman" w:cs="Times New Roman"/>
          <w:color w:val="auto"/>
          <w:sz w:val="13"/>
          <w:szCs w:val="13"/>
          <w:lang w:val="en-US" w:eastAsia="zh-CN"/>
        </w:rPr>
        <w:t>,</w:t>
      </w:r>
      <w:r>
        <w:rPr>
          <w:rFonts w:hint="eastAsia" w:ascii="Times New Roman" w:hAnsi="Times New Roman" w:eastAsia="Times New Roman" w:cs="Times New Roman"/>
          <w:color w:val="auto"/>
          <w:sz w:val="13"/>
          <w:szCs w:val="13"/>
          <w:lang w:val="en-US" w:eastAsia="zh-CN"/>
        </w:rPr>
        <w:t xml:space="preserve"> </w:t>
      </w:r>
      <w:r>
        <w:rPr>
          <w:rFonts w:hint="eastAsia" w:eastAsia="Times New Roman" w:cs="Times New Roman"/>
          <w:color w:val="auto"/>
          <w:sz w:val="13"/>
          <w:szCs w:val="13"/>
          <w:lang w:val="en-US" w:eastAsia="zh-CN"/>
        </w:rPr>
        <w:t xml:space="preserve">y </w:t>
      </w:r>
      <w:r>
        <w:rPr>
          <w:rFonts w:hint="eastAsia" w:ascii="Times New Roman" w:hAnsi="Times New Roman" w:eastAsia="Times New Roman" w:cs="Times New Roman"/>
          <w:color w:val="auto"/>
          <w:sz w:val="13"/>
          <w:szCs w:val="13"/>
          <w:lang w:val="en-US" w:eastAsia="zh-CN"/>
        </w:rPr>
        <w:t>year</w:t>
      </w:r>
      <w:r>
        <w:rPr>
          <w:rFonts w:hint="eastAsia" w:eastAsia="Times New Roman" w:cs="Times New Roman"/>
          <w:color w:val="auto"/>
          <w:sz w:val="13"/>
          <w:szCs w:val="13"/>
          <w:lang w:val="en-US" w:eastAsia="zh-CN"/>
        </w:rPr>
        <w:t>,</w:t>
      </w:r>
      <w:r>
        <w:rPr>
          <w:rFonts w:hint="eastAsia" w:ascii="Times New Roman" w:hAnsi="Times New Roman" w:eastAsia="Times New Roman" w:cs="Times New Roman"/>
          <w:color w:val="auto"/>
          <w:sz w:val="13"/>
          <w:szCs w:val="13"/>
          <w:lang w:val="en-US" w:eastAsia="zh-CN"/>
        </w:rPr>
        <w:t xml:space="preserve"> </w:t>
      </w:r>
      <w:r>
        <w:rPr>
          <w:rFonts w:hint="eastAsia" w:eastAsia="Times New Roman" w:cs="Times New Roman"/>
          <w:color w:val="auto"/>
          <w:sz w:val="13"/>
          <w:szCs w:val="13"/>
          <w:lang w:val="en-US" w:eastAsia="zh-CN"/>
        </w:rPr>
        <w:t xml:space="preserve">m </w:t>
      </w:r>
      <w:r>
        <w:rPr>
          <w:rFonts w:hint="eastAsia" w:ascii="Times New Roman" w:hAnsi="Times New Roman" w:eastAsia="Times New Roman" w:cs="Times New Roman"/>
          <w:color w:val="auto"/>
          <w:sz w:val="13"/>
          <w:szCs w:val="13"/>
          <w:lang w:val="en-US" w:eastAsia="zh-CN"/>
        </w:rPr>
        <w:t>month</w:t>
      </w:r>
      <w:r>
        <w:rPr>
          <w:rFonts w:hint="eastAsia" w:eastAsia="Times New Roman" w:cs="Times New Roman"/>
          <w:color w:val="auto"/>
          <w:sz w:val="13"/>
          <w:szCs w:val="13"/>
          <w:lang w:val="en-US" w:eastAsia="zh-CN"/>
        </w:rPr>
        <w:t>,</w:t>
      </w:r>
      <w:r>
        <w:rPr>
          <w:rFonts w:hint="eastAsia" w:ascii="Times New Roman" w:hAnsi="Times New Roman" w:eastAsia="Times New Roman" w:cs="Times New Roman"/>
          <w:color w:val="auto"/>
          <w:sz w:val="13"/>
          <w:szCs w:val="13"/>
          <w:lang w:val="en-US" w:eastAsia="zh-CN"/>
        </w:rPr>
        <w:t xml:space="preserve"> Mi</w:t>
      </w:r>
      <w:r>
        <w:rPr>
          <w:rFonts w:hint="eastAsia" w:eastAsia="Times New Roman" w:cs="Times New Roman"/>
          <w:color w:val="auto"/>
          <w:sz w:val="13"/>
          <w:szCs w:val="13"/>
          <w:lang w:val="en-US" w:eastAsia="zh-CN"/>
        </w:rPr>
        <w:t xml:space="preserve"> </w:t>
      </w:r>
      <w:r>
        <w:rPr>
          <w:rFonts w:hint="eastAsia" w:ascii="Times New Roman" w:hAnsi="Times New Roman" w:eastAsia="Times New Roman" w:cs="Times New Roman"/>
          <w:color w:val="auto"/>
          <w:sz w:val="13"/>
          <w:szCs w:val="13"/>
          <w:lang w:val="en-US" w:eastAsia="zh-CN"/>
        </w:rPr>
        <w:t>mild</w:t>
      </w:r>
      <w:r>
        <w:rPr>
          <w:rFonts w:hint="eastAsia" w:eastAsia="Times New Roman" w:cs="Times New Roman"/>
          <w:color w:val="auto"/>
          <w:sz w:val="13"/>
          <w:szCs w:val="13"/>
          <w:lang w:val="en-US" w:eastAsia="zh-CN"/>
        </w:rPr>
        <w:t>,</w:t>
      </w:r>
      <w:r>
        <w:rPr>
          <w:rFonts w:hint="eastAsia" w:ascii="Times New Roman" w:hAnsi="Times New Roman" w:eastAsia="Times New Roman" w:cs="Times New Roman"/>
          <w:color w:val="auto"/>
          <w:sz w:val="13"/>
          <w:szCs w:val="13"/>
          <w:lang w:val="en-US" w:eastAsia="zh-CN"/>
        </w:rPr>
        <w:t xml:space="preserve"> Mo</w:t>
      </w:r>
      <w:r>
        <w:rPr>
          <w:rFonts w:hint="eastAsia" w:eastAsia="Times New Roman" w:cs="Times New Roman"/>
          <w:color w:val="auto"/>
          <w:sz w:val="13"/>
          <w:szCs w:val="13"/>
          <w:lang w:val="en-US" w:eastAsia="zh-CN"/>
        </w:rPr>
        <w:t xml:space="preserve"> </w:t>
      </w:r>
      <w:r>
        <w:rPr>
          <w:rFonts w:hint="eastAsia" w:ascii="Times New Roman" w:hAnsi="Times New Roman" w:eastAsia="Times New Roman" w:cs="Times New Roman"/>
          <w:color w:val="auto"/>
          <w:sz w:val="13"/>
          <w:szCs w:val="13"/>
          <w:lang w:val="en-US" w:eastAsia="zh-CN"/>
        </w:rPr>
        <w:t>moderate</w:t>
      </w:r>
      <w:r>
        <w:rPr>
          <w:rFonts w:hint="eastAsia" w:eastAsia="Times New Roman" w:cs="Times New Roman"/>
          <w:color w:val="auto"/>
          <w:sz w:val="13"/>
          <w:szCs w:val="13"/>
          <w:lang w:val="en-US" w:eastAsia="zh-CN"/>
        </w:rPr>
        <w:t>,</w:t>
      </w:r>
      <w:r>
        <w:rPr>
          <w:rFonts w:hint="eastAsia" w:ascii="Times New Roman" w:hAnsi="Times New Roman" w:eastAsia="Times New Roman" w:cs="Times New Roman"/>
          <w:color w:val="auto"/>
          <w:sz w:val="13"/>
          <w:szCs w:val="13"/>
          <w:lang w:val="en-US" w:eastAsia="zh-CN"/>
        </w:rPr>
        <w:t xml:space="preserve"> S</w:t>
      </w:r>
      <w:r>
        <w:rPr>
          <w:rFonts w:hint="eastAsia" w:eastAsia="Times New Roman" w:cs="Times New Roman"/>
          <w:color w:val="auto"/>
          <w:sz w:val="13"/>
          <w:szCs w:val="13"/>
          <w:lang w:val="en-US" w:eastAsia="zh-CN"/>
        </w:rPr>
        <w:t xml:space="preserve"> </w:t>
      </w:r>
      <w:r>
        <w:rPr>
          <w:rFonts w:hint="eastAsia" w:ascii="Times New Roman" w:hAnsi="Times New Roman" w:eastAsia="Times New Roman" w:cs="Times New Roman"/>
          <w:color w:val="auto"/>
          <w:sz w:val="13"/>
          <w:szCs w:val="13"/>
          <w:lang w:val="en-US" w:eastAsia="zh-CN"/>
        </w:rPr>
        <w:t>severe</w:t>
      </w:r>
      <w:r>
        <w:rPr>
          <w:rFonts w:hint="eastAsia" w:eastAsia="Times New Roman" w:cs="Times New Roman"/>
          <w:color w:val="auto"/>
          <w:sz w:val="13"/>
          <w:szCs w:val="13"/>
          <w:lang w:val="en-US" w:eastAsia="zh-CN"/>
        </w:rPr>
        <w:t>, H</w:t>
      </w:r>
      <w:r>
        <w:rPr>
          <w:rFonts w:hint="eastAsia" w:ascii="Times New Roman" w:hAnsi="Times New Roman" w:eastAsia="Times New Roman" w:cs="Times New Roman"/>
          <w:color w:val="auto"/>
          <w:sz w:val="13"/>
          <w:szCs w:val="13"/>
          <w:lang w:val="en-US" w:eastAsia="zh-CN"/>
        </w:rPr>
        <w:t>et</w:t>
      </w:r>
      <w:r>
        <w:rPr>
          <w:rFonts w:hint="eastAsia" w:eastAsia="Times New Roman" w:cs="Times New Roman"/>
          <w:color w:val="auto"/>
          <w:sz w:val="13"/>
          <w:szCs w:val="13"/>
          <w:lang w:val="en-US" w:eastAsia="zh-CN"/>
        </w:rPr>
        <w:t xml:space="preserve"> </w:t>
      </w:r>
      <w:r>
        <w:rPr>
          <w:rFonts w:hint="eastAsia" w:ascii="Times New Roman" w:hAnsi="Times New Roman" w:eastAsia="Times New Roman" w:cs="Times New Roman"/>
          <w:color w:val="auto"/>
          <w:sz w:val="13"/>
          <w:szCs w:val="13"/>
          <w:lang w:val="en-US" w:eastAsia="zh-CN"/>
        </w:rPr>
        <w:t>heterozygote</w:t>
      </w:r>
      <w:r>
        <w:rPr>
          <w:rFonts w:hint="eastAsia" w:eastAsia="Times New Roman" w:cs="Times New Roman"/>
          <w:color w:val="auto"/>
          <w:sz w:val="13"/>
          <w:szCs w:val="13"/>
          <w:lang w:val="en-US" w:eastAsia="zh-CN"/>
        </w:rPr>
        <w:t>,</w:t>
      </w:r>
      <w:r>
        <w:rPr>
          <w:rFonts w:hint="eastAsia" w:ascii="Times New Roman" w:hAnsi="Times New Roman" w:eastAsia="Times New Roman" w:cs="Times New Roman"/>
          <w:color w:val="auto"/>
          <w:sz w:val="13"/>
          <w:szCs w:val="13"/>
          <w:lang w:val="en-US" w:eastAsia="zh-CN"/>
        </w:rPr>
        <w:t xml:space="preserve"> </w:t>
      </w:r>
      <w:r>
        <w:rPr>
          <w:rFonts w:hint="eastAsia" w:eastAsia="Times New Roman" w:cs="Times New Roman"/>
          <w:color w:val="auto"/>
          <w:sz w:val="13"/>
          <w:szCs w:val="13"/>
          <w:lang w:val="en-US" w:eastAsia="zh-CN"/>
        </w:rPr>
        <w:t>C</w:t>
      </w:r>
      <w:r>
        <w:rPr>
          <w:rFonts w:hint="eastAsia" w:ascii="Times New Roman" w:hAnsi="Times New Roman" w:eastAsia="Times New Roman" w:cs="Times New Roman"/>
          <w:color w:val="auto"/>
          <w:sz w:val="13"/>
          <w:szCs w:val="13"/>
          <w:lang w:val="en-US" w:eastAsia="zh-CN"/>
        </w:rPr>
        <w:t>om. Het</w:t>
      </w:r>
      <w:r>
        <w:rPr>
          <w:rFonts w:hint="eastAsia" w:eastAsia="Times New Roman" w:cs="Times New Roman"/>
          <w:color w:val="auto"/>
          <w:sz w:val="13"/>
          <w:szCs w:val="13"/>
          <w:lang w:val="en-US" w:eastAsia="zh-CN"/>
        </w:rPr>
        <w:t xml:space="preserve"> </w:t>
      </w:r>
      <w:r>
        <w:rPr>
          <w:rFonts w:hint="eastAsia" w:ascii="Times New Roman" w:hAnsi="Times New Roman" w:eastAsia="Times New Roman" w:cs="Times New Roman"/>
          <w:color w:val="auto"/>
          <w:sz w:val="13"/>
          <w:szCs w:val="13"/>
          <w:lang w:val="en-US" w:eastAsia="zh-CN"/>
        </w:rPr>
        <w:t>compound heterozygote</w:t>
      </w:r>
      <w:r>
        <w:rPr>
          <w:rFonts w:hint="eastAsia" w:eastAsia="Times New Roman" w:cs="Times New Roman"/>
          <w:color w:val="auto"/>
          <w:sz w:val="13"/>
          <w:szCs w:val="13"/>
          <w:lang w:val="en-US" w:eastAsia="zh-CN"/>
        </w:rPr>
        <w:t>,</w:t>
      </w:r>
      <w:r>
        <w:rPr>
          <w:rFonts w:hint="eastAsia" w:ascii="Times New Roman" w:hAnsi="Times New Roman" w:eastAsia="Times New Roman" w:cs="Times New Roman"/>
          <w:color w:val="auto"/>
          <w:sz w:val="13"/>
          <w:szCs w:val="13"/>
          <w:lang w:val="en-US" w:eastAsia="zh-CN"/>
        </w:rPr>
        <w:t xml:space="preserve"> Hom</w:t>
      </w:r>
      <w:r>
        <w:rPr>
          <w:rFonts w:hint="eastAsia" w:eastAsia="Times New Roman" w:cs="Times New Roman"/>
          <w:color w:val="auto"/>
          <w:sz w:val="13"/>
          <w:szCs w:val="13"/>
          <w:lang w:val="en-US" w:eastAsia="zh-CN"/>
        </w:rPr>
        <w:t xml:space="preserve"> </w:t>
      </w:r>
      <w:r>
        <w:rPr>
          <w:rFonts w:hint="eastAsia" w:ascii="Times New Roman" w:hAnsi="Times New Roman" w:eastAsia="Times New Roman" w:cs="Times New Roman"/>
          <w:color w:val="auto"/>
          <w:sz w:val="13"/>
          <w:szCs w:val="13"/>
          <w:lang w:val="en-US" w:eastAsia="zh-CN"/>
        </w:rPr>
        <w:t>homozygote</w:t>
      </w:r>
      <w:r>
        <w:rPr>
          <w:rFonts w:hint="eastAsia" w:eastAsia="Times New Roman" w:cs="Times New Roman"/>
          <w:color w:val="auto"/>
          <w:sz w:val="13"/>
          <w:szCs w:val="13"/>
          <w:lang w:val="en-US" w:eastAsia="zh-CN"/>
        </w:rPr>
        <w:t>,</w:t>
      </w:r>
      <w:r>
        <w:rPr>
          <w:rFonts w:hint="eastAsia" w:ascii="Times New Roman" w:hAnsi="Times New Roman" w:eastAsia="Times New Roman" w:cs="Times New Roman"/>
          <w:color w:val="auto"/>
          <w:sz w:val="13"/>
          <w:szCs w:val="13"/>
          <w:lang w:val="en-US" w:eastAsia="zh-CN"/>
        </w:rPr>
        <w:t xml:space="preserve"> P</w:t>
      </w:r>
      <w:r>
        <w:rPr>
          <w:rFonts w:hint="eastAsia" w:eastAsia="Times New Roman" w:cs="Times New Roman"/>
          <w:color w:val="auto"/>
          <w:sz w:val="13"/>
          <w:szCs w:val="13"/>
          <w:lang w:val="en-US" w:eastAsia="zh-CN"/>
        </w:rPr>
        <w:t xml:space="preserve"> </w:t>
      </w:r>
      <w:r>
        <w:rPr>
          <w:rFonts w:hint="eastAsia" w:ascii="Times New Roman" w:hAnsi="Times New Roman" w:eastAsia="Times New Roman" w:cs="Times New Roman"/>
          <w:color w:val="auto"/>
          <w:sz w:val="13"/>
          <w:szCs w:val="13"/>
          <w:lang w:val="en-US" w:eastAsia="zh-CN"/>
        </w:rPr>
        <w:t>pathogenic</w:t>
      </w:r>
      <w:r>
        <w:rPr>
          <w:rFonts w:hint="eastAsia" w:eastAsia="Times New Roman" w:cs="Times New Roman"/>
          <w:color w:val="auto"/>
          <w:sz w:val="13"/>
          <w:szCs w:val="13"/>
          <w:lang w:val="en-US" w:eastAsia="zh-CN"/>
        </w:rPr>
        <w:t>,</w:t>
      </w:r>
      <w:r>
        <w:rPr>
          <w:rFonts w:hint="eastAsia" w:ascii="Times New Roman" w:hAnsi="Times New Roman" w:eastAsia="Times New Roman" w:cs="Times New Roman"/>
          <w:color w:val="auto"/>
          <w:sz w:val="13"/>
          <w:szCs w:val="13"/>
          <w:lang w:val="en-US" w:eastAsia="zh-CN"/>
        </w:rPr>
        <w:t xml:space="preserve"> LP</w:t>
      </w:r>
      <w:r>
        <w:rPr>
          <w:rFonts w:hint="eastAsia" w:eastAsia="Times New Roman" w:cs="Times New Roman"/>
          <w:color w:val="auto"/>
          <w:sz w:val="13"/>
          <w:szCs w:val="13"/>
          <w:lang w:val="en-US" w:eastAsia="zh-CN"/>
        </w:rPr>
        <w:t xml:space="preserve"> </w:t>
      </w:r>
      <w:r>
        <w:rPr>
          <w:rFonts w:hint="eastAsia" w:ascii="Times New Roman" w:hAnsi="Times New Roman" w:eastAsia="Times New Roman" w:cs="Times New Roman"/>
          <w:color w:val="auto"/>
          <w:sz w:val="13"/>
          <w:szCs w:val="13"/>
          <w:lang w:val="en-US" w:eastAsia="zh-CN"/>
        </w:rPr>
        <w:t>likely pathogenic</w:t>
      </w:r>
      <w:r>
        <w:rPr>
          <w:rFonts w:hint="eastAsia" w:eastAsia="Times New Roman" w:cs="Times New Roman"/>
          <w:color w:val="auto"/>
          <w:sz w:val="13"/>
          <w:szCs w:val="13"/>
          <w:lang w:val="en-US" w:eastAsia="zh-CN"/>
        </w:rPr>
        <w:t>,</w:t>
      </w:r>
      <w:r>
        <w:rPr>
          <w:rFonts w:hint="eastAsia" w:ascii="Times New Roman" w:hAnsi="Times New Roman" w:eastAsia="Times New Roman" w:cs="Times New Roman"/>
          <w:color w:val="auto"/>
          <w:sz w:val="13"/>
          <w:szCs w:val="13"/>
          <w:lang w:val="en-US" w:eastAsia="zh-CN"/>
        </w:rPr>
        <w:t xml:space="preserve"> </w:t>
      </w:r>
      <w:r>
        <w:rPr>
          <w:rFonts w:hint="default" w:ascii="Times New Roman" w:hAnsi="Times New Roman" w:eastAsia="等线" w:cs="Times New Roman"/>
          <w:color w:val="000000"/>
          <w:kern w:val="0"/>
          <w:sz w:val="15"/>
          <w:szCs w:val="15"/>
          <w:highlight w:val="none"/>
        </w:rPr>
        <w:t>US</w:t>
      </w:r>
      <w:r>
        <w:rPr>
          <w:rFonts w:hint="eastAsia" w:eastAsia="等线" w:cs="Times New Roman"/>
          <w:color w:val="000000"/>
          <w:kern w:val="0"/>
          <w:sz w:val="15"/>
          <w:szCs w:val="15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等线" w:cs="Times New Roman"/>
          <w:color w:val="000000"/>
          <w:kern w:val="0"/>
          <w:sz w:val="15"/>
          <w:szCs w:val="15"/>
          <w:highlight w:val="none"/>
          <w:lang w:val="en-US" w:eastAsia="zh-CN"/>
        </w:rPr>
        <w:t>uncertain significance</w:t>
      </w:r>
      <w:r>
        <w:rPr>
          <w:rFonts w:hint="eastAsia" w:eastAsia="等线" w:cs="Times New Roman"/>
          <w:color w:val="000000"/>
          <w:kern w:val="0"/>
          <w:sz w:val="15"/>
          <w:szCs w:val="15"/>
          <w:highlight w:val="none"/>
          <w:lang w:val="en-US" w:eastAsia="zh-CN"/>
        </w:rPr>
        <w:t>,</w:t>
      </w:r>
      <w:r>
        <w:rPr>
          <w:rFonts w:hint="eastAsia" w:ascii="Times New Roman" w:hAnsi="Times New Roman" w:eastAsia="等线" w:cs="Times New Roman"/>
          <w:color w:val="000000"/>
          <w:kern w:val="0"/>
          <w:sz w:val="15"/>
          <w:szCs w:val="15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Times New Roman" w:cs="Times New Roman"/>
          <w:color w:val="auto"/>
          <w:sz w:val="13"/>
          <w:szCs w:val="13"/>
          <w:lang w:val="en-US" w:eastAsia="zh-CN"/>
        </w:rPr>
        <w:t>AD</w:t>
      </w:r>
      <w:r>
        <w:rPr>
          <w:rFonts w:hint="eastAsia" w:eastAsia="Times New Roman" w:cs="Times New Roman"/>
          <w:color w:val="auto"/>
          <w:sz w:val="13"/>
          <w:szCs w:val="13"/>
          <w:lang w:val="en-US" w:eastAsia="zh-CN"/>
        </w:rPr>
        <w:t xml:space="preserve"> </w:t>
      </w:r>
      <w:r>
        <w:rPr>
          <w:rFonts w:hint="eastAsia" w:ascii="Times New Roman" w:hAnsi="Times New Roman" w:eastAsia="Times New Roman" w:cs="Times New Roman"/>
          <w:color w:val="auto"/>
          <w:sz w:val="13"/>
          <w:szCs w:val="13"/>
          <w:lang w:val="en-US" w:eastAsia="zh-CN"/>
        </w:rPr>
        <w:t>autosomal dominant</w:t>
      </w:r>
      <w:r>
        <w:rPr>
          <w:rFonts w:hint="eastAsia" w:eastAsia="Times New Roman" w:cs="Times New Roman"/>
          <w:color w:val="auto"/>
          <w:sz w:val="13"/>
          <w:szCs w:val="13"/>
          <w:lang w:val="en-US" w:eastAsia="zh-CN"/>
        </w:rPr>
        <w:t>,</w:t>
      </w:r>
      <w:r>
        <w:rPr>
          <w:rFonts w:hint="eastAsia" w:ascii="Times New Roman" w:hAnsi="Times New Roman" w:eastAsia="Times New Roman" w:cs="Times New Roman"/>
          <w:color w:val="auto"/>
          <w:sz w:val="13"/>
          <w:szCs w:val="13"/>
          <w:lang w:val="en-US" w:eastAsia="zh-CN"/>
        </w:rPr>
        <w:t xml:space="preserve"> AR</w:t>
      </w:r>
      <w:r>
        <w:rPr>
          <w:rFonts w:hint="eastAsia" w:eastAsia="Times New Roman" w:cs="Times New Roman"/>
          <w:color w:val="auto"/>
          <w:sz w:val="13"/>
          <w:szCs w:val="13"/>
          <w:lang w:val="en-US" w:eastAsia="zh-CN"/>
        </w:rPr>
        <w:t xml:space="preserve"> </w:t>
      </w:r>
      <w:r>
        <w:rPr>
          <w:rFonts w:hint="eastAsia" w:ascii="Times New Roman" w:hAnsi="Times New Roman" w:eastAsia="Times New Roman" w:cs="Times New Roman"/>
          <w:color w:val="auto"/>
          <w:sz w:val="13"/>
          <w:szCs w:val="13"/>
          <w:lang w:val="en-US" w:eastAsia="zh-CN"/>
        </w:rPr>
        <w:t>autosomal recessive</w:t>
      </w:r>
      <w:r>
        <w:rPr>
          <w:rFonts w:hint="eastAsia" w:eastAsia="Times New Roman" w:cs="Times New Roman"/>
          <w:color w:val="auto"/>
          <w:sz w:val="13"/>
          <w:szCs w:val="13"/>
          <w:lang w:val="en-US" w:eastAsia="zh-CN"/>
        </w:rPr>
        <w:t>,</w:t>
      </w:r>
      <w:r>
        <w:rPr>
          <w:rFonts w:hint="eastAsia" w:ascii="Times New Roman" w:hAnsi="Times New Roman" w:eastAsia="Times New Roman" w:cs="Times New Roman"/>
          <w:color w:val="auto"/>
          <w:sz w:val="13"/>
          <w:szCs w:val="13"/>
          <w:lang w:val="en-US" w:eastAsia="zh-CN"/>
        </w:rPr>
        <w:t xml:space="preserve"> XL</w:t>
      </w:r>
      <w:r>
        <w:rPr>
          <w:rFonts w:hint="eastAsia" w:eastAsia="Times New Roman" w:cs="Times New Roman"/>
          <w:color w:val="auto"/>
          <w:sz w:val="13"/>
          <w:szCs w:val="13"/>
          <w:lang w:val="en-US" w:eastAsia="zh-CN"/>
        </w:rPr>
        <w:t xml:space="preserve"> </w:t>
      </w:r>
      <w:r>
        <w:rPr>
          <w:rFonts w:hint="eastAsia" w:ascii="Times New Roman" w:hAnsi="Times New Roman" w:eastAsia="Times New Roman" w:cs="Times New Roman"/>
          <w:color w:val="auto"/>
          <w:sz w:val="13"/>
          <w:szCs w:val="13"/>
          <w:lang w:val="en-US" w:eastAsia="zh-CN"/>
        </w:rPr>
        <w:t>X-linked</w:t>
      </w:r>
      <w:r>
        <w:rPr>
          <w:rFonts w:hint="eastAsia" w:eastAsia="Times New Roman" w:cs="Times New Roman"/>
          <w:color w:val="auto"/>
          <w:sz w:val="13"/>
          <w:szCs w:val="13"/>
          <w:lang w:val="en-US" w:eastAsia="zh-CN"/>
        </w:rPr>
        <w:t>,</w:t>
      </w:r>
      <w:r>
        <w:rPr>
          <w:rFonts w:hint="eastAsia" w:ascii="Times New Roman" w:hAnsi="Times New Roman" w:eastAsia="Times New Roman" w:cs="Times New Roman"/>
          <w:color w:val="auto"/>
          <w:sz w:val="13"/>
          <w:szCs w:val="13"/>
          <w:lang w:val="en-US" w:eastAsia="zh-CN"/>
        </w:rPr>
        <w:t xml:space="preserve"> XLD</w:t>
      </w:r>
      <w:r>
        <w:rPr>
          <w:rFonts w:hint="eastAsia" w:eastAsia="Times New Roman" w:cs="Times New Roman"/>
          <w:color w:val="auto"/>
          <w:sz w:val="13"/>
          <w:szCs w:val="13"/>
          <w:lang w:val="en-US" w:eastAsia="zh-CN"/>
        </w:rPr>
        <w:t xml:space="preserve"> </w:t>
      </w:r>
      <w:r>
        <w:rPr>
          <w:rFonts w:hint="eastAsia" w:ascii="Times New Roman" w:hAnsi="Times New Roman" w:eastAsia="Times New Roman" w:cs="Times New Roman"/>
          <w:color w:val="auto"/>
          <w:sz w:val="13"/>
          <w:szCs w:val="13"/>
          <w:lang w:val="en-US" w:eastAsia="zh-CN"/>
        </w:rPr>
        <w:t>X-linked dominant</w:t>
      </w:r>
      <w:r>
        <w:rPr>
          <w:rFonts w:hint="eastAsia" w:eastAsia="Times New Roman" w:cs="Times New Roman"/>
          <w:color w:val="auto"/>
          <w:sz w:val="13"/>
          <w:szCs w:val="13"/>
          <w:lang w:val="en-US" w:eastAsia="zh-CN"/>
        </w:rPr>
        <w:t>,</w:t>
      </w:r>
      <w:r>
        <w:rPr>
          <w:rFonts w:hint="eastAsia" w:ascii="Times New Roman" w:hAnsi="Times New Roman" w:eastAsia="Times New Roman" w:cs="Times New Roman"/>
          <w:color w:val="auto"/>
          <w:sz w:val="13"/>
          <w:szCs w:val="13"/>
          <w:lang w:val="en-US" w:eastAsia="zh-CN"/>
        </w:rPr>
        <w:t xml:space="preserve"> XLR</w:t>
      </w:r>
      <w:r>
        <w:rPr>
          <w:rFonts w:hint="eastAsia" w:eastAsia="Times New Roman" w:cs="Times New Roman"/>
          <w:color w:val="auto"/>
          <w:sz w:val="13"/>
          <w:szCs w:val="13"/>
          <w:lang w:val="en-US" w:eastAsia="zh-CN"/>
        </w:rPr>
        <w:t xml:space="preserve"> </w:t>
      </w:r>
      <w:r>
        <w:rPr>
          <w:rFonts w:hint="eastAsia" w:ascii="Times New Roman" w:hAnsi="Times New Roman" w:eastAsia="Times New Roman" w:cs="Times New Roman"/>
          <w:color w:val="auto"/>
          <w:sz w:val="13"/>
          <w:szCs w:val="13"/>
          <w:lang w:val="en-US" w:eastAsia="zh-CN"/>
        </w:rPr>
        <w:t xml:space="preserve">X-linked recessive, CHD congenital heart disease, CT computerized tomograph, </w:t>
      </w:r>
      <w:r>
        <w:rPr>
          <w:rFonts w:hint="default" w:ascii="Times New Roman" w:hAnsi="Times New Roman" w:eastAsia="Times New Roman" w:cs="Times New Roman"/>
          <w:color w:val="auto"/>
          <w:sz w:val="13"/>
          <w:szCs w:val="13"/>
          <w:lang w:val="en-US" w:eastAsia="zh-CN"/>
        </w:rPr>
        <w:t>MRI</w:t>
      </w:r>
      <w:r>
        <w:rPr>
          <w:rFonts w:hint="eastAsia" w:ascii="Times New Roman" w:hAnsi="Times New Roman" w:eastAsia="Times New Roman" w:cs="Times New Roman"/>
          <w:color w:val="auto"/>
          <w:sz w:val="13"/>
          <w:szCs w:val="13"/>
          <w:lang w:val="en-US" w:eastAsia="zh-CN"/>
        </w:rPr>
        <w:t xml:space="preserve"> magnetic resonance imaging, </w:t>
      </w:r>
      <w:r>
        <w:rPr>
          <w:rFonts w:hint="default" w:ascii="Times New Roman" w:hAnsi="Times New Roman" w:eastAsia="Times New Roman" w:cs="Times New Roman"/>
          <w:color w:val="auto"/>
          <w:sz w:val="13"/>
          <w:szCs w:val="13"/>
          <w:lang w:val="en-US" w:eastAsia="zh-CN"/>
        </w:rPr>
        <w:t>EEG</w:t>
      </w:r>
      <w:r>
        <w:rPr>
          <w:rFonts w:hint="eastAsia" w:ascii="Times New Roman" w:hAnsi="Times New Roman" w:eastAsia="Times New Roman" w:cs="Times New Roman"/>
          <w:color w:val="auto"/>
          <w:sz w:val="13"/>
          <w:szCs w:val="13"/>
          <w:lang w:val="en-US" w:eastAsia="zh-CN"/>
        </w:rPr>
        <w:t xml:space="preserve"> electroencephalo-graph, ADHD attention deficit hyperactivity disorder</w:t>
      </w:r>
      <w:r>
        <w:rPr>
          <w:rFonts w:hint="eastAsia" w:eastAsia="Times New Roman" w:cs="Times New Roman"/>
          <w:color w:val="auto"/>
          <w:sz w:val="13"/>
          <w:szCs w:val="13"/>
          <w:lang w:val="en-US" w:eastAsia="zh-CN"/>
        </w:rPr>
        <w:t>,</w:t>
      </w:r>
      <w:r>
        <w:rPr>
          <w:rFonts w:hint="eastAsia" w:ascii="Times New Roman" w:hAnsi="Times New Roman" w:eastAsia="Times New Roman" w:cs="Times New Roman"/>
          <w:color w:val="auto"/>
          <w:sz w:val="13"/>
          <w:szCs w:val="13"/>
          <w:lang w:val="en-US" w:eastAsia="zh-CN"/>
        </w:rPr>
        <w:t xml:space="preserve"> ASD autism spectrum disorder. </w:t>
      </w:r>
      <w:bookmarkEnd w:id="28"/>
    </w:p>
    <w:sectPr>
      <w:pgSz w:w="16838" w:h="11906" w:orient="landscape"/>
      <w:pgMar w:top="1800" w:right="1440" w:bottom="1800" w:left="1440" w:header="851" w:footer="992" w:gutter="0"/>
      <w:pgBorders>
        <w:top w:val="single" w:color="auto" w:sz="4" w:space="1"/>
        <w:left w:val="none" w:sz="0" w:space="0"/>
        <w:bottom w:val="single" w:color="auto" w:sz="4" w:space="1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hmNjAzMWJlZjFkMmQwODUwMTJkYzE2ODFiYmFmYTcifQ=="/>
  </w:docVars>
  <w:rsids>
    <w:rsidRoot w:val="01EE5285"/>
    <w:rsid w:val="00020990"/>
    <w:rsid w:val="0006111D"/>
    <w:rsid w:val="00092716"/>
    <w:rsid w:val="000A2C51"/>
    <w:rsid w:val="000C2F3E"/>
    <w:rsid w:val="00135135"/>
    <w:rsid w:val="00142D9D"/>
    <w:rsid w:val="0015742C"/>
    <w:rsid w:val="001B40B3"/>
    <w:rsid w:val="001C3B40"/>
    <w:rsid w:val="00217F82"/>
    <w:rsid w:val="00226D39"/>
    <w:rsid w:val="00231738"/>
    <w:rsid w:val="00275CE0"/>
    <w:rsid w:val="00277B0B"/>
    <w:rsid w:val="00297C49"/>
    <w:rsid w:val="002A3D26"/>
    <w:rsid w:val="002A67B7"/>
    <w:rsid w:val="002B6C07"/>
    <w:rsid w:val="002D553C"/>
    <w:rsid w:val="002E1FA0"/>
    <w:rsid w:val="002E256D"/>
    <w:rsid w:val="002F17F1"/>
    <w:rsid w:val="0030418E"/>
    <w:rsid w:val="00310E77"/>
    <w:rsid w:val="00315372"/>
    <w:rsid w:val="003413E8"/>
    <w:rsid w:val="003538F0"/>
    <w:rsid w:val="00361D91"/>
    <w:rsid w:val="00395D90"/>
    <w:rsid w:val="003968E3"/>
    <w:rsid w:val="003B171A"/>
    <w:rsid w:val="003C666D"/>
    <w:rsid w:val="003E7BA0"/>
    <w:rsid w:val="003F3AAA"/>
    <w:rsid w:val="00452CCA"/>
    <w:rsid w:val="00467431"/>
    <w:rsid w:val="00476DB6"/>
    <w:rsid w:val="004B48CF"/>
    <w:rsid w:val="004C5075"/>
    <w:rsid w:val="004D5CFB"/>
    <w:rsid w:val="004E0890"/>
    <w:rsid w:val="004E31BB"/>
    <w:rsid w:val="004F228A"/>
    <w:rsid w:val="0050741B"/>
    <w:rsid w:val="00514F48"/>
    <w:rsid w:val="00544614"/>
    <w:rsid w:val="005553E7"/>
    <w:rsid w:val="005F302B"/>
    <w:rsid w:val="00600405"/>
    <w:rsid w:val="00641B73"/>
    <w:rsid w:val="00646CB8"/>
    <w:rsid w:val="00650C72"/>
    <w:rsid w:val="006609F6"/>
    <w:rsid w:val="006714C0"/>
    <w:rsid w:val="006739FA"/>
    <w:rsid w:val="007025DE"/>
    <w:rsid w:val="00707975"/>
    <w:rsid w:val="00711785"/>
    <w:rsid w:val="0074072C"/>
    <w:rsid w:val="0074137F"/>
    <w:rsid w:val="007A2A23"/>
    <w:rsid w:val="007B6E73"/>
    <w:rsid w:val="00835A49"/>
    <w:rsid w:val="00855360"/>
    <w:rsid w:val="00856C62"/>
    <w:rsid w:val="008608DE"/>
    <w:rsid w:val="00872D4F"/>
    <w:rsid w:val="00894A9C"/>
    <w:rsid w:val="008A0E10"/>
    <w:rsid w:val="008A2CFA"/>
    <w:rsid w:val="008D0E6F"/>
    <w:rsid w:val="008D313A"/>
    <w:rsid w:val="008E1458"/>
    <w:rsid w:val="00916B20"/>
    <w:rsid w:val="00961BC4"/>
    <w:rsid w:val="0098649E"/>
    <w:rsid w:val="009C4313"/>
    <w:rsid w:val="009D4436"/>
    <w:rsid w:val="00A351E3"/>
    <w:rsid w:val="00A40B97"/>
    <w:rsid w:val="00A41350"/>
    <w:rsid w:val="00A458CC"/>
    <w:rsid w:val="00A81610"/>
    <w:rsid w:val="00AC7338"/>
    <w:rsid w:val="00AC775D"/>
    <w:rsid w:val="00B2115A"/>
    <w:rsid w:val="00B4241B"/>
    <w:rsid w:val="00B4540B"/>
    <w:rsid w:val="00B45892"/>
    <w:rsid w:val="00B4751F"/>
    <w:rsid w:val="00B60124"/>
    <w:rsid w:val="00B874B3"/>
    <w:rsid w:val="00B9560A"/>
    <w:rsid w:val="00B95937"/>
    <w:rsid w:val="00C02972"/>
    <w:rsid w:val="00C13EB9"/>
    <w:rsid w:val="00C61886"/>
    <w:rsid w:val="00C71F9B"/>
    <w:rsid w:val="00C93FA6"/>
    <w:rsid w:val="00CB7EEA"/>
    <w:rsid w:val="00CC0D68"/>
    <w:rsid w:val="00CF0FF8"/>
    <w:rsid w:val="00D1582B"/>
    <w:rsid w:val="00D21154"/>
    <w:rsid w:val="00D24377"/>
    <w:rsid w:val="00DB032E"/>
    <w:rsid w:val="00DB1DB9"/>
    <w:rsid w:val="00DC4AA0"/>
    <w:rsid w:val="00DC5737"/>
    <w:rsid w:val="00DD19F5"/>
    <w:rsid w:val="00DD2FC1"/>
    <w:rsid w:val="00DE448B"/>
    <w:rsid w:val="00DE700D"/>
    <w:rsid w:val="00E07941"/>
    <w:rsid w:val="00E136FB"/>
    <w:rsid w:val="00E9492E"/>
    <w:rsid w:val="00EB1DC7"/>
    <w:rsid w:val="00EB21B2"/>
    <w:rsid w:val="00EB6DA4"/>
    <w:rsid w:val="00EC5B1E"/>
    <w:rsid w:val="00EE66A7"/>
    <w:rsid w:val="00F22271"/>
    <w:rsid w:val="00F427AD"/>
    <w:rsid w:val="00F65634"/>
    <w:rsid w:val="00F83D20"/>
    <w:rsid w:val="00F95FE1"/>
    <w:rsid w:val="00FA3717"/>
    <w:rsid w:val="00FB2A00"/>
    <w:rsid w:val="00FB43C6"/>
    <w:rsid w:val="00FC2A24"/>
    <w:rsid w:val="00FE1F09"/>
    <w:rsid w:val="00FE27B7"/>
    <w:rsid w:val="00FE605B"/>
    <w:rsid w:val="01155A69"/>
    <w:rsid w:val="012D66CB"/>
    <w:rsid w:val="0149057E"/>
    <w:rsid w:val="018D0F17"/>
    <w:rsid w:val="01A06E9D"/>
    <w:rsid w:val="01BA6371"/>
    <w:rsid w:val="01C963F3"/>
    <w:rsid w:val="01D51113"/>
    <w:rsid w:val="01E21263"/>
    <w:rsid w:val="01E4322D"/>
    <w:rsid w:val="01EE5285"/>
    <w:rsid w:val="01F44A7E"/>
    <w:rsid w:val="020514CC"/>
    <w:rsid w:val="020C008E"/>
    <w:rsid w:val="02355837"/>
    <w:rsid w:val="024A0BB7"/>
    <w:rsid w:val="02671A0C"/>
    <w:rsid w:val="026B74AB"/>
    <w:rsid w:val="02AD1871"/>
    <w:rsid w:val="02CA63D5"/>
    <w:rsid w:val="02D05D23"/>
    <w:rsid w:val="031968B4"/>
    <w:rsid w:val="032F2624"/>
    <w:rsid w:val="03D417FF"/>
    <w:rsid w:val="03E272F9"/>
    <w:rsid w:val="03EE2141"/>
    <w:rsid w:val="03F57016"/>
    <w:rsid w:val="03F612F2"/>
    <w:rsid w:val="04536742"/>
    <w:rsid w:val="04812FB5"/>
    <w:rsid w:val="048605CC"/>
    <w:rsid w:val="04BC3FEE"/>
    <w:rsid w:val="04BF2C00"/>
    <w:rsid w:val="04E452F2"/>
    <w:rsid w:val="04E86B91"/>
    <w:rsid w:val="04F14D65"/>
    <w:rsid w:val="05956830"/>
    <w:rsid w:val="05BB6053"/>
    <w:rsid w:val="05D47115"/>
    <w:rsid w:val="05D67331"/>
    <w:rsid w:val="05E01F5E"/>
    <w:rsid w:val="06257970"/>
    <w:rsid w:val="064F2C3F"/>
    <w:rsid w:val="066E30C6"/>
    <w:rsid w:val="06B74C51"/>
    <w:rsid w:val="06BE5ACE"/>
    <w:rsid w:val="07524795"/>
    <w:rsid w:val="07536C1C"/>
    <w:rsid w:val="07707B3E"/>
    <w:rsid w:val="080C703A"/>
    <w:rsid w:val="0817778D"/>
    <w:rsid w:val="08752E31"/>
    <w:rsid w:val="087B5F6E"/>
    <w:rsid w:val="08A515BF"/>
    <w:rsid w:val="08BF22FE"/>
    <w:rsid w:val="08C96CD9"/>
    <w:rsid w:val="08DA7138"/>
    <w:rsid w:val="09016F98"/>
    <w:rsid w:val="099D1C4C"/>
    <w:rsid w:val="09EA6F07"/>
    <w:rsid w:val="0A14667A"/>
    <w:rsid w:val="0A1B3564"/>
    <w:rsid w:val="0A2166A1"/>
    <w:rsid w:val="0A2A7C4B"/>
    <w:rsid w:val="0A2F1A39"/>
    <w:rsid w:val="0A6F565E"/>
    <w:rsid w:val="0A740EC6"/>
    <w:rsid w:val="0A966A06"/>
    <w:rsid w:val="0AD02292"/>
    <w:rsid w:val="0B1B7594"/>
    <w:rsid w:val="0B444D3D"/>
    <w:rsid w:val="0B4B1C27"/>
    <w:rsid w:val="0B5A00BC"/>
    <w:rsid w:val="0B5C7DF9"/>
    <w:rsid w:val="0B7078E0"/>
    <w:rsid w:val="0B832EA0"/>
    <w:rsid w:val="0BE33EB9"/>
    <w:rsid w:val="0C152235"/>
    <w:rsid w:val="0C276C08"/>
    <w:rsid w:val="0C3C5170"/>
    <w:rsid w:val="0C61307A"/>
    <w:rsid w:val="0CDE6ACB"/>
    <w:rsid w:val="0D1D4725"/>
    <w:rsid w:val="0D5F19BA"/>
    <w:rsid w:val="0D8F0AE7"/>
    <w:rsid w:val="0DDF2AFB"/>
    <w:rsid w:val="0DED346A"/>
    <w:rsid w:val="0E4516DE"/>
    <w:rsid w:val="0E4B63E2"/>
    <w:rsid w:val="0E4C7C2C"/>
    <w:rsid w:val="0E5D3D92"/>
    <w:rsid w:val="0E7C53F4"/>
    <w:rsid w:val="0EF07ABB"/>
    <w:rsid w:val="0EF54495"/>
    <w:rsid w:val="0F0312ED"/>
    <w:rsid w:val="0F121605"/>
    <w:rsid w:val="0F2B4F3A"/>
    <w:rsid w:val="0F515C7A"/>
    <w:rsid w:val="0F580DB7"/>
    <w:rsid w:val="1005731A"/>
    <w:rsid w:val="102978DA"/>
    <w:rsid w:val="10371EDE"/>
    <w:rsid w:val="104B26C9"/>
    <w:rsid w:val="107E484D"/>
    <w:rsid w:val="108C6F6A"/>
    <w:rsid w:val="10DE414D"/>
    <w:rsid w:val="114F7F97"/>
    <w:rsid w:val="115775F8"/>
    <w:rsid w:val="1158509E"/>
    <w:rsid w:val="115E1B75"/>
    <w:rsid w:val="118063A3"/>
    <w:rsid w:val="11A245C9"/>
    <w:rsid w:val="11A622AD"/>
    <w:rsid w:val="11AC53EA"/>
    <w:rsid w:val="11C664AC"/>
    <w:rsid w:val="11FA26E3"/>
    <w:rsid w:val="11FA6155"/>
    <w:rsid w:val="12086AC4"/>
    <w:rsid w:val="121B720A"/>
    <w:rsid w:val="12236F11"/>
    <w:rsid w:val="12265766"/>
    <w:rsid w:val="123258EF"/>
    <w:rsid w:val="12A27BD8"/>
    <w:rsid w:val="12B9250D"/>
    <w:rsid w:val="12D93FBD"/>
    <w:rsid w:val="1332191F"/>
    <w:rsid w:val="13525B1D"/>
    <w:rsid w:val="135D2E40"/>
    <w:rsid w:val="138A72BF"/>
    <w:rsid w:val="138B65C8"/>
    <w:rsid w:val="13AA56B6"/>
    <w:rsid w:val="13B1756C"/>
    <w:rsid w:val="13BE011B"/>
    <w:rsid w:val="13C744BA"/>
    <w:rsid w:val="13D03611"/>
    <w:rsid w:val="13EE373D"/>
    <w:rsid w:val="14121EBF"/>
    <w:rsid w:val="14182A2A"/>
    <w:rsid w:val="146F3E66"/>
    <w:rsid w:val="149203FE"/>
    <w:rsid w:val="14EB7FD7"/>
    <w:rsid w:val="153E27FD"/>
    <w:rsid w:val="15756B3B"/>
    <w:rsid w:val="15A43DFF"/>
    <w:rsid w:val="15D45246"/>
    <w:rsid w:val="15DA0777"/>
    <w:rsid w:val="15DB629E"/>
    <w:rsid w:val="15EC04AB"/>
    <w:rsid w:val="163836F0"/>
    <w:rsid w:val="163F682C"/>
    <w:rsid w:val="16414353"/>
    <w:rsid w:val="167A7AEC"/>
    <w:rsid w:val="168E2908"/>
    <w:rsid w:val="16EB0762"/>
    <w:rsid w:val="172D48D7"/>
    <w:rsid w:val="17575FDC"/>
    <w:rsid w:val="17716EB9"/>
    <w:rsid w:val="177B76CE"/>
    <w:rsid w:val="178E7A6B"/>
    <w:rsid w:val="178F5592"/>
    <w:rsid w:val="17A0779F"/>
    <w:rsid w:val="17CD4612"/>
    <w:rsid w:val="17EE0DF9"/>
    <w:rsid w:val="18153CE9"/>
    <w:rsid w:val="181A5AC6"/>
    <w:rsid w:val="18921B70"/>
    <w:rsid w:val="18B828C6"/>
    <w:rsid w:val="18CB25F9"/>
    <w:rsid w:val="18F558C8"/>
    <w:rsid w:val="1913136D"/>
    <w:rsid w:val="19550115"/>
    <w:rsid w:val="197B401F"/>
    <w:rsid w:val="19834C82"/>
    <w:rsid w:val="19B73082"/>
    <w:rsid w:val="19CA28B1"/>
    <w:rsid w:val="19D90D46"/>
    <w:rsid w:val="1A1C5186"/>
    <w:rsid w:val="1A2024D1"/>
    <w:rsid w:val="1A402B73"/>
    <w:rsid w:val="1A424B3D"/>
    <w:rsid w:val="1A495ECC"/>
    <w:rsid w:val="1A514D80"/>
    <w:rsid w:val="1A772A39"/>
    <w:rsid w:val="1A89451A"/>
    <w:rsid w:val="1AA2011B"/>
    <w:rsid w:val="1AAB787A"/>
    <w:rsid w:val="1B1C713C"/>
    <w:rsid w:val="1B50328A"/>
    <w:rsid w:val="1BB90E2F"/>
    <w:rsid w:val="1BCC0FFC"/>
    <w:rsid w:val="1BD962AE"/>
    <w:rsid w:val="1BDD2D6F"/>
    <w:rsid w:val="1BEA0FE8"/>
    <w:rsid w:val="1BFC2ACA"/>
    <w:rsid w:val="1BFD1656"/>
    <w:rsid w:val="1C584649"/>
    <w:rsid w:val="1C815AAD"/>
    <w:rsid w:val="1C9B22E3"/>
    <w:rsid w:val="1CAD0994"/>
    <w:rsid w:val="1CBB0A5B"/>
    <w:rsid w:val="1CC40B0B"/>
    <w:rsid w:val="1CD37CCF"/>
    <w:rsid w:val="1D01483C"/>
    <w:rsid w:val="1D1A76AB"/>
    <w:rsid w:val="1D7D5B4E"/>
    <w:rsid w:val="1DB3762A"/>
    <w:rsid w:val="1DF428D0"/>
    <w:rsid w:val="1E0B3594"/>
    <w:rsid w:val="1E3E4C49"/>
    <w:rsid w:val="1E7E194D"/>
    <w:rsid w:val="1EAC7EB2"/>
    <w:rsid w:val="1EBB2389"/>
    <w:rsid w:val="1F046865"/>
    <w:rsid w:val="1F114ADE"/>
    <w:rsid w:val="1F2E743E"/>
    <w:rsid w:val="1F5A6485"/>
    <w:rsid w:val="1FD852A2"/>
    <w:rsid w:val="1FDE13BB"/>
    <w:rsid w:val="202D2326"/>
    <w:rsid w:val="203B5E14"/>
    <w:rsid w:val="206550E2"/>
    <w:rsid w:val="207B66B3"/>
    <w:rsid w:val="20867E6C"/>
    <w:rsid w:val="20B322F1"/>
    <w:rsid w:val="20E701EC"/>
    <w:rsid w:val="21390CBA"/>
    <w:rsid w:val="21BF1DD8"/>
    <w:rsid w:val="221C0C2C"/>
    <w:rsid w:val="22743E09"/>
    <w:rsid w:val="22E272F7"/>
    <w:rsid w:val="2318468D"/>
    <w:rsid w:val="231B747C"/>
    <w:rsid w:val="23AC3027"/>
    <w:rsid w:val="23AD1279"/>
    <w:rsid w:val="23E75EC1"/>
    <w:rsid w:val="2423153B"/>
    <w:rsid w:val="244D325D"/>
    <w:rsid w:val="245B6F27"/>
    <w:rsid w:val="24E145AE"/>
    <w:rsid w:val="24ED38F7"/>
    <w:rsid w:val="25034EC9"/>
    <w:rsid w:val="251610A0"/>
    <w:rsid w:val="253908EB"/>
    <w:rsid w:val="254B72F8"/>
    <w:rsid w:val="254E083A"/>
    <w:rsid w:val="25900E53"/>
    <w:rsid w:val="25A22934"/>
    <w:rsid w:val="25A97CAE"/>
    <w:rsid w:val="25C26B32"/>
    <w:rsid w:val="25C923B9"/>
    <w:rsid w:val="25DC7BF4"/>
    <w:rsid w:val="260E7FC9"/>
    <w:rsid w:val="260F04CB"/>
    <w:rsid w:val="26270CF0"/>
    <w:rsid w:val="263053C2"/>
    <w:rsid w:val="263317DE"/>
    <w:rsid w:val="264F70DC"/>
    <w:rsid w:val="26702662"/>
    <w:rsid w:val="26CD5034"/>
    <w:rsid w:val="26F45411"/>
    <w:rsid w:val="271D6716"/>
    <w:rsid w:val="272A2BE1"/>
    <w:rsid w:val="273B094A"/>
    <w:rsid w:val="273F48DE"/>
    <w:rsid w:val="275B4F2E"/>
    <w:rsid w:val="276C144B"/>
    <w:rsid w:val="27BF77CD"/>
    <w:rsid w:val="27D5603A"/>
    <w:rsid w:val="28180D37"/>
    <w:rsid w:val="283B3193"/>
    <w:rsid w:val="285D4AB6"/>
    <w:rsid w:val="28797C0C"/>
    <w:rsid w:val="28AA3FD9"/>
    <w:rsid w:val="28B5297E"/>
    <w:rsid w:val="28D740AD"/>
    <w:rsid w:val="28F214DC"/>
    <w:rsid w:val="28FB7C0D"/>
    <w:rsid w:val="292A77ED"/>
    <w:rsid w:val="29323FCF"/>
    <w:rsid w:val="294644ED"/>
    <w:rsid w:val="29842A7C"/>
    <w:rsid w:val="29930F11"/>
    <w:rsid w:val="29B70C98"/>
    <w:rsid w:val="29B82881"/>
    <w:rsid w:val="29CE019B"/>
    <w:rsid w:val="29D62BAC"/>
    <w:rsid w:val="29EF7E64"/>
    <w:rsid w:val="2A0332E2"/>
    <w:rsid w:val="2A375D41"/>
    <w:rsid w:val="2A895B75"/>
    <w:rsid w:val="2B165956"/>
    <w:rsid w:val="2B361B54"/>
    <w:rsid w:val="2B434271"/>
    <w:rsid w:val="2B536BAA"/>
    <w:rsid w:val="2B5C6B16"/>
    <w:rsid w:val="2BAB6FEF"/>
    <w:rsid w:val="2BC2163A"/>
    <w:rsid w:val="2BC453B2"/>
    <w:rsid w:val="2BD17ACF"/>
    <w:rsid w:val="2BD32F65"/>
    <w:rsid w:val="2BEF61A7"/>
    <w:rsid w:val="2C6B7188"/>
    <w:rsid w:val="2C8E0DFD"/>
    <w:rsid w:val="2D3C366E"/>
    <w:rsid w:val="2D450775"/>
    <w:rsid w:val="2D67693D"/>
    <w:rsid w:val="2D9318EA"/>
    <w:rsid w:val="2D955731"/>
    <w:rsid w:val="2D99286E"/>
    <w:rsid w:val="2DB81A56"/>
    <w:rsid w:val="2DC23B73"/>
    <w:rsid w:val="2DF90220"/>
    <w:rsid w:val="2E6E5AA9"/>
    <w:rsid w:val="2F0E53CF"/>
    <w:rsid w:val="2F1C7979"/>
    <w:rsid w:val="2F261EE0"/>
    <w:rsid w:val="2F2A7C22"/>
    <w:rsid w:val="2F9E416C"/>
    <w:rsid w:val="2FC422A0"/>
    <w:rsid w:val="2FC43093"/>
    <w:rsid w:val="2FF95846"/>
    <w:rsid w:val="2FFC594D"/>
    <w:rsid w:val="30234671"/>
    <w:rsid w:val="303B5E5F"/>
    <w:rsid w:val="30CB6916"/>
    <w:rsid w:val="30E74FBA"/>
    <w:rsid w:val="31200DC9"/>
    <w:rsid w:val="314B289F"/>
    <w:rsid w:val="3179279B"/>
    <w:rsid w:val="317C1016"/>
    <w:rsid w:val="31A517E2"/>
    <w:rsid w:val="31D315CD"/>
    <w:rsid w:val="31F167D5"/>
    <w:rsid w:val="31F655B9"/>
    <w:rsid w:val="31F67D8D"/>
    <w:rsid w:val="32582CF8"/>
    <w:rsid w:val="32794A1C"/>
    <w:rsid w:val="32933D30"/>
    <w:rsid w:val="329F26D5"/>
    <w:rsid w:val="33732D77"/>
    <w:rsid w:val="33857B1D"/>
    <w:rsid w:val="338B4A07"/>
    <w:rsid w:val="33945FB2"/>
    <w:rsid w:val="33C8109B"/>
    <w:rsid w:val="340C3D9A"/>
    <w:rsid w:val="342A2960"/>
    <w:rsid w:val="342F5CDB"/>
    <w:rsid w:val="3454129D"/>
    <w:rsid w:val="34874D6D"/>
    <w:rsid w:val="348A2F11"/>
    <w:rsid w:val="34B14942"/>
    <w:rsid w:val="34B85CD0"/>
    <w:rsid w:val="34F860CC"/>
    <w:rsid w:val="35100E0F"/>
    <w:rsid w:val="354B08F2"/>
    <w:rsid w:val="356C2617"/>
    <w:rsid w:val="356D0868"/>
    <w:rsid w:val="357C2CDC"/>
    <w:rsid w:val="35E84393"/>
    <w:rsid w:val="35F21963"/>
    <w:rsid w:val="36370E76"/>
    <w:rsid w:val="367653F2"/>
    <w:rsid w:val="36C100B2"/>
    <w:rsid w:val="36CA23FA"/>
    <w:rsid w:val="371511B8"/>
    <w:rsid w:val="37160A8C"/>
    <w:rsid w:val="373D070E"/>
    <w:rsid w:val="37515F68"/>
    <w:rsid w:val="37BD17F5"/>
    <w:rsid w:val="37D83F93"/>
    <w:rsid w:val="38593326"/>
    <w:rsid w:val="385C2E16"/>
    <w:rsid w:val="38D96215"/>
    <w:rsid w:val="397877DC"/>
    <w:rsid w:val="3A2230DD"/>
    <w:rsid w:val="3A281202"/>
    <w:rsid w:val="3A2F2590"/>
    <w:rsid w:val="3A4A73CA"/>
    <w:rsid w:val="3A5C70FE"/>
    <w:rsid w:val="3A976388"/>
    <w:rsid w:val="3AA80595"/>
    <w:rsid w:val="3ACD479C"/>
    <w:rsid w:val="3AED5FA8"/>
    <w:rsid w:val="3B312338"/>
    <w:rsid w:val="3B401561"/>
    <w:rsid w:val="3B6526AE"/>
    <w:rsid w:val="3B762441"/>
    <w:rsid w:val="3BA66882"/>
    <w:rsid w:val="3BA72EFD"/>
    <w:rsid w:val="3BD81AF8"/>
    <w:rsid w:val="3BEC625F"/>
    <w:rsid w:val="3C0D5459"/>
    <w:rsid w:val="3C53008C"/>
    <w:rsid w:val="3C5C33E5"/>
    <w:rsid w:val="3C666012"/>
    <w:rsid w:val="3CC4646D"/>
    <w:rsid w:val="3CE33B06"/>
    <w:rsid w:val="3CED228F"/>
    <w:rsid w:val="3D271C45"/>
    <w:rsid w:val="3D474095"/>
    <w:rsid w:val="3DAE0B79"/>
    <w:rsid w:val="3DC01751"/>
    <w:rsid w:val="3E0E4BB3"/>
    <w:rsid w:val="3E247F32"/>
    <w:rsid w:val="3E2D1F55"/>
    <w:rsid w:val="3E3068D7"/>
    <w:rsid w:val="3E5A00F1"/>
    <w:rsid w:val="3E630A5B"/>
    <w:rsid w:val="3E7C5642"/>
    <w:rsid w:val="3EC53F39"/>
    <w:rsid w:val="3EF06C30"/>
    <w:rsid w:val="3F7A3FE3"/>
    <w:rsid w:val="3F935326"/>
    <w:rsid w:val="3F93536F"/>
    <w:rsid w:val="3F9C4B5F"/>
    <w:rsid w:val="3FF54E60"/>
    <w:rsid w:val="401F3A0E"/>
    <w:rsid w:val="409F1AF2"/>
    <w:rsid w:val="40C724E3"/>
    <w:rsid w:val="41281AE7"/>
    <w:rsid w:val="412F1132"/>
    <w:rsid w:val="419D3DBE"/>
    <w:rsid w:val="41A3388B"/>
    <w:rsid w:val="423125D9"/>
    <w:rsid w:val="423E37F0"/>
    <w:rsid w:val="42404D69"/>
    <w:rsid w:val="42686225"/>
    <w:rsid w:val="42707BEA"/>
    <w:rsid w:val="42BF46CD"/>
    <w:rsid w:val="42C410BB"/>
    <w:rsid w:val="42CE66BF"/>
    <w:rsid w:val="43027769"/>
    <w:rsid w:val="43140575"/>
    <w:rsid w:val="43226805"/>
    <w:rsid w:val="43821597"/>
    <w:rsid w:val="438A4CDB"/>
    <w:rsid w:val="439671DC"/>
    <w:rsid w:val="439673E8"/>
    <w:rsid w:val="43AF4742"/>
    <w:rsid w:val="43D877F5"/>
    <w:rsid w:val="43EC504E"/>
    <w:rsid w:val="44101A5E"/>
    <w:rsid w:val="441D5162"/>
    <w:rsid w:val="444E1AA8"/>
    <w:rsid w:val="4456696C"/>
    <w:rsid w:val="448C6831"/>
    <w:rsid w:val="44DA759D"/>
    <w:rsid w:val="45464C32"/>
    <w:rsid w:val="456B6447"/>
    <w:rsid w:val="45927E77"/>
    <w:rsid w:val="45AB2CE7"/>
    <w:rsid w:val="461E170B"/>
    <w:rsid w:val="46244F73"/>
    <w:rsid w:val="462C5BD6"/>
    <w:rsid w:val="46A83ABB"/>
    <w:rsid w:val="46B6465C"/>
    <w:rsid w:val="46DA1AD6"/>
    <w:rsid w:val="46EE66F5"/>
    <w:rsid w:val="472A0F19"/>
    <w:rsid w:val="479B1265"/>
    <w:rsid w:val="47D02901"/>
    <w:rsid w:val="47F44E19"/>
    <w:rsid w:val="47F864C1"/>
    <w:rsid w:val="48017371"/>
    <w:rsid w:val="482C010F"/>
    <w:rsid w:val="48A7553D"/>
    <w:rsid w:val="48B42798"/>
    <w:rsid w:val="48B60321"/>
    <w:rsid w:val="48D0669A"/>
    <w:rsid w:val="490B6A8E"/>
    <w:rsid w:val="49177011"/>
    <w:rsid w:val="493E459E"/>
    <w:rsid w:val="49555444"/>
    <w:rsid w:val="49883A6B"/>
    <w:rsid w:val="4A514331"/>
    <w:rsid w:val="4A752EC0"/>
    <w:rsid w:val="4A8D092C"/>
    <w:rsid w:val="4A8E17AE"/>
    <w:rsid w:val="4AAF6AD2"/>
    <w:rsid w:val="4AEF46CB"/>
    <w:rsid w:val="4B296B88"/>
    <w:rsid w:val="4B6229EA"/>
    <w:rsid w:val="4B95421D"/>
    <w:rsid w:val="4BBD0337"/>
    <w:rsid w:val="4BD72A88"/>
    <w:rsid w:val="4BF07591"/>
    <w:rsid w:val="4BF2341E"/>
    <w:rsid w:val="4C006E30"/>
    <w:rsid w:val="4C0B44E0"/>
    <w:rsid w:val="4C3800A2"/>
    <w:rsid w:val="4C3E6663"/>
    <w:rsid w:val="4C5E4F57"/>
    <w:rsid w:val="4C706A0F"/>
    <w:rsid w:val="4C8449BE"/>
    <w:rsid w:val="4C934C01"/>
    <w:rsid w:val="4CAC4C77"/>
    <w:rsid w:val="4CC528E0"/>
    <w:rsid w:val="4D216607"/>
    <w:rsid w:val="4D2A6BE7"/>
    <w:rsid w:val="4D371A30"/>
    <w:rsid w:val="4D522101"/>
    <w:rsid w:val="4D9C043D"/>
    <w:rsid w:val="4DB017E2"/>
    <w:rsid w:val="4DB72B71"/>
    <w:rsid w:val="4E086F29"/>
    <w:rsid w:val="4E263853"/>
    <w:rsid w:val="4E28581D"/>
    <w:rsid w:val="4E801CB9"/>
    <w:rsid w:val="4E9E4E4F"/>
    <w:rsid w:val="4EBD583D"/>
    <w:rsid w:val="4F1644D3"/>
    <w:rsid w:val="4F675ED1"/>
    <w:rsid w:val="4F6B59C1"/>
    <w:rsid w:val="4FD35314"/>
    <w:rsid w:val="4FDC066D"/>
    <w:rsid w:val="4FE319FB"/>
    <w:rsid w:val="505C355C"/>
    <w:rsid w:val="50AD2009"/>
    <w:rsid w:val="50CA4969"/>
    <w:rsid w:val="50ED0658"/>
    <w:rsid w:val="50EE063D"/>
    <w:rsid w:val="50FB0FC7"/>
    <w:rsid w:val="51331174"/>
    <w:rsid w:val="514278E6"/>
    <w:rsid w:val="51864D34"/>
    <w:rsid w:val="51B66C9C"/>
    <w:rsid w:val="52105200"/>
    <w:rsid w:val="522E0F28"/>
    <w:rsid w:val="52635075"/>
    <w:rsid w:val="5289067D"/>
    <w:rsid w:val="52F703CB"/>
    <w:rsid w:val="53AD186D"/>
    <w:rsid w:val="53E61ABA"/>
    <w:rsid w:val="53E81709"/>
    <w:rsid w:val="54073716"/>
    <w:rsid w:val="543E63A3"/>
    <w:rsid w:val="5486531A"/>
    <w:rsid w:val="54A51975"/>
    <w:rsid w:val="54AD082A"/>
    <w:rsid w:val="54B0031A"/>
    <w:rsid w:val="54C17E31"/>
    <w:rsid w:val="54CA641E"/>
    <w:rsid w:val="54D71E86"/>
    <w:rsid w:val="550F327B"/>
    <w:rsid w:val="55545149"/>
    <w:rsid w:val="5575108B"/>
    <w:rsid w:val="559F1AA1"/>
    <w:rsid w:val="55D65C46"/>
    <w:rsid w:val="56505911"/>
    <w:rsid w:val="56674A08"/>
    <w:rsid w:val="567C3D09"/>
    <w:rsid w:val="56955A19"/>
    <w:rsid w:val="56A812A9"/>
    <w:rsid w:val="570606C5"/>
    <w:rsid w:val="574014E1"/>
    <w:rsid w:val="57436CA2"/>
    <w:rsid w:val="579B2B48"/>
    <w:rsid w:val="57A93052"/>
    <w:rsid w:val="58390A99"/>
    <w:rsid w:val="583F3E8F"/>
    <w:rsid w:val="58692CBA"/>
    <w:rsid w:val="58C377C1"/>
    <w:rsid w:val="58CD4FF7"/>
    <w:rsid w:val="58E16CF4"/>
    <w:rsid w:val="591C5F7E"/>
    <w:rsid w:val="592F7A5F"/>
    <w:rsid w:val="5980475F"/>
    <w:rsid w:val="59927FEE"/>
    <w:rsid w:val="59D94E3D"/>
    <w:rsid w:val="5A0076FD"/>
    <w:rsid w:val="5AC93EE4"/>
    <w:rsid w:val="5ACC2A6B"/>
    <w:rsid w:val="5AF460FF"/>
    <w:rsid w:val="5AF70A51"/>
    <w:rsid w:val="5B321A89"/>
    <w:rsid w:val="5B3221AA"/>
    <w:rsid w:val="5B4E6197"/>
    <w:rsid w:val="5B5D0508"/>
    <w:rsid w:val="5B5E462C"/>
    <w:rsid w:val="5B7B3430"/>
    <w:rsid w:val="5BA04C44"/>
    <w:rsid w:val="5BB3407A"/>
    <w:rsid w:val="5BC908BA"/>
    <w:rsid w:val="5C082EDC"/>
    <w:rsid w:val="5C5D2B35"/>
    <w:rsid w:val="5C5D6454"/>
    <w:rsid w:val="5C977D72"/>
    <w:rsid w:val="5CB62246"/>
    <w:rsid w:val="5CBE3E64"/>
    <w:rsid w:val="5CD050B5"/>
    <w:rsid w:val="5D000FDF"/>
    <w:rsid w:val="5D262320"/>
    <w:rsid w:val="5D3C274B"/>
    <w:rsid w:val="5D407237"/>
    <w:rsid w:val="5D8039E6"/>
    <w:rsid w:val="5DD731A3"/>
    <w:rsid w:val="5E113BD7"/>
    <w:rsid w:val="5E23492E"/>
    <w:rsid w:val="5E255A25"/>
    <w:rsid w:val="5E5835B4"/>
    <w:rsid w:val="5EDF7832"/>
    <w:rsid w:val="5EE52D54"/>
    <w:rsid w:val="5F3B6A32"/>
    <w:rsid w:val="5F7B1F0A"/>
    <w:rsid w:val="5F7F1015"/>
    <w:rsid w:val="5F8F11DC"/>
    <w:rsid w:val="5FC86518"/>
    <w:rsid w:val="5FF94530"/>
    <w:rsid w:val="601C4AB5"/>
    <w:rsid w:val="60210200"/>
    <w:rsid w:val="60210FF8"/>
    <w:rsid w:val="60363DC9"/>
    <w:rsid w:val="60481D5E"/>
    <w:rsid w:val="60694549"/>
    <w:rsid w:val="60DA0BF8"/>
    <w:rsid w:val="61007F5C"/>
    <w:rsid w:val="61135EB8"/>
    <w:rsid w:val="613D4CE3"/>
    <w:rsid w:val="61445299"/>
    <w:rsid w:val="615D0EE2"/>
    <w:rsid w:val="617F2EE1"/>
    <w:rsid w:val="61885555"/>
    <w:rsid w:val="61970898"/>
    <w:rsid w:val="61E37639"/>
    <w:rsid w:val="624D53FA"/>
    <w:rsid w:val="62683FE2"/>
    <w:rsid w:val="629628FD"/>
    <w:rsid w:val="62A577C3"/>
    <w:rsid w:val="62D91574"/>
    <w:rsid w:val="63A9455A"/>
    <w:rsid w:val="63B84AF5"/>
    <w:rsid w:val="63EC712E"/>
    <w:rsid w:val="64034EC5"/>
    <w:rsid w:val="644D16E1"/>
    <w:rsid w:val="6454481E"/>
    <w:rsid w:val="64625D5B"/>
    <w:rsid w:val="64F102BF"/>
    <w:rsid w:val="650C6EA7"/>
    <w:rsid w:val="65183A9D"/>
    <w:rsid w:val="65476131"/>
    <w:rsid w:val="65554CF2"/>
    <w:rsid w:val="655D5954"/>
    <w:rsid w:val="655F16CC"/>
    <w:rsid w:val="65E816C2"/>
    <w:rsid w:val="66263F98"/>
    <w:rsid w:val="66303069"/>
    <w:rsid w:val="667F18FA"/>
    <w:rsid w:val="669C425A"/>
    <w:rsid w:val="66A622C2"/>
    <w:rsid w:val="66C814F3"/>
    <w:rsid w:val="66ED0F5A"/>
    <w:rsid w:val="66F26570"/>
    <w:rsid w:val="66F91B84"/>
    <w:rsid w:val="67053CB2"/>
    <w:rsid w:val="67397CFB"/>
    <w:rsid w:val="673E22E3"/>
    <w:rsid w:val="674344A0"/>
    <w:rsid w:val="67486190"/>
    <w:rsid w:val="677E23E9"/>
    <w:rsid w:val="67B11C5B"/>
    <w:rsid w:val="687F5BE1"/>
    <w:rsid w:val="68D4417F"/>
    <w:rsid w:val="6920477D"/>
    <w:rsid w:val="694A2B0E"/>
    <w:rsid w:val="69665B72"/>
    <w:rsid w:val="6971268A"/>
    <w:rsid w:val="697B284D"/>
    <w:rsid w:val="69A2602B"/>
    <w:rsid w:val="69B579E9"/>
    <w:rsid w:val="6A427906"/>
    <w:rsid w:val="6A955B90"/>
    <w:rsid w:val="6AB204F0"/>
    <w:rsid w:val="6B606BF1"/>
    <w:rsid w:val="6B792D2F"/>
    <w:rsid w:val="6B811C71"/>
    <w:rsid w:val="6BE02E3B"/>
    <w:rsid w:val="6BF36941"/>
    <w:rsid w:val="6BFB1A23"/>
    <w:rsid w:val="6C423AF6"/>
    <w:rsid w:val="6C4C227F"/>
    <w:rsid w:val="6C727F37"/>
    <w:rsid w:val="6C731F01"/>
    <w:rsid w:val="6D570BB3"/>
    <w:rsid w:val="6D6C0E2A"/>
    <w:rsid w:val="6D8F6702"/>
    <w:rsid w:val="6DD54C21"/>
    <w:rsid w:val="6E0252EB"/>
    <w:rsid w:val="6E287857"/>
    <w:rsid w:val="6E4E01BB"/>
    <w:rsid w:val="6E617D5A"/>
    <w:rsid w:val="6E661D1D"/>
    <w:rsid w:val="6EA42846"/>
    <w:rsid w:val="6EBF4F8A"/>
    <w:rsid w:val="6ED20A73"/>
    <w:rsid w:val="6F42460E"/>
    <w:rsid w:val="6F433964"/>
    <w:rsid w:val="6F6C3363"/>
    <w:rsid w:val="6F991C7F"/>
    <w:rsid w:val="6FB67073"/>
    <w:rsid w:val="6FEA4288"/>
    <w:rsid w:val="70555C16"/>
    <w:rsid w:val="707D7DE7"/>
    <w:rsid w:val="708B5A6B"/>
    <w:rsid w:val="70A032B4"/>
    <w:rsid w:val="70A1703D"/>
    <w:rsid w:val="70B054D2"/>
    <w:rsid w:val="70C90342"/>
    <w:rsid w:val="70F96386"/>
    <w:rsid w:val="71333A0D"/>
    <w:rsid w:val="71453E6C"/>
    <w:rsid w:val="715A543E"/>
    <w:rsid w:val="71662034"/>
    <w:rsid w:val="72276200"/>
    <w:rsid w:val="72336455"/>
    <w:rsid w:val="723F6B0D"/>
    <w:rsid w:val="7251239D"/>
    <w:rsid w:val="7281316B"/>
    <w:rsid w:val="72851BFC"/>
    <w:rsid w:val="73463ECB"/>
    <w:rsid w:val="73506AF8"/>
    <w:rsid w:val="735F0AE9"/>
    <w:rsid w:val="73781D2B"/>
    <w:rsid w:val="73B00468"/>
    <w:rsid w:val="73F74BA5"/>
    <w:rsid w:val="74220EF8"/>
    <w:rsid w:val="746A64B4"/>
    <w:rsid w:val="7476258E"/>
    <w:rsid w:val="75047B9A"/>
    <w:rsid w:val="750758DC"/>
    <w:rsid w:val="75660855"/>
    <w:rsid w:val="75722D56"/>
    <w:rsid w:val="757C5DFD"/>
    <w:rsid w:val="75A24B7B"/>
    <w:rsid w:val="75BA294F"/>
    <w:rsid w:val="75BE243F"/>
    <w:rsid w:val="75D91027"/>
    <w:rsid w:val="75F95225"/>
    <w:rsid w:val="761A43FC"/>
    <w:rsid w:val="76402E54"/>
    <w:rsid w:val="764A782F"/>
    <w:rsid w:val="7677439C"/>
    <w:rsid w:val="768947FB"/>
    <w:rsid w:val="76D17F50"/>
    <w:rsid w:val="76D8308D"/>
    <w:rsid w:val="76E539FB"/>
    <w:rsid w:val="77135965"/>
    <w:rsid w:val="77770AF7"/>
    <w:rsid w:val="77A318EC"/>
    <w:rsid w:val="77CA3E8C"/>
    <w:rsid w:val="77F43EF6"/>
    <w:rsid w:val="78511348"/>
    <w:rsid w:val="78922979"/>
    <w:rsid w:val="78B10039"/>
    <w:rsid w:val="78B96EEE"/>
    <w:rsid w:val="78E315A2"/>
    <w:rsid w:val="78FB5758"/>
    <w:rsid w:val="78FB7506"/>
    <w:rsid w:val="791A3E30"/>
    <w:rsid w:val="791B3704"/>
    <w:rsid w:val="79224A93"/>
    <w:rsid w:val="79226841"/>
    <w:rsid w:val="792C6CB9"/>
    <w:rsid w:val="7A235160"/>
    <w:rsid w:val="7A2B3E1B"/>
    <w:rsid w:val="7A70182E"/>
    <w:rsid w:val="7AA716F4"/>
    <w:rsid w:val="7AC97DEB"/>
    <w:rsid w:val="7AE345AD"/>
    <w:rsid w:val="7AEB175D"/>
    <w:rsid w:val="7B046B46"/>
    <w:rsid w:val="7B252618"/>
    <w:rsid w:val="7B696311"/>
    <w:rsid w:val="7B7610C6"/>
    <w:rsid w:val="7BC13CD3"/>
    <w:rsid w:val="7C02295A"/>
    <w:rsid w:val="7C072D85"/>
    <w:rsid w:val="7C134D2B"/>
    <w:rsid w:val="7C3F19CF"/>
    <w:rsid w:val="7C5C02BC"/>
    <w:rsid w:val="7C9A33B9"/>
    <w:rsid w:val="7CA757A6"/>
    <w:rsid w:val="7CD04806"/>
    <w:rsid w:val="7CD7620F"/>
    <w:rsid w:val="7CDB4BD7"/>
    <w:rsid w:val="7D0821F2"/>
    <w:rsid w:val="7D1B3CD3"/>
    <w:rsid w:val="7D4F1BCF"/>
    <w:rsid w:val="7D585BB7"/>
    <w:rsid w:val="7D835C3F"/>
    <w:rsid w:val="7D9677FD"/>
    <w:rsid w:val="7D99109C"/>
    <w:rsid w:val="7DBF07E9"/>
    <w:rsid w:val="7DD3057F"/>
    <w:rsid w:val="7DDB3462"/>
    <w:rsid w:val="7E04739F"/>
    <w:rsid w:val="7E2E3EDA"/>
    <w:rsid w:val="7E414437"/>
    <w:rsid w:val="7E5576B9"/>
    <w:rsid w:val="7E5D6B27"/>
    <w:rsid w:val="7E682F48"/>
    <w:rsid w:val="7E865AC4"/>
    <w:rsid w:val="7EC86F76"/>
    <w:rsid w:val="7F203823"/>
    <w:rsid w:val="7F75714A"/>
    <w:rsid w:val="7F767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39"/>
    <w:rPr>
      <w:rFonts w:ascii="等线" w:hAnsi="等线" w:eastAsia="等线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页眉 字符"/>
    <w:basedOn w:val="6"/>
    <w:link w:val="3"/>
    <w:autoRedefine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9">
    <w:name w:val="页脚 字符"/>
    <w:basedOn w:val="6"/>
    <w:link w:val="2"/>
    <w:autoRedefine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07B3F5-4C8B-4B1A-B678-8AD3CFA3372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1444</Words>
  <Characters>8711</Characters>
  <Lines>48</Lines>
  <Paragraphs>13</Paragraphs>
  <TotalTime>0</TotalTime>
  <ScaleCrop>false</ScaleCrop>
  <LinksUpToDate>false</LinksUpToDate>
  <CharactersWithSpaces>9437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2023-04-19T01:24:00Z</dcterms:created>
  <dc:creator>承燕</dc:creator>
  <cp:lastModifiedBy>承燕</cp:lastModifiedBy>
  <dcterms:modified xsi:type="dcterms:W3CDTF">2024-09-13T17:22:40Z</dcterms:modified>
  <cp:revision>149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65AE8CBC7962407D8E8EB7D23A567D91_11</vt:lpwstr>
  </property>
</Properties>
</file>