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37842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幼圆" w:cs="Times New Roman"/>
          <w:color w:val="auto"/>
          <w:sz w:val="16"/>
          <w:szCs w:val="13"/>
          <w:highlight w:val="none"/>
        </w:rPr>
      </w:pPr>
      <w:r>
        <w:rPr>
          <w:rFonts w:hint="default" w:ascii="Times New Roman" w:hAnsi="Times New Roman" w:eastAsia="幼圆" w:cs="Times New Roman"/>
          <w:color w:val="auto"/>
          <w:sz w:val="16"/>
          <w:szCs w:val="13"/>
          <w:highlight w:val="none"/>
          <w:lang w:val="en-US" w:eastAsia="zh-CN"/>
        </w:rPr>
        <w:t>T</w:t>
      </w:r>
      <w:r>
        <w:rPr>
          <w:rFonts w:hint="default" w:ascii="Times New Roman" w:hAnsi="Times New Roman" w:eastAsia="幼圆" w:cs="Times New Roman"/>
          <w:color w:val="auto"/>
          <w:sz w:val="16"/>
          <w:szCs w:val="13"/>
          <w:highlight w:val="none"/>
        </w:rPr>
        <w:t>able</w:t>
      </w:r>
      <w:r>
        <w:rPr>
          <w:rFonts w:hint="default" w:ascii="Times New Roman" w:hAnsi="Times New Roman" w:eastAsia="幼圆" w:cs="Times New Roman"/>
          <w:color w:val="auto"/>
          <w:sz w:val="16"/>
          <w:szCs w:val="13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幼圆" w:cs="Times New Roman"/>
          <w:color w:val="auto"/>
          <w:sz w:val="16"/>
          <w:szCs w:val="13"/>
          <w:highlight w:val="none"/>
          <w:lang w:val="en-US" w:eastAsia="zh-CN"/>
        </w:rPr>
        <w:t>4</w:t>
      </w:r>
      <w:r>
        <w:rPr>
          <w:rFonts w:hint="default" w:ascii="Times New Roman" w:hAnsi="Times New Roman" w:eastAsia="幼圆" w:cs="Times New Roman"/>
          <w:color w:val="auto"/>
          <w:sz w:val="16"/>
          <w:szCs w:val="13"/>
          <w:highlight w:val="none"/>
          <w:lang w:val="en-US" w:eastAsia="zh-CN"/>
        </w:rPr>
        <w:t xml:space="preserve">. </w:t>
      </w:r>
      <w:bookmarkStart w:id="0" w:name="OLE_LINK15"/>
      <w:r>
        <w:rPr>
          <w:rFonts w:hint="eastAsia" w:ascii="Times New Roman" w:hAnsi="Times New Roman" w:eastAsia="幼圆" w:cs="Times New Roman"/>
          <w:color w:val="auto"/>
          <w:sz w:val="16"/>
          <w:szCs w:val="13"/>
          <w:highlight w:val="none"/>
          <w:lang w:val="en-US" w:eastAsia="zh-CN"/>
        </w:rPr>
        <w:t>C</w:t>
      </w:r>
      <w:r>
        <w:rPr>
          <w:rFonts w:hint="default" w:ascii="Times New Roman" w:hAnsi="Times New Roman" w:eastAsia="幼圆" w:cs="Times New Roman"/>
          <w:color w:val="auto"/>
          <w:sz w:val="16"/>
          <w:szCs w:val="13"/>
          <w:highlight w:val="none"/>
        </w:rPr>
        <w:t>opy number variations</w:t>
      </w:r>
      <w:r>
        <w:rPr>
          <w:rFonts w:hint="default" w:ascii="Times New Roman" w:hAnsi="Times New Roman" w:eastAsia="幼圆" w:cs="Times New Roman"/>
          <w:color w:val="auto"/>
          <w:sz w:val="16"/>
          <w:szCs w:val="13"/>
          <w:highlight w:val="none"/>
          <w:lang w:val="en-US" w:eastAsia="zh-CN"/>
        </w:rPr>
        <w:t xml:space="preserve"> in our cohort.</w:t>
      </w:r>
    </w:p>
    <w:bookmarkEnd w:id="0"/>
    <w:tbl>
      <w:tblPr>
        <w:tblStyle w:val="6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435"/>
        <w:gridCol w:w="547"/>
        <w:gridCol w:w="660"/>
        <w:gridCol w:w="3131"/>
        <w:gridCol w:w="2052"/>
        <w:gridCol w:w="922"/>
        <w:gridCol w:w="953"/>
        <w:gridCol w:w="885"/>
        <w:gridCol w:w="975"/>
        <w:gridCol w:w="727"/>
        <w:gridCol w:w="1997"/>
      </w:tblGrid>
      <w:tr w14:paraId="365BF072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c>
          <w:tcPr>
            <w:tcW w:w="664" w:type="dxa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5FE22D4">
            <w:pPr>
              <w:spacing w:line="240" w:lineRule="auto"/>
              <w:jc w:val="center"/>
              <w:rPr>
                <w:rFonts w:hint="default" w:ascii="Times New Roman" w:hAnsi="Times New Roman" w:eastAsia="等线" w:cs="Times New Roman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cs="Times New Roman"/>
                <w:b/>
                <w:bCs/>
                <w:w w:val="98"/>
                <w:sz w:val="15"/>
                <w:szCs w:val="15"/>
                <w:highlight w:val="none"/>
                <w:lang w:val="en-US" w:eastAsia="zh-CN"/>
              </w:rPr>
              <w:t>No.</w:t>
            </w:r>
          </w:p>
        </w:tc>
        <w:tc>
          <w:tcPr>
            <w:tcW w:w="4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D0A81F4">
            <w:pPr>
              <w:spacing w:line="240" w:lineRule="auto"/>
              <w:jc w:val="center"/>
              <w:rPr>
                <w:rFonts w:hint="default" w:ascii="Times New Roman" w:hAnsi="Times New Roman" w:eastAsia="等线" w:cs="Times New Roman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sz w:val="15"/>
                <w:szCs w:val="15"/>
                <w:highlight w:val="none"/>
              </w:rPr>
              <w:t>sex</w:t>
            </w:r>
          </w:p>
        </w:tc>
        <w:tc>
          <w:tcPr>
            <w:tcW w:w="54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9463F19">
            <w:pPr>
              <w:spacing w:line="240" w:lineRule="auto"/>
              <w:jc w:val="center"/>
              <w:rPr>
                <w:rFonts w:hint="default" w:ascii="Times New Roman" w:hAnsi="Times New Roman" w:eastAsia="等线" w:cs="Times New Roman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sz w:val="15"/>
                <w:szCs w:val="15"/>
                <w:highlight w:val="none"/>
              </w:rPr>
              <w:t>Age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DB00383">
            <w:pPr>
              <w:spacing w:line="240" w:lineRule="auto"/>
              <w:jc w:val="center"/>
              <w:rPr>
                <w:rFonts w:hint="default" w:ascii="Times New Roman" w:hAnsi="Times New Roman" w:eastAsia="等线" w:cs="Times New Roman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sz w:val="15"/>
                <w:szCs w:val="15"/>
                <w:highlight w:val="none"/>
              </w:rPr>
              <w:t>DD/ID level</w:t>
            </w:r>
          </w:p>
        </w:tc>
        <w:tc>
          <w:tcPr>
            <w:tcW w:w="313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5C9397D">
            <w:pPr>
              <w:spacing w:line="240" w:lineRule="auto"/>
              <w:jc w:val="center"/>
              <w:rPr>
                <w:rFonts w:hint="default" w:ascii="Times New Roman" w:hAnsi="Times New Roman" w:eastAsia="等线" w:cs="Times New Roman"/>
                <w:b/>
                <w:bCs/>
                <w:sz w:val="15"/>
                <w:szCs w:val="15"/>
                <w:highlight w:val="yellow"/>
              </w:rPr>
            </w:pPr>
            <w:r>
              <w:rPr>
                <w:rFonts w:hint="eastAsia" w:cs="Times New Roman"/>
                <w:b/>
                <w:bCs/>
                <w:w w:val="92"/>
                <w:sz w:val="15"/>
                <w:szCs w:val="15"/>
                <w:highlight w:val="none"/>
                <w:lang w:val="en-US" w:eastAsia="zh-CN"/>
              </w:rPr>
              <w:t>Clinical feature</w:t>
            </w:r>
          </w:p>
        </w:tc>
        <w:tc>
          <w:tcPr>
            <w:tcW w:w="205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156511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w w:val="99"/>
                <w:sz w:val="15"/>
                <w:szCs w:val="15"/>
                <w:highlight w:val="none"/>
              </w:rPr>
              <w:t>Copy number variant</w:t>
            </w:r>
          </w:p>
        </w:tc>
        <w:tc>
          <w:tcPr>
            <w:tcW w:w="92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479CBE2">
            <w:pPr>
              <w:spacing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15"/>
                <w:szCs w:val="15"/>
                <w:highlight w:val="none"/>
              </w:rPr>
              <w:t>Position-</w:t>
            </w:r>
          </w:p>
          <w:p w14:paraId="09AE13FF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15"/>
                <w:szCs w:val="15"/>
                <w:highlight w:val="none"/>
              </w:rPr>
              <w:t>start</w:t>
            </w:r>
          </w:p>
        </w:tc>
        <w:tc>
          <w:tcPr>
            <w:tcW w:w="95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5ADC02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15"/>
                <w:szCs w:val="15"/>
                <w:highlight w:val="none"/>
              </w:rPr>
              <w:t>Position-</w:t>
            </w:r>
          </w:p>
          <w:p w14:paraId="046E804B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15"/>
                <w:szCs w:val="15"/>
                <w:highlight w:val="none"/>
              </w:rPr>
              <w:t>end</w:t>
            </w: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CCA9B41">
            <w:pPr>
              <w:spacing w:line="240" w:lineRule="auto"/>
              <w:jc w:val="center"/>
              <w:rPr>
                <w:rFonts w:hint="default" w:ascii="Times New Roman" w:hAnsi="Times New Roman" w:eastAsia="等线" w:cs="Times New Roman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15"/>
                <w:szCs w:val="15"/>
                <w:highlight w:val="none"/>
              </w:rPr>
              <w:t>Size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C8102B7">
            <w:pPr>
              <w:spacing w:line="240" w:lineRule="auto"/>
              <w:jc w:val="center"/>
              <w:rPr>
                <w:rFonts w:hint="default" w:ascii="Times New Roman" w:hAnsi="Times New Roman" w:eastAsia="等线" w:cs="Times New Roman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sz w:val="15"/>
                <w:szCs w:val="15"/>
                <w:highlight w:val="none"/>
              </w:rPr>
              <w:t>Variant inherited form</w:t>
            </w:r>
          </w:p>
        </w:tc>
        <w:tc>
          <w:tcPr>
            <w:tcW w:w="72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981435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z w:val="15"/>
                <w:szCs w:val="15"/>
                <w:highlight w:val="none"/>
              </w:rPr>
              <w:t>CNV pathogenicity</w:t>
            </w:r>
          </w:p>
        </w:tc>
        <w:tc>
          <w:tcPr>
            <w:tcW w:w="1997" w:type="dxa"/>
            <w:tcBorders>
              <w:top w:val="single" w:color="auto" w:sz="4" w:space="0"/>
              <w:left w:val="nil"/>
              <w:bottom w:val="single" w:color="auto" w:sz="4" w:space="0"/>
            </w:tcBorders>
            <w:vAlign w:val="center"/>
          </w:tcPr>
          <w:p w14:paraId="4A3A8AC3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b/>
                <w:bCs/>
                <w:color w:val="00000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b/>
                <w:bCs/>
                <w:color w:val="000000"/>
                <w:sz w:val="15"/>
                <w:szCs w:val="15"/>
                <w:highlight w:val="none"/>
                <w:lang w:val="en-US" w:eastAsia="zh-CN"/>
              </w:rPr>
              <w:t>Disease</w:t>
            </w:r>
          </w:p>
        </w:tc>
      </w:tr>
      <w:tr w14:paraId="1C4619DE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4" w:type="dxa"/>
            <w:tcBorders>
              <w:top w:val="single" w:color="auto" w:sz="4" w:space="0"/>
              <w:bottom w:val="nil"/>
              <w:right w:val="nil"/>
            </w:tcBorders>
          </w:tcPr>
          <w:p w14:paraId="36F4E20D">
            <w:pPr>
              <w:spacing w:line="240" w:lineRule="auto"/>
              <w:jc w:val="center"/>
              <w:rPr>
                <w:rFonts w:hint="default" w:ascii="Times New Roman" w:hAnsi="Times New Roman" w:eastAsia="等线" w:cs="Times New Roman"/>
                <w:sz w:val="15"/>
                <w:szCs w:val="15"/>
                <w:highlight w:val="none"/>
              </w:rPr>
            </w:pPr>
            <w:bookmarkStart w:id="1" w:name="OLE_LINK14" w:colFirst="1" w:colLast="1"/>
            <w:bookmarkStart w:id="2" w:name="OLE_LINK13" w:colFirst="12" w:colLast="12"/>
            <w:r>
              <w:rPr>
                <w:rFonts w:hint="default" w:ascii="Times New Roman" w:hAnsi="Times New Roman" w:eastAsia="等线" w:cs="Times New Roman"/>
                <w:sz w:val="15"/>
                <w:szCs w:val="15"/>
                <w:highlight w:val="none"/>
              </w:rPr>
              <w:t>2</w:t>
            </w:r>
          </w:p>
        </w:tc>
        <w:tc>
          <w:tcPr>
            <w:tcW w:w="43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5727B83">
            <w:pPr>
              <w:spacing w:line="240" w:lineRule="auto"/>
              <w:jc w:val="center"/>
              <w:rPr>
                <w:rFonts w:hint="default" w:ascii="Times New Roman" w:hAnsi="Times New Roman" w:eastAsia="等线" w:cs="Times New Roman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 w:val="15"/>
                <w:szCs w:val="15"/>
                <w:highlight w:val="none"/>
              </w:rPr>
              <w:t>F</w:t>
            </w:r>
          </w:p>
        </w:tc>
        <w:tc>
          <w:tcPr>
            <w:tcW w:w="54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0E0504E">
            <w:pPr>
              <w:spacing w:line="240" w:lineRule="auto"/>
              <w:jc w:val="center"/>
              <w:rPr>
                <w:rFonts w:hint="eastAsia" w:ascii="Times New Roman" w:hAnsi="Times New Roman" w:eastAsia="等线" w:cs="Times New Roman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sz w:val="15"/>
                <w:szCs w:val="15"/>
                <w:highlight w:val="none"/>
              </w:rPr>
              <w:t>4</w:t>
            </w:r>
            <w:r>
              <w:rPr>
                <w:rFonts w:hint="eastAsia" w:eastAsia="等线" w:cs="Times New Roman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6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BBBEE6E">
            <w:pPr>
              <w:spacing w:line="240" w:lineRule="auto"/>
              <w:jc w:val="center"/>
              <w:rPr>
                <w:rFonts w:hint="eastAsia" w:ascii="Times New Roman" w:hAnsi="Times New Roman" w:eastAsia="等线" w:cs="Times New Roman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sz w:val="15"/>
                <w:szCs w:val="15"/>
                <w:highlight w:val="none"/>
                <w:lang w:val="en-US" w:eastAsia="zh-CN"/>
              </w:rPr>
              <w:t>S</w:t>
            </w:r>
          </w:p>
        </w:tc>
        <w:tc>
          <w:tcPr>
            <w:tcW w:w="313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56A908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Epilepsy, hypotonia, dysphagia, facial dysmorphism</w:t>
            </w:r>
          </w:p>
        </w:tc>
        <w:tc>
          <w:tcPr>
            <w:tcW w:w="205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CA40E5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等线" w:cs="Times New Roman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 w:val="15"/>
                <w:szCs w:val="15"/>
                <w:highlight w:val="none"/>
              </w:rPr>
              <w:t>15q11.2-15q13.1</w:t>
            </w:r>
            <w:r>
              <w:rPr>
                <w:rFonts w:hint="eastAsia" w:eastAsia="等线" w:cs="Times New Roman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Deletion </w:t>
            </w:r>
          </w:p>
        </w:tc>
        <w:tc>
          <w:tcPr>
            <w:tcW w:w="92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45D9FF9">
            <w:pPr>
              <w:spacing w:line="240" w:lineRule="auto"/>
              <w:jc w:val="center"/>
              <w:rPr>
                <w:rFonts w:hint="default" w:ascii="Times New Roman" w:hAnsi="Times New Roman" w:eastAsia="等线" w:cs="Times New Roman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 w:val="15"/>
                <w:szCs w:val="15"/>
                <w:highlight w:val="none"/>
              </w:rPr>
              <w:t>23686641</w:t>
            </w:r>
          </w:p>
        </w:tc>
        <w:tc>
          <w:tcPr>
            <w:tcW w:w="953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27D1AF0">
            <w:pPr>
              <w:spacing w:line="240" w:lineRule="auto"/>
              <w:jc w:val="center"/>
              <w:rPr>
                <w:rFonts w:hint="default" w:ascii="Times New Roman" w:hAnsi="Times New Roman" w:eastAsia="等线" w:cs="Times New Roman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 w:val="15"/>
                <w:szCs w:val="15"/>
                <w:highlight w:val="none"/>
              </w:rPr>
              <w:t>28525443</w:t>
            </w: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4744B9A">
            <w:pPr>
              <w:spacing w:line="240" w:lineRule="auto"/>
              <w:jc w:val="center"/>
              <w:rPr>
                <w:rFonts w:hint="default" w:ascii="Times New Roman" w:hAnsi="Times New Roman" w:eastAsia="等线" w:cs="Times New Roman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sz w:val="15"/>
                <w:szCs w:val="15"/>
                <w:highlight w:val="none"/>
              </w:rPr>
              <w:t>4.84</w:t>
            </w:r>
            <w:r>
              <w:rPr>
                <w:rFonts w:hint="eastAsia" w:eastAsia="等线" w:cs="Times New Roman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sz w:val="15"/>
                <w:szCs w:val="15"/>
                <w:highlight w:val="none"/>
              </w:rPr>
              <w:t>M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b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F748E17">
            <w:pPr>
              <w:spacing w:line="240" w:lineRule="auto"/>
              <w:jc w:val="center"/>
              <w:rPr>
                <w:rFonts w:hint="eastAsia" w:ascii="Times New Roman" w:hAnsi="Times New Roman" w:eastAsia="等线" w:cs="Times New Roman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72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031700D">
            <w:pPr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  <w:tc>
          <w:tcPr>
            <w:tcW w:w="1997" w:type="dxa"/>
            <w:tcBorders>
              <w:top w:val="single" w:color="auto" w:sz="4" w:space="0"/>
              <w:left w:val="nil"/>
              <w:bottom w:val="nil"/>
            </w:tcBorders>
          </w:tcPr>
          <w:p w14:paraId="1614E8F4">
            <w:pPr>
              <w:spacing w:line="240" w:lineRule="auto"/>
              <w:jc w:val="left"/>
              <w:rPr>
                <w:rFonts w:hint="default" w:eastAsia="等线" w:cs="Times New Roman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3" w:name="OLE_LINK26"/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Prader</w:t>
            </w:r>
            <w:bookmarkEnd w:id="3"/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-Willi Syndrome </w:t>
            </w:r>
          </w:p>
        </w:tc>
      </w:tr>
      <w:tr w14:paraId="5D7A844D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4" w:type="dxa"/>
            <w:tcBorders>
              <w:top w:val="nil"/>
              <w:bottom w:val="nil"/>
              <w:right w:val="nil"/>
            </w:tcBorders>
            <w:noWrap/>
          </w:tcPr>
          <w:p w14:paraId="366C840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8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3022C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F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6B96F6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4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C5FD8E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S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D9C8A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Speech delay, epilepsy, hypotonia,</w:t>
            </w:r>
            <w:bookmarkStart w:id="4" w:name="OLE_LINK1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bookmarkStart w:id="5" w:name="OLE_LINK12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obvious happy behavior</w:t>
            </w:r>
            <w:bookmarkEnd w:id="4"/>
            <w:bookmarkEnd w:id="5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, somnipathy, abnormal brain MRI (cerebellar deformity)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CB21EA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15q11.2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sz w:val="15"/>
                <w:szCs w:val="15"/>
                <w:highlight w:val="none"/>
              </w:rPr>
              <w:t>15q13.1</w:t>
            </w:r>
            <w:r>
              <w:rPr>
                <w:rFonts w:hint="eastAsia" w:eastAsia="等线" w:cs="Times New Roman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  <w:highlight w:val="none"/>
                <w:lang w:val="en-US" w:eastAsia="zh-CN" w:bidi="ar"/>
              </w:rPr>
              <w:t xml:space="preserve">Deletion 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</w:tcPr>
          <w:p w14:paraId="3EAA4F5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23684684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46A1D12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28557383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0737751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4.87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b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0934B8F5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kern w:val="0"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99109B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noWrap/>
          </w:tcPr>
          <w:p w14:paraId="18692DD8">
            <w:pPr>
              <w:spacing w:line="240" w:lineRule="auto"/>
              <w:jc w:val="left"/>
              <w:rPr>
                <w:rFonts w:hint="default" w:eastAsia="等线" w:cs="Times New Roman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等线" w:cs="Times New Roman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Angelman syndrome</w:t>
            </w:r>
          </w:p>
        </w:tc>
      </w:tr>
      <w:tr w14:paraId="2F1DAE2D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4" w:type="dxa"/>
            <w:tcBorders>
              <w:top w:val="nil"/>
              <w:bottom w:val="nil"/>
              <w:right w:val="nil"/>
            </w:tcBorders>
            <w:noWrap/>
          </w:tcPr>
          <w:p w14:paraId="7AE6954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11,12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74ADD1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FF0000"/>
                <w:kern w:val="0"/>
                <w:sz w:val="15"/>
                <w:szCs w:val="15"/>
                <w:highlight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eastAsia="等线" w:cs="Times New Roman"/>
                <w:color w:val="FF0000"/>
                <w:kern w:val="0"/>
                <w:sz w:val="15"/>
                <w:szCs w:val="15"/>
                <w:highlight w:val="none"/>
              </w:rPr>
              <w:t xml:space="preserve">, </w:t>
            </w:r>
            <w:r>
              <w:rPr>
                <w:rFonts w:hint="eastAsia" w:eastAsia="等线" w:cs="Times New Roman"/>
                <w:color w:val="FF0000"/>
                <w:kern w:val="0"/>
                <w:sz w:val="15"/>
                <w:szCs w:val="15"/>
                <w:highlight w:val="none"/>
                <w:lang w:val="en-US" w:eastAsia="zh-CN"/>
              </w:rPr>
              <w:t>M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A735C7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2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27460BB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S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F229F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Refractory epilepsy facial dysmorphism (frontal bossing, microfissure, telecanthus, micromandible), skin discoloration, hypotonia, cutis laxa</w:t>
            </w:r>
            <w:r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,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funnel chest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, metabolic disorder (decreased serum ceruloplasmin)</w:t>
            </w:r>
            <w:r>
              <w:rPr>
                <w:rFonts w:hint="eastAsia" w:eastAsia="等线" w:cs="Times New Roman"/>
                <w:color w:val="FF0000"/>
                <w:kern w:val="0"/>
                <w:sz w:val="15"/>
                <w:szCs w:val="15"/>
                <w:highlight w:val="none"/>
                <w:lang w:val="en-US" w:eastAsia="zh-CN"/>
              </w:rPr>
              <w:t>;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color w:val="FF0000"/>
                <w:sz w:val="15"/>
                <w:szCs w:val="15"/>
                <w:lang w:val="en-US" w:eastAsia="zh-CN"/>
              </w:rPr>
              <w:t>asymptomatic parents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C79442">
            <w:pPr>
              <w:widowControl/>
              <w:spacing w:line="240" w:lineRule="auto"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Xq21.1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bookmarkStart w:id="6" w:name="OLE_LINK2"/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Deletion</w:t>
            </w:r>
            <w:bookmarkEnd w:id="6"/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</w:tcPr>
          <w:p w14:paraId="4842D02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77266650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424070D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77267178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608E5BF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528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bp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</w:tcPr>
          <w:p w14:paraId="06F5FB95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Maternal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6A17B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LP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noWrap/>
          </w:tcPr>
          <w:p w14:paraId="5CA861C5">
            <w:pPr>
              <w:spacing w:line="240" w:lineRule="auto"/>
              <w:jc w:val="left"/>
              <w:rPr>
                <w:rFonts w:hint="default" w:eastAsia="等线" w:cs="Times New Roman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等线" w:cs="Times New Roman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Menkes disease</w:t>
            </w:r>
          </w:p>
        </w:tc>
      </w:tr>
      <w:tr w14:paraId="4111C9F5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664" w:type="dxa"/>
            <w:tcBorders>
              <w:top w:val="nil"/>
              <w:bottom w:val="nil"/>
              <w:right w:val="nil"/>
            </w:tcBorders>
            <w:noWrap/>
          </w:tcPr>
          <w:p w14:paraId="7AA2C38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15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0E4A9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F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9BAE82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2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6447D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S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A02FA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Refractory epilepsy, facial dysmorphism (telecanthus, button nose), </w:t>
            </w:r>
            <w:bookmarkStart w:id="7" w:name="OLE_LINK20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palmar crease in the both hand, </w:t>
            </w:r>
            <w:bookmarkEnd w:id="7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abnormal brain MRI (cerebral dysplasia)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4EAA23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16p13.3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Deletion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48974F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-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1993CE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-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83323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133.79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Kb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D74AA7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2000D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color w:val="000000" w:themeColor="text1"/>
                <w:kern w:val="0"/>
                <w:sz w:val="15"/>
                <w:szCs w:val="15"/>
                <w:highlight w:val="none"/>
                <w14:textFill>
                  <w14:solidFill>
                    <w14:schemeClr w14:val="tx1"/>
                  </w14:solidFill>
                </w14:textFill>
              </w:rPr>
              <w:t>LP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noWrap/>
          </w:tcPr>
          <w:p w14:paraId="683B3B64">
            <w:pPr>
              <w:widowControl/>
              <w:spacing w:line="240" w:lineRule="auto"/>
              <w:jc w:val="left"/>
              <w:rPr>
                <w:rFonts w:hint="default" w:eastAsia="等线" w:cs="Times New Roman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等线" w:cs="Times New Roman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Epilepsy, familial focal, with variable foci 3</w:t>
            </w:r>
          </w:p>
        </w:tc>
      </w:tr>
      <w:tr w14:paraId="529A1329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664" w:type="dxa"/>
            <w:tcBorders>
              <w:top w:val="nil"/>
              <w:bottom w:val="nil"/>
              <w:right w:val="nil"/>
            </w:tcBorders>
            <w:noWrap/>
          </w:tcPr>
          <w:p w14:paraId="5D967B9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54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65334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F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FF1902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4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7B2EDA3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S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5CC6A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Speech delay, epilepsy, hypotonia, obvious happy behavior, </w:t>
            </w:r>
            <w:r>
              <w:rPr>
                <w:rFonts w:hint="eastAsia" w:eastAsia="Times New Roman" w:cs="Times New Roman"/>
                <w:color w:val="auto"/>
                <w:sz w:val="15"/>
                <w:szCs w:val="15"/>
                <w:lang w:val="en-US" w:eastAsia="zh-CN"/>
              </w:rPr>
              <w:t>s</w:t>
            </w:r>
            <w:r>
              <w:rPr>
                <w:rFonts w:hint="eastAsia" w:ascii="Times New Roman" w:hAnsi="Times New Roman" w:eastAsia="Times New Roman" w:cs="Times New Roman"/>
                <w:color w:val="auto"/>
                <w:sz w:val="15"/>
                <w:szCs w:val="15"/>
                <w:lang w:val="en-US" w:eastAsia="zh-CN"/>
              </w:rPr>
              <w:t>hort stature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, abnormal brain MRI (cerebral dysplasia)</w:t>
            </w:r>
            <w:r>
              <w:rPr>
                <w:rFonts w:hint="eastAsia" w:eastAsia="等线" w:cs="Times New Roman"/>
                <w:color w:val="FF0000"/>
                <w:kern w:val="0"/>
                <w:sz w:val="15"/>
                <w:szCs w:val="15"/>
                <w:highlight w:val="none"/>
                <w:lang w:val="en-US" w:eastAsia="zh-CN"/>
              </w:rPr>
              <w:t>;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color w:val="FF0000"/>
                <w:sz w:val="15"/>
                <w:szCs w:val="15"/>
                <w:lang w:val="en-US" w:eastAsia="zh-CN"/>
              </w:rPr>
              <w:t>asymptomatic parents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82E03B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</w:rPr>
              <w:t>15q11.2-</w:t>
            </w:r>
            <w:r>
              <w:rPr>
                <w:rFonts w:hint="eastAsia" w:eastAsia="等线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</w:rPr>
              <w:t>q22.2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Deletion</w:t>
            </w:r>
          </w:p>
          <w:p w14:paraId="31DBC86E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</w:rPr>
              <w:t>Xp11.22</w:t>
            </w:r>
            <w:bookmarkStart w:id="8" w:name="OLE_LINK3"/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Duplication</w:t>
            </w:r>
            <w:bookmarkEnd w:id="8"/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D6206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</w:rPr>
              <w:t>22382739</w:t>
            </w:r>
          </w:p>
          <w:p w14:paraId="695337D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</w:rPr>
              <w:t>53560942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7DC48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</w:rPr>
              <w:t>31776004</w:t>
            </w:r>
          </w:p>
          <w:p w14:paraId="413706C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</w:rPr>
              <w:t>53622375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8E38A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</w:rPr>
              <w:t>9.39</w:t>
            </w:r>
            <w:r>
              <w:rPr>
                <w:rFonts w:hint="eastAsia" w:eastAsia="等线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</w:rPr>
              <w:t>M</w:t>
            </w:r>
            <w:r>
              <w:rPr>
                <w:rFonts w:hint="eastAsia" w:eastAsia="等线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b</w:t>
            </w:r>
          </w:p>
          <w:p w14:paraId="4216BCC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</w:rPr>
              <w:t>61.43</w:t>
            </w:r>
            <w:r>
              <w:rPr>
                <w:rFonts w:hint="eastAsia" w:eastAsia="等线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</w:rPr>
              <w:t>Kb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712133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i/>
                <w:i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 novo</w:t>
            </w:r>
          </w:p>
          <w:p w14:paraId="0937B177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b w:val="0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Maternal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2A11A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</w:rPr>
              <w:t>P</w:t>
            </w:r>
          </w:p>
          <w:p w14:paraId="4152987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5"/>
                <w:szCs w:val="15"/>
                <w:highlight w:val="none"/>
              </w:rPr>
              <w:t>US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noWrap/>
          </w:tcPr>
          <w:p w14:paraId="6465FF0C">
            <w:pPr>
              <w:widowControl/>
              <w:spacing w:line="240" w:lineRule="auto"/>
              <w:jc w:val="left"/>
              <w:rPr>
                <w:rFonts w:hint="eastAsia" w:eastAsia="等线" w:cs="Times New Roman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9" w:name="OLE_LINK27"/>
            <w:r>
              <w:rPr>
                <w:rFonts w:hint="eastAsia" w:eastAsia="等线" w:cs="Times New Roman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Angelman</w:t>
            </w:r>
            <w:bookmarkEnd w:id="9"/>
            <w:r>
              <w:rPr>
                <w:rFonts w:hint="eastAsia" w:eastAsia="等线" w:cs="Times New Roman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syndrome</w:t>
            </w:r>
          </w:p>
          <w:p w14:paraId="6A2DB0D3">
            <w:pPr>
              <w:widowControl/>
              <w:spacing w:line="240" w:lineRule="auto"/>
              <w:jc w:val="left"/>
              <w:rPr>
                <w:rFonts w:hint="default" w:eastAsia="等线" w:cs="Times New Roman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等线" w:cs="Times New Roman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Xp11.22-linked intellectual disability</w:t>
            </w:r>
          </w:p>
        </w:tc>
      </w:tr>
      <w:tr w14:paraId="5CFA25ED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4" w:type="dxa"/>
            <w:tcBorders>
              <w:top w:val="nil"/>
              <w:bottom w:val="nil"/>
              <w:right w:val="nil"/>
            </w:tcBorders>
            <w:noWrap/>
          </w:tcPr>
          <w:p w14:paraId="6E4A3BD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65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CCC43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5D51F7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3.5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5755AEC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S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99448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Refractory epilepsy, </w:t>
            </w:r>
            <w:r>
              <w:rPr>
                <w:rFonts w:hint="eastAsia" w:eastAsia="Times New Roman" w:cs="Times New Roman"/>
                <w:color w:val="auto"/>
                <w:sz w:val="15"/>
                <w:szCs w:val="15"/>
                <w:lang w:val="en-US" w:eastAsia="zh-CN"/>
              </w:rPr>
              <w:t>d</w:t>
            </w:r>
            <w:r>
              <w:rPr>
                <w:rFonts w:hint="eastAsia" w:ascii="Times New Roman" w:hAnsi="Times New Roman" w:eastAsia="Times New Roman" w:cs="Times New Roman"/>
                <w:color w:val="auto"/>
                <w:sz w:val="15"/>
                <w:szCs w:val="15"/>
                <w:lang w:val="en-US" w:eastAsia="zh-CN"/>
              </w:rPr>
              <w:t>evelopmental regression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, congenital cataract, </w:t>
            </w: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hypotonia</w:t>
            </w:r>
            <w:r>
              <w:rPr>
                <w:rFonts w:hint="eastAsia" w:eastAsia="等线" w:cs="Times New Roman"/>
                <w:color w:val="FF0000"/>
                <w:kern w:val="0"/>
                <w:sz w:val="15"/>
                <w:szCs w:val="15"/>
                <w:highlight w:val="none"/>
                <w:lang w:val="en-US" w:eastAsia="zh-CN"/>
              </w:rPr>
              <w:t>;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color w:val="FF0000"/>
                <w:sz w:val="15"/>
                <w:szCs w:val="15"/>
                <w:lang w:val="en-US" w:eastAsia="zh-CN"/>
              </w:rPr>
              <w:t>asymptomatic parents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20492E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1p36.33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Deletion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D2075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1417480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FBC01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1451489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8C704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3.6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Kb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C41A38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Maternal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B85EB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US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noWrap/>
          </w:tcPr>
          <w:p w14:paraId="155336CA">
            <w:pPr>
              <w:widowControl/>
              <w:spacing w:line="240" w:lineRule="auto"/>
              <w:jc w:val="left"/>
              <w:rPr>
                <w:rFonts w:hint="default" w:eastAsia="等线" w:cs="Times New Roman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等线" w:cs="Times New Roman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Harel-Yoon syndrome</w:t>
            </w:r>
          </w:p>
        </w:tc>
      </w:tr>
      <w:tr w14:paraId="3056FB9C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4" w:type="dxa"/>
            <w:tcBorders>
              <w:top w:val="nil"/>
              <w:bottom w:val="nil"/>
              <w:right w:val="nil"/>
            </w:tcBorders>
            <w:noWrap/>
          </w:tcPr>
          <w:p w14:paraId="602ADB9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67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F9D4F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532448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6.5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9D29B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Mo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2453A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Refractory epilepsy, speech delay, facial dysmorphism (high palate, big tongue, micromandible, low-set ears, telecanthus), short stature; </w:t>
            </w:r>
            <w:r>
              <w:rPr>
                <w:rFonts w:hint="eastAsia" w:ascii="Times New Roman" w:hAnsi="Times New Roman" w:eastAsia="Times New Roman" w:cs="Times New Roman"/>
                <w:color w:val="FF0000"/>
                <w:sz w:val="15"/>
                <w:szCs w:val="15"/>
                <w:lang w:val="en-US" w:eastAsia="zh-CN"/>
              </w:rPr>
              <w:t>asymptomatic parents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A4E6EE">
            <w:pPr>
              <w:widowControl/>
              <w:spacing w:line="240" w:lineRule="auto"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Xq28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 </w:t>
            </w:r>
            <w:bookmarkStart w:id="10" w:name="OLE_LINK6"/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Duplication</w:t>
            </w:r>
            <w:bookmarkEnd w:id="10"/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68952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149671517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77B96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153780423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E8873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4.1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b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B8DC13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Maternal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4E1D1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noWrap/>
          </w:tcPr>
          <w:p w14:paraId="31704DF8">
            <w:pPr>
              <w:widowControl/>
              <w:spacing w:line="240" w:lineRule="auto"/>
              <w:jc w:val="left"/>
              <w:rPr>
                <w:rFonts w:hint="default" w:eastAsia="等线" w:cs="Times New Roman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11" w:name="OLE_LINK5"/>
            <w:r>
              <w:rPr>
                <w:rFonts w:hint="eastAsia" w:eastAsia="等线" w:cs="Times New Roman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Xq28 Microduplication </w:t>
            </w:r>
            <w:bookmarkEnd w:id="11"/>
            <w:r>
              <w:rPr>
                <w:rFonts w:hint="eastAsia" w:eastAsia="等线" w:cs="Times New Roman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syndrome</w:t>
            </w:r>
          </w:p>
        </w:tc>
      </w:tr>
      <w:tr w14:paraId="0E9A189B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</w:trPr>
        <w:tc>
          <w:tcPr>
            <w:tcW w:w="664" w:type="dxa"/>
            <w:tcBorders>
              <w:top w:val="nil"/>
              <w:bottom w:val="nil"/>
              <w:right w:val="nil"/>
            </w:tcBorders>
            <w:noWrap/>
          </w:tcPr>
          <w:p w14:paraId="6725E5E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72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838EA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F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14:paraId="6D9F9CE5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5.5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45991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Mo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7E84A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Speech delay, epilepsy, hypotonia, </w:t>
            </w:r>
            <w:bookmarkStart w:id="12" w:name="OLE_LINK17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obvious happy behavior</w:t>
            </w:r>
            <w:bookmarkEnd w:id="12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, </w:t>
            </w: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somnipathy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85BE84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15q11.2-15q13.1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bookmarkStart w:id="13" w:name="OLE_LINK4"/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Deletion</w:t>
            </w:r>
            <w:bookmarkEnd w:id="13"/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0ED08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23686641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69F06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28525443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8E8C9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4.84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b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74C9A3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 novo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E87F6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noWrap/>
          </w:tcPr>
          <w:p w14:paraId="7646D078">
            <w:pPr>
              <w:widowControl/>
              <w:spacing w:line="240" w:lineRule="auto"/>
              <w:jc w:val="left"/>
              <w:rPr>
                <w:rFonts w:hint="default" w:eastAsia="等线" w:cs="Times New Roman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等线" w:cs="Times New Roman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Angelman syndrome</w:t>
            </w:r>
          </w:p>
        </w:tc>
      </w:tr>
      <w:tr w14:paraId="121B097D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664" w:type="dxa"/>
            <w:tcBorders>
              <w:top w:val="nil"/>
              <w:bottom w:val="nil"/>
              <w:right w:val="nil"/>
            </w:tcBorders>
            <w:noWrap/>
          </w:tcPr>
          <w:p w14:paraId="575F120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73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DBFE3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A3695D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2.5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455C5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Mi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B5852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Speech delay, epilepsy, macrocephaly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C53EA5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16p11.2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Deletion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FD919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29674991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76160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30199601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F70AA9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524.61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Kb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BC94D2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 novo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66A26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noWrap/>
          </w:tcPr>
          <w:p w14:paraId="36DDE56A">
            <w:pPr>
              <w:widowControl/>
              <w:spacing w:line="240" w:lineRule="auto"/>
              <w:jc w:val="left"/>
              <w:rPr>
                <w:rFonts w:hint="default" w:eastAsia="等线" w:cs="Times New Roman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等线" w:cs="Times New Roman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16p11.2 Microdeletion syndrome</w:t>
            </w:r>
          </w:p>
        </w:tc>
      </w:tr>
      <w:tr w14:paraId="6546342A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664" w:type="dxa"/>
            <w:tcBorders>
              <w:top w:val="nil"/>
              <w:bottom w:val="nil"/>
              <w:right w:val="nil"/>
            </w:tcBorders>
            <w:noWrap/>
          </w:tcPr>
          <w:p w14:paraId="7FFC97E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77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3E597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F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E0F84B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2.5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05125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S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EDFCF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bookmarkStart w:id="14" w:name="OLE_LINK18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Speech delay, epilepsy, hypotonia</w:t>
            </w:r>
            <w:bookmarkEnd w:id="14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, obvious happy behavior, facial dysmorphism, </w:t>
            </w: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somnipathy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7FA4AF">
            <w:pPr>
              <w:widowControl/>
              <w:spacing w:line="240" w:lineRule="auto"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15q11.2-15q13.1</w:t>
            </w:r>
            <w:bookmarkStart w:id="15" w:name="OLE_LINK7"/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Deletion</w:t>
            </w:r>
            <w:bookmarkEnd w:id="15"/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5EEDA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22833477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394BC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28525443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C0BB48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5.69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b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09FEB6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21524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noWrap/>
          </w:tcPr>
          <w:p w14:paraId="1E77BD7E">
            <w:pPr>
              <w:widowControl/>
              <w:spacing w:line="240" w:lineRule="auto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eastAsia="等线" w:cs="Times New Roman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Angelman syndrome</w:t>
            </w:r>
          </w:p>
        </w:tc>
      </w:tr>
      <w:tr w14:paraId="77E19327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4" w:type="dxa"/>
            <w:tcBorders>
              <w:top w:val="nil"/>
              <w:bottom w:val="nil"/>
              <w:right w:val="nil"/>
            </w:tcBorders>
            <w:noWrap/>
          </w:tcPr>
          <w:p w14:paraId="4432042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78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B888E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F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322CA7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2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CAAAF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S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AC44D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bookmarkStart w:id="16" w:name="OLE_LINK19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Epilepsy, hypotonia</w:t>
            </w:r>
            <w:bookmarkEnd w:id="16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, strephexopodia, facial dysmorphism (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highlight w:val="none"/>
                <w:shd w:val="clear"/>
              </w:rPr>
              <w:t>prominent forehead, wide palpebral fissures</w:t>
            </w:r>
            <w:r>
              <w:rPr>
                <w:rFonts w:hint="eastAsia" w:eastAsia="等线" w:cs="Times New Roman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highlight w:val="none"/>
                <w:shd w:val="clear"/>
                <w:lang w:eastAsia="zh-CN"/>
              </w:rPr>
              <w:t>,</w:t>
            </w:r>
            <w:r>
              <w:rPr>
                <w:rFonts w:hint="eastAsia" w:eastAsia="等线" w:cs="Times New Roman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highlight w:val="none"/>
                <w:shd w:val="clear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highlight w:val="none"/>
                <w:shd w:val="clear"/>
              </w:rPr>
              <w:t>anteverted nares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), abnormal brain MRI (hydrocephalus)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1D2A30">
            <w:pPr>
              <w:widowControl/>
              <w:spacing w:line="240" w:lineRule="auto"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Xp21.1-Xp11.23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bookmarkStart w:id="17" w:name="OLE_LINK8"/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Duplication</w:t>
            </w:r>
            <w:bookmarkEnd w:id="17"/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C170E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34148273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2DC50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49646228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7EB98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15.5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Mb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80A708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kern w:val="0"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AEBB0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15"/>
                <w:szCs w:val="15"/>
                <w:highlight w:val="none"/>
              </w:rPr>
              <w:t>LP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noWrap/>
          </w:tcPr>
          <w:p w14:paraId="24486860">
            <w:pPr>
              <w:widowControl/>
              <w:spacing w:line="240" w:lineRule="auto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Associated with DD</w:t>
            </w:r>
          </w:p>
        </w:tc>
      </w:tr>
      <w:tr w14:paraId="4F6BD400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664" w:type="dxa"/>
            <w:tcBorders>
              <w:top w:val="nil"/>
              <w:bottom w:val="nil"/>
              <w:right w:val="nil"/>
            </w:tcBorders>
            <w:noWrap/>
          </w:tcPr>
          <w:p w14:paraId="18B6EBC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86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33EC7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F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657FF9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3.5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478D3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S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A57BF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color w:val="auto"/>
                <w:sz w:val="15"/>
                <w:szCs w:val="15"/>
                <w:lang w:val="en-US" w:eastAsia="zh-CN"/>
              </w:rPr>
              <w:t>Visual loss</w:t>
            </w:r>
            <w:r>
              <w:rPr>
                <w:rFonts w:hint="eastAsia" w:eastAsia="等线" w:cs="Times New Roman"/>
                <w:sz w:val="15"/>
                <w:szCs w:val="15"/>
                <w:highlight w:val="none"/>
                <w:lang w:val="en-US" w:eastAsia="zh-CN"/>
              </w:rPr>
              <w:t xml:space="preserve">, </w:t>
            </w: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microcephaly,</w:t>
            </w:r>
            <w:bookmarkStart w:id="18" w:name="OLE_LINK22"/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multiple malformations of </w:t>
            </w:r>
            <w:bookmarkEnd w:id="18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the spine and joints, </w:t>
            </w: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hypotonia</w:t>
            </w:r>
            <w:r>
              <w:rPr>
                <w:rFonts w:hint="eastAsia" w:eastAsia="等线" w:cs="Times New Roman"/>
                <w:color w:val="FF0000"/>
                <w:kern w:val="0"/>
                <w:sz w:val="15"/>
                <w:szCs w:val="15"/>
                <w:highlight w:val="none"/>
                <w:lang w:val="en-US" w:eastAsia="zh-CN"/>
              </w:rPr>
              <w:t>;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color w:val="FF0000"/>
                <w:sz w:val="15"/>
                <w:szCs w:val="15"/>
                <w:lang w:val="en-US" w:eastAsia="zh-CN"/>
              </w:rPr>
              <w:t>asymptomatic parents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F33D03">
            <w:pPr>
              <w:widowControl/>
              <w:spacing w:line="240" w:lineRule="auto"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8q22.2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Deletion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4EBE6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100443708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56FBE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100515181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B7D61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71.47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Kb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E211FA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Paternal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AC517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LP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noWrap/>
          </w:tcPr>
          <w:p w14:paraId="291D7254">
            <w:pPr>
              <w:widowControl/>
              <w:spacing w:line="240" w:lineRule="auto"/>
              <w:jc w:val="both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Cohen syndrome</w:t>
            </w:r>
          </w:p>
        </w:tc>
      </w:tr>
      <w:tr w14:paraId="5708074C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</w:trPr>
        <w:tc>
          <w:tcPr>
            <w:tcW w:w="664" w:type="dxa"/>
            <w:tcBorders>
              <w:top w:val="nil"/>
              <w:bottom w:val="nil"/>
              <w:right w:val="nil"/>
            </w:tcBorders>
            <w:noWrap/>
          </w:tcPr>
          <w:p w14:paraId="149203E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90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97D73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FA842A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1.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3y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2E707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S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85E5E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Facial dysmorphism (micromandible), </w:t>
            </w:r>
            <w:bookmarkStart w:id="19" w:name="OLE_LINK21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palmar crease in the both hand</w:t>
            </w:r>
            <w:bookmarkEnd w:id="19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, hypotonia, stereotyped movement of rigid rowing, </w:t>
            </w:r>
            <w:r>
              <w:rPr>
                <w:rFonts w:hint="eastAsia" w:eastAsia="Times New Roman" w:cs="Times New Roman"/>
                <w:color w:val="auto"/>
                <w:sz w:val="15"/>
                <w:szCs w:val="15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Times New Roman" w:cs="Times New Roman"/>
                <w:color w:val="auto"/>
                <w:sz w:val="15"/>
                <w:szCs w:val="15"/>
                <w:lang w:val="en-US" w:eastAsia="zh-CN"/>
              </w:rPr>
              <w:t>bnormal EEG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. The mother has schizophrenia</w:t>
            </w:r>
            <w:r>
              <w:rPr>
                <w:rFonts w:hint="eastAsia" w:eastAsia="等线" w:cs="Times New Roman"/>
                <w:color w:val="FF0000"/>
                <w:kern w:val="0"/>
                <w:sz w:val="15"/>
                <w:szCs w:val="15"/>
                <w:highlight w:val="none"/>
                <w:lang w:val="en-US" w:eastAsia="zh-CN"/>
              </w:rPr>
              <w:t>;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color w:val="FF0000"/>
                <w:sz w:val="15"/>
                <w:szCs w:val="15"/>
                <w:lang w:val="en-US" w:eastAsia="zh-CN"/>
              </w:rPr>
              <w:t>asymptomatic parents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7C86DF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Xp22.12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Deletio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n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B723F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20284681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FFC8F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21761954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2960E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1.48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b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E1589B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Maternal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AE100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noWrap/>
          </w:tcPr>
          <w:p w14:paraId="41F4E8E5">
            <w:pPr>
              <w:widowControl/>
              <w:spacing w:line="240" w:lineRule="auto"/>
              <w:jc w:val="both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Mental retardation, X-linked, syndromic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, </w:t>
            </w:r>
            <w:r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Houge type</w:t>
            </w:r>
          </w:p>
        </w:tc>
      </w:tr>
      <w:tr w14:paraId="598C2618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664" w:type="dxa"/>
            <w:tcBorders>
              <w:top w:val="nil"/>
              <w:bottom w:val="nil"/>
              <w:right w:val="nil"/>
            </w:tcBorders>
            <w:noWrap/>
          </w:tcPr>
          <w:p w14:paraId="7EE4DBF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100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10318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FFAAB8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3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604ED8E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Mo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CA8F7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Epilepsy, speech delay, abnormal brain MRI (cerebral dysplasia)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1C9461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9q34.11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Deletio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n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14162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131365785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3766E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131419129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4AF32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53.34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Kb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08A7E1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 novo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DFBBE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LP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noWrap/>
          </w:tcPr>
          <w:p w14:paraId="76254D9D">
            <w:pPr>
              <w:widowControl/>
              <w:spacing w:line="240" w:lineRule="auto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Developmental and epileptic encephalopathy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5</w:t>
            </w:r>
          </w:p>
        </w:tc>
      </w:tr>
      <w:tr w14:paraId="5962EE37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</w:trPr>
        <w:tc>
          <w:tcPr>
            <w:tcW w:w="664" w:type="dxa"/>
            <w:tcBorders>
              <w:top w:val="nil"/>
              <w:bottom w:val="nil"/>
              <w:right w:val="nil"/>
            </w:tcBorders>
            <w:noWrap/>
          </w:tcPr>
          <w:p w14:paraId="1E32C80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102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81C80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F4663E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2.5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E5ED5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Mo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09FF6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Facial dysmorphism (telecanthus,</w:t>
            </w:r>
            <w:bookmarkStart w:id="20" w:name="OLE_LINK25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flat nasal bridge</w:t>
            </w:r>
            <w:bookmarkEnd w:id="20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), palmar crease in the left hand, hypotonia, macrocephaly, abnormal brain MRI (hydrocephalus, arachnoid cysts)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79DE06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11p15.5-11p15.4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D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uplication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727EA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193067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B0F3B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8285455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52CB6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8.09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b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962AD4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De novo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526F2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LP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noWrap/>
          </w:tcPr>
          <w:p w14:paraId="65642E30">
            <w:pPr>
              <w:widowControl/>
              <w:spacing w:line="240" w:lineRule="auto"/>
              <w:jc w:val="both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Associated with DD</w:t>
            </w:r>
          </w:p>
        </w:tc>
      </w:tr>
      <w:tr w14:paraId="7D51E2FA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664" w:type="dxa"/>
            <w:tcBorders>
              <w:top w:val="nil"/>
              <w:bottom w:val="nil"/>
              <w:right w:val="nil"/>
            </w:tcBorders>
            <w:noWrap/>
          </w:tcPr>
          <w:p w14:paraId="6EA891F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107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33DFA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F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B4F18E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3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40CD7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Mi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D95C6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Facial dysmorphism, hypotonia, </w:t>
            </w:r>
            <w:r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polymelia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, dysphagia, CHD (aortic valve stenosis). The mother has moderate ID.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B76756">
            <w:pPr>
              <w:widowControl/>
              <w:spacing w:line="240" w:lineRule="auto"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7q11.23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Deletio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n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F4BE5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72718195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19AD7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74133289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04344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8A7A1B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 novo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3D414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noWrap/>
          </w:tcPr>
          <w:p w14:paraId="05A16D4E">
            <w:pPr>
              <w:widowControl/>
              <w:spacing w:line="240" w:lineRule="auto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Williams syndrome</w:t>
            </w:r>
          </w:p>
        </w:tc>
      </w:tr>
      <w:tr w14:paraId="69DE3C34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664" w:type="dxa"/>
            <w:tcBorders>
              <w:top w:val="nil"/>
              <w:bottom w:val="nil"/>
              <w:right w:val="nil"/>
            </w:tcBorders>
            <w:noWrap/>
          </w:tcPr>
          <w:p w14:paraId="4805468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117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748C1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6A9BD1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08AD835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Mo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EAB78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Macrocephaly, hypotonia, </w:t>
            </w:r>
            <w:r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ASD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, </w:t>
            </w:r>
            <w:r>
              <w:rPr>
                <w:rFonts w:hint="eastAsia" w:eastAsia="Times New Roman" w:cs="Times New Roman"/>
                <w:color w:val="auto"/>
                <w:sz w:val="15"/>
                <w:szCs w:val="15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Times New Roman" w:cs="Times New Roman"/>
                <w:color w:val="auto"/>
                <w:sz w:val="15"/>
                <w:szCs w:val="15"/>
                <w:lang w:val="en-US" w:eastAsia="zh-CN"/>
              </w:rPr>
              <w:t>bnormal EEG</w:t>
            </w:r>
            <w:r>
              <w:rPr>
                <w:rFonts w:hint="eastAsia" w:eastAsia="等线" w:cs="Times New Roman"/>
                <w:color w:val="FF0000"/>
                <w:kern w:val="0"/>
                <w:sz w:val="15"/>
                <w:szCs w:val="15"/>
                <w:highlight w:val="none"/>
                <w:lang w:val="en-US" w:eastAsia="zh-CN"/>
              </w:rPr>
              <w:t>;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color w:val="FF0000"/>
                <w:sz w:val="15"/>
                <w:szCs w:val="15"/>
                <w:lang w:val="en-US" w:eastAsia="zh-CN"/>
              </w:rPr>
              <w:t>asymptomatic parents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BAB172">
            <w:pPr>
              <w:widowControl/>
              <w:spacing w:line="240" w:lineRule="auto"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Xq28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D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uplication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7A60DA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153174882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84364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153609608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229A3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434.73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Kb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74801C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Maternal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B2881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P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noWrap/>
          </w:tcPr>
          <w:p w14:paraId="4F2A5146">
            <w:pPr>
              <w:widowControl/>
              <w:spacing w:line="240" w:lineRule="auto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Xq28 duplication syndrome</w:t>
            </w:r>
          </w:p>
        </w:tc>
      </w:tr>
      <w:tr w14:paraId="5199D393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</w:trPr>
        <w:tc>
          <w:tcPr>
            <w:tcW w:w="664" w:type="dxa"/>
            <w:tcBorders>
              <w:top w:val="nil"/>
              <w:bottom w:val="nil"/>
              <w:right w:val="nil"/>
            </w:tcBorders>
            <w:noWrap/>
          </w:tcPr>
          <w:p w14:paraId="644407B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118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601F3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91BD08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2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3E022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S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CC1F7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Facial dysmorphism (small forehead, high palate, deformity of external ear, telecanthus, 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aps w:val="0"/>
                <w:color w:val="000000"/>
                <w:spacing w:val="0"/>
                <w:kern w:val="0"/>
                <w:sz w:val="15"/>
                <w:szCs w:val="15"/>
                <w:highlight w:val="none"/>
                <w:shd w:val="clear"/>
              </w:rPr>
              <w:t>anteverted nares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, broad nasal bridge), </w:t>
            </w:r>
            <w:r>
              <w:rPr>
                <w:rFonts w:hint="eastAsia" w:eastAsia="Times New Roman" w:cs="Times New Roman"/>
                <w:color w:val="auto"/>
                <w:sz w:val="15"/>
                <w:szCs w:val="15"/>
                <w:lang w:val="en-US" w:eastAsia="zh-CN"/>
              </w:rPr>
              <w:t>h</w:t>
            </w:r>
            <w:r>
              <w:rPr>
                <w:rFonts w:hint="eastAsia" w:ascii="Times New Roman" w:hAnsi="Times New Roman" w:eastAsia="Times New Roman" w:cs="Times New Roman"/>
                <w:color w:val="auto"/>
                <w:sz w:val="15"/>
                <w:szCs w:val="15"/>
                <w:lang w:val="en-US" w:eastAsia="zh-CN"/>
              </w:rPr>
              <w:t>earing loss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, </w:t>
            </w:r>
            <w:r>
              <w:rPr>
                <w:rFonts w:hint="eastAsia" w:eastAsia="Times New Roman" w:cs="Times New Roman"/>
                <w:color w:val="auto"/>
                <w:sz w:val="15"/>
                <w:szCs w:val="15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Times New Roman" w:cs="Times New Roman"/>
                <w:color w:val="auto"/>
                <w:sz w:val="15"/>
                <w:szCs w:val="15"/>
                <w:lang w:val="en-US" w:eastAsia="zh-CN"/>
              </w:rPr>
              <w:t>bnormal EEG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, dysphagia, CHD, hypotonia</w:t>
            </w:r>
            <w:r>
              <w:rPr>
                <w:rFonts w:hint="eastAsia" w:eastAsia="等线" w:cs="Times New Roman"/>
                <w:color w:val="FF0000"/>
                <w:kern w:val="0"/>
                <w:sz w:val="15"/>
                <w:szCs w:val="15"/>
                <w:highlight w:val="none"/>
                <w:lang w:val="en-US" w:eastAsia="zh-CN"/>
              </w:rPr>
              <w:t>;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color w:val="FF0000"/>
                <w:sz w:val="15"/>
                <w:szCs w:val="15"/>
                <w:lang w:val="en-US" w:eastAsia="zh-CN"/>
              </w:rPr>
              <w:t>asymptomatic parents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BDCFEB">
            <w:pPr>
              <w:widowControl/>
              <w:spacing w:line="240" w:lineRule="auto"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Xp11.23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Deletio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n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B768C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47041146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6AFD2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47041762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83F27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616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bp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73C661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eastAsia="zh-CN"/>
              </w:rPr>
              <w:t>Maternal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11E4B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LP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noWrap/>
          </w:tcPr>
          <w:p w14:paraId="4E8F231D">
            <w:pPr>
              <w:widowControl/>
              <w:spacing w:line="240" w:lineRule="auto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TARP syndrome</w:t>
            </w:r>
          </w:p>
        </w:tc>
      </w:tr>
      <w:tr w14:paraId="722001C1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</w:trPr>
        <w:tc>
          <w:tcPr>
            <w:tcW w:w="664" w:type="dxa"/>
            <w:tcBorders>
              <w:top w:val="nil"/>
              <w:bottom w:val="nil"/>
              <w:right w:val="nil"/>
            </w:tcBorders>
            <w:noWrap/>
          </w:tcPr>
          <w:p w14:paraId="71868CC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123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/>
            <w:vAlign w:val="top"/>
          </w:tcPr>
          <w:p w14:paraId="61DCBC2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  <w:vAlign w:val="top"/>
          </w:tcPr>
          <w:p w14:paraId="0BA20EB5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3.5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top"/>
          </w:tcPr>
          <w:p w14:paraId="1B322EF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S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noWrap/>
            <w:vAlign w:val="top"/>
          </w:tcPr>
          <w:p w14:paraId="4D5D50E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bookmarkStart w:id="21" w:name="OLE_LINK23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Dysphagia</w:t>
            </w:r>
            <w:bookmarkEnd w:id="21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, hypertonia, hepatosplenomegaly</w:t>
            </w:r>
            <w:r>
              <w:rPr>
                <w:rFonts w:hint="eastAsia" w:eastAsia="等线" w:cs="Times New Roman"/>
                <w:color w:val="FF0000"/>
                <w:kern w:val="0"/>
                <w:sz w:val="15"/>
                <w:szCs w:val="15"/>
                <w:highlight w:val="none"/>
                <w:lang w:val="en-US" w:eastAsia="zh-CN"/>
              </w:rPr>
              <w:t>;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color w:val="FF0000"/>
                <w:sz w:val="15"/>
                <w:szCs w:val="15"/>
                <w:lang w:val="en-US" w:eastAsia="zh-CN"/>
              </w:rPr>
              <w:t>asymptomatic parents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91B7F7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1q21.3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Deletio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n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396CF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155204986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19759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155205103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FFE14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117bp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3A33D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Paternal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94362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P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noWrap/>
          </w:tcPr>
          <w:p w14:paraId="2E29DA33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Gaucher disease</w:t>
            </w:r>
          </w:p>
        </w:tc>
      </w:tr>
      <w:tr w14:paraId="6BF04199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4" w:type="dxa"/>
            <w:tcBorders>
              <w:top w:val="nil"/>
              <w:bottom w:val="nil"/>
              <w:right w:val="nil"/>
            </w:tcBorders>
            <w:noWrap/>
          </w:tcPr>
          <w:p w14:paraId="2EFE6F2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124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B1CB1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F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6A265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3.5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5A62476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Mo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DABBC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Facial dysmorphism (telecanthus, micromandible), abnormality of fingers, dysphagia, hypotonia, microcephaly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9ADF76">
            <w:pPr>
              <w:widowControl/>
              <w:spacing w:line="240" w:lineRule="auto"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3pter-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p25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Deletio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n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51FAE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60500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12015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12800808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4EE64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12.7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Mb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28C4A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 novo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3C056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P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noWrap/>
          </w:tcPr>
          <w:p w14:paraId="2F703A56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3p-yndrome</w:t>
            </w:r>
          </w:p>
        </w:tc>
      </w:tr>
      <w:tr w14:paraId="5537987F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664" w:type="dxa"/>
            <w:tcBorders>
              <w:top w:val="nil"/>
              <w:bottom w:val="nil"/>
              <w:right w:val="nil"/>
            </w:tcBorders>
            <w:noWrap/>
          </w:tcPr>
          <w:p w14:paraId="1A3DC59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130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7116F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04D22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2.5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13092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S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06BAB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Dyspha</w:t>
            </w:r>
            <w:bookmarkStart w:id="22" w:name="OLE_LINK24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gia, hypotonia, abnormal brain MRI (callosal hypoplasia), abnormal EEG</w:t>
            </w:r>
          </w:p>
          <w:bookmarkEnd w:id="22"/>
          <w:p w14:paraId="4C3D4A7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3CC4C9">
            <w:pPr>
              <w:widowControl/>
              <w:spacing w:line="240" w:lineRule="auto"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8q21.2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-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q22.1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bookmarkStart w:id="23" w:name="OLE_LINK11"/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uplication</w:t>
            </w:r>
            <w:bookmarkEnd w:id="23"/>
          </w:p>
          <w:p w14:paraId="1182DB98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</w:p>
          <w:p w14:paraId="631BEC9D">
            <w:pPr>
              <w:widowControl/>
              <w:spacing w:line="240" w:lineRule="auto"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8p12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-8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q12.1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D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uplication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67A14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85000000</w:t>
            </w:r>
          </w:p>
          <w:p w14:paraId="16C61B8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</w:p>
          <w:p w14:paraId="2544A51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35000000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F76B8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95000000</w:t>
            </w:r>
          </w:p>
          <w:p w14:paraId="5EA436D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</w:p>
          <w:p w14:paraId="529C1E7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60000000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535FD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10.00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b</w:t>
            </w:r>
          </w:p>
          <w:p w14:paraId="427B1E8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</w:p>
          <w:p w14:paraId="161D289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25.00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b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A85A8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 novo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(mosaic)</w:t>
            </w:r>
          </w:p>
          <w:p w14:paraId="1BE6F03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 novo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(mosaic)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A9806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LP</w:t>
            </w:r>
          </w:p>
          <w:p w14:paraId="3AFC63F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LP</w:t>
            </w:r>
          </w:p>
          <w:p w14:paraId="40F1468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noWrap/>
          </w:tcPr>
          <w:p w14:paraId="47D4A331">
            <w:pPr>
              <w:widowControl/>
              <w:spacing w:line="240" w:lineRule="auto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Associated with DD</w:t>
            </w:r>
          </w:p>
        </w:tc>
      </w:tr>
      <w:tr w14:paraId="25DB05B9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664" w:type="dxa"/>
            <w:tcBorders>
              <w:top w:val="nil"/>
              <w:bottom w:val="nil"/>
              <w:right w:val="nil"/>
            </w:tcBorders>
            <w:noWrap/>
          </w:tcPr>
          <w:p w14:paraId="477BEFD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132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2ED90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8035D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2.6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2BC89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Mo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621D3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Microcephaly, hypotonia, dysphagia, facial dysmorphism (telecanthus, flat nasal bridge), abnormal brain MRI (cerebral dysplasia)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566749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5p15.33-5p14.3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Deletio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n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73CE5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11800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ECB90B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18999076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5579C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18.99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b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27EA62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 novo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5422F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LP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noWrap/>
          </w:tcPr>
          <w:p w14:paraId="1D3C1F23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Intellectual developmen </w:t>
            </w:r>
          </w:p>
          <w:p w14:paraId="78AD616C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tal disorder, autosomal dominant 44, with microcephaly</w:t>
            </w:r>
          </w:p>
        </w:tc>
      </w:tr>
      <w:tr w14:paraId="2EAE1A9C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664" w:type="dxa"/>
            <w:tcBorders>
              <w:top w:val="nil"/>
              <w:bottom w:val="nil"/>
              <w:right w:val="nil"/>
            </w:tcBorders>
            <w:noWrap/>
          </w:tcPr>
          <w:p w14:paraId="313ED61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142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28F65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7FED1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2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68DD07D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i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31DDF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Times New Roman" w:cs="Times New Roman"/>
                <w:color w:val="auto"/>
                <w:sz w:val="15"/>
                <w:szCs w:val="15"/>
                <w:lang w:val="en-US" w:eastAsia="zh-CN"/>
              </w:rPr>
              <w:t>Developmental regression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, hypotonia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68DDE8">
            <w:pPr>
              <w:widowControl/>
              <w:spacing w:line="240" w:lineRule="auto"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SMN1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exo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n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Deletio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n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4ED2CC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-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BFAE72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-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614DF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-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94180E">
            <w:pPr>
              <w:widowControl/>
              <w:spacing w:line="240" w:lineRule="auto"/>
              <w:jc w:val="center"/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Paternal</w:t>
            </w:r>
          </w:p>
          <w:p w14:paraId="45129DD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Maternal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49D05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P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noWrap/>
          </w:tcPr>
          <w:p w14:paraId="3122CD16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Spinal muscular atrophy</w:t>
            </w:r>
          </w:p>
        </w:tc>
      </w:tr>
      <w:tr w14:paraId="39743F6F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664" w:type="dxa"/>
            <w:tcBorders>
              <w:top w:val="nil"/>
              <w:bottom w:val="nil"/>
              <w:right w:val="nil"/>
            </w:tcBorders>
            <w:noWrap/>
          </w:tcPr>
          <w:p w14:paraId="0AE9BE1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bookmarkStart w:id="27" w:name="_GoBack"/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143</w:t>
            </w:r>
            <w:bookmarkEnd w:id="27"/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CBD6A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F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DF3B2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14362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S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BAD35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Hypotonia, epilepsy, metabolic disorder (hypoglycemia,  decreased free carnitine, increased long chain acylcarnitine)</w:t>
            </w:r>
            <w:r>
              <w:rPr>
                <w:rFonts w:hint="eastAsia" w:eastAsia="等线" w:cs="Times New Roman"/>
                <w:color w:val="FF0000"/>
                <w:kern w:val="0"/>
                <w:sz w:val="15"/>
                <w:szCs w:val="15"/>
                <w:highlight w:val="none"/>
                <w:lang w:val="en-US" w:eastAsia="zh-CN"/>
              </w:rPr>
              <w:t>;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color w:val="FF0000"/>
                <w:sz w:val="15"/>
                <w:szCs w:val="15"/>
                <w:lang w:val="en-US" w:eastAsia="zh-CN"/>
              </w:rPr>
              <w:t>asymptomatic parents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3AF678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3p21.31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Deletio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n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06381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48831395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2CA52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48929519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5E58D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98.12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Kb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5505D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Maternal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BA306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LP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noWrap/>
          </w:tcPr>
          <w:p w14:paraId="1C227B14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Carnitine-acylcarnitine translocase deficiency</w:t>
            </w:r>
          </w:p>
        </w:tc>
      </w:tr>
      <w:tr w14:paraId="4227CFB2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664" w:type="dxa"/>
            <w:tcBorders>
              <w:top w:val="nil"/>
              <w:bottom w:val="nil"/>
              <w:right w:val="nil"/>
            </w:tcBorders>
            <w:noWrap/>
          </w:tcPr>
          <w:p w14:paraId="3E4D2EC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144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DB54B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97E5E5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4.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8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AD96D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Mo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98695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Facial dysmorphism (flat nasal bridge, telecanthus, thick lip), skeleton deformity, </w:t>
            </w:r>
            <w:r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polymelia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, indirect hernia, redundant prepuce, hypotonia, short stature, h</w:t>
            </w:r>
            <w:r>
              <w:rPr>
                <w:rFonts w:hint="eastAsia" w:ascii="Times New Roman" w:hAnsi="Times New Roman" w:eastAsia="Times New Roman" w:cs="Times New Roman"/>
                <w:color w:val="auto"/>
                <w:sz w:val="15"/>
                <w:szCs w:val="15"/>
                <w:lang w:val="en-US" w:eastAsia="zh-CN"/>
              </w:rPr>
              <w:t>earing loss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BB5D94">
            <w:pPr>
              <w:widowControl/>
              <w:spacing w:line="240" w:lineRule="auto"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7q11.23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Deletio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n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D466B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72718195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BF2A0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74133289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F7B33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1.42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b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72525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 novo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95D82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P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noWrap/>
          </w:tcPr>
          <w:p w14:paraId="7EB25AFD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Williams-Beuren syndrome</w:t>
            </w:r>
          </w:p>
        </w:tc>
      </w:tr>
      <w:tr w14:paraId="61878BA6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664" w:type="dxa"/>
            <w:tcBorders>
              <w:top w:val="nil"/>
              <w:bottom w:val="nil"/>
              <w:right w:val="nil"/>
            </w:tcBorders>
            <w:noWrap/>
          </w:tcPr>
          <w:p w14:paraId="36E2AEE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147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E1D97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D7109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83ECE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Mo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6C231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Hypotonia, ASD</w:t>
            </w:r>
            <w:r>
              <w:rPr>
                <w:rFonts w:hint="eastAsia" w:eastAsia="等线" w:cs="Times New Roman"/>
                <w:color w:val="FF0000"/>
                <w:kern w:val="0"/>
                <w:sz w:val="15"/>
                <w:szCs w:val="15"/>
                <w:highlight w:val="none"/>
                <w:lang w:val="en-US" w:eastAsia="zh-CN"/>
              </w:rPr>
              <w:t>;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color w:val="FF0000"/>
                <w:sz w:val="15"/>
                <w:szCs w:val="15"/>
                <w:lang w:val="en-US" w:eastAsia="zh-CN"/>
              </w:rPr>
              <w:t>asymptomatic parents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DCCD51">
            <w:pPr>
              <w:widowControl/>
              <w:spacing w:line="240" w:lineRule="auto"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Xq28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Deletio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n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B6E73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154774727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988A0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154774967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A1DD4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240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bp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5E69B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b w:val="0"/>
                <w:i w:val="0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Maternal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E2CBDC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US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noWrap/>
          </w:tcPr>
          <w:p w14:paraId="1F6E2D9F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Autism, susceptibility to, X-linked 6</w:t>
            </w:r>
          </w:p>
        </w:tc>
      </w:tr>
      <w:tr w14:paraId="30444114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664" w:type="dxa"/>
            <w:tcBorders>
              <w:top w:val="nil"/>
              <w:bottom w:val="nil"/>
              <w:right w:val="nil"/>
            </w:tcBorders>
            <w:noWrap/>
          </w:tcPr>
          <w:p w14:paraId="0AB591E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155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B29ED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F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5C8E69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9467CB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Mo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07025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Dysphagia, hypotonia, palmar crease in the left hand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28AFAA">
            <w:pPr>
              <w:widowControl/>
              <w:spacing w:line="240" w:lineRule="auto"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15q11.2-15q13.1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Deletio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n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63AA5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23684684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5C3A6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28525443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9FF9A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4.84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b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D82C1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 novo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09D77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P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noWrap/>
          </w:tcPr>
          <w:p w14:paraId="2A1F36DB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Prader-Willi Syndrome </w:t>
            </w:r>
          </w:p>
        </w:tc>
      </w:tr>
      <w:tr w14:paraId="4658504C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664" w:type="dxa"/>
            <w:tcBorders>
              <w:top w:val="nil"/>
              <w:bottom w:val="nil"/>
              <w:right w:val="nil"/>
            </w:tcBorders>
            <w:noWrap/>
          </w:tcPr>
          <w:p w14:paraId="0418D4A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157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72635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09AD47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1.8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B72E3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S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1638D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Facial dysmorphism (telecanthus, cleft palate), hypotonia, nystagmu, absence of left kidney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47BD66">
            <w:pPr>
              <w:widowControl/>
              <w:spacing w:line="240" w:lineRule="auto"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5q22.1-5q23.2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bookmarkStart w:id="24" w:name="OLE_LINK9"/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Deletio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n</w:t>
            </w:r>
            <w:bookmarkEnd w:id="24"/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48EB2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110079399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5B9C3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126993516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CCD6C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16.91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b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C75D0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 novo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A8E8E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LP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noWrap/>
          </w:tcPr>
          <w:p w14:paraId="003BB241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Lissencephaly 10</w:t>
            </w:r>
          </w:p>
        </w:tc>
      </w:tr>
      <w:tr w14:paraId="73BCD643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4" w:type="dxa"/>
            <w:tcBorders>
              <w:top w:val="nil"/>
              <w:bottom w:val="nil"/>
              <w:right w:val="nil"/>
            </w:tcBorders>
            <w:noWrap/>
          </w:tcPr>
          <w:p w14:paraId="4D5F95B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158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8437A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0BD96F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6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786886A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Mo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B9063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ADHD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，facial dysmorphism (telecanthus, flat nasal bridge, microphthalmia), s</w:t>
            </w:r>
            <w:r>
              <w:rPr>
                <w:rFonts w:hint="eastAsia" w:ascii="Times New Roman" w:hAnsi="Times New Roman" w:eastAsia="Times New Roman" w:cs="Times New Roman"/>
                <w:color w:val="auto"/>
                <w:sz w:val="15"/>
                <w:szCs w:val="15"/>
                <w:lang w:val="en-US" w:eastAsia="zh-CN"/>
              </w:rPr>
              <w:t>peech delay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, microcephaly, indirect hernia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D1B8D0">
            <w:pPr>
              <w:widowControl/>
              <w:spacing w:line="240" w:lineRule="auto"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13q21.33-13q31.2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Deletio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n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096C2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70413080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550CB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88330552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8282A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17.92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b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DCC82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 novo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24AB2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LP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noWrap/>
          </w:tcPr>
          <w:p w14:paraId="12B1D1F3">
            <w:pPr>
              <w:widowControl/>
              <w:spacing w:line="240" w:lineRule="auto"/>
              <w:jc w:val="both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Associated with DD</w:t>
            </w:r>
          </w:p>
        </w:tc>
      </w:tr>
      <w:tr w14:paraId="3309E35B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664" w:type="dxa"/>
            <w:tcBorders>
              <w:top w:val="nil"/>
              <w:bottom w:val="nil"/>
              <w:right w:val="nil"/>
            </w:tcBorders>
            <w:noWrap/>
          </w:tcPr>
          <w:p w14:paraId="6EBF372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161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76285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F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29336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1.5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6ED8B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o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6F30D0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Microcephaly, hypotonia, dysphagia</w:t>
            </w:r>
            <w:bookmarkStart w:id="25" w:name="OLE_LINK16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, facial dysmorphism</w:t>
            </w:r>
            <w:bookmarkEnd w:id="25"/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(telecanthus, long philtrum, broad lips, micromandible), </w:t>
            </w:r>
            <w:r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polymelia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, short stature, </w:t>
            </w:r>
            <w:r>
              <w:rPr>
                <w:rFonts w:hint="eastAsia" w:eastAsia="Times New Roman" w:cs="Times New Roman"/>
                <w:color w:val="auto"/>
                <w:sz w:val="15"/>
                <w:szCs w:val="15"/>
                <w:lang w:val="en-US" w:eastAsia="zh-CN"/>
              </w:rPr>
              <w:t>h</w:t>
            </w:r>
            <w:r>
              <w:rPr>
                <w:rFonts w:hint="eastAsia" w:ascii="Times New Roman" w:hAnsi="Times New Roman" w:eastAsia="Times New Roman" w:cs="Times New Roman"/>
                <w:color w:val="auto"/>
                <w:sz w:val="15"/>
                <w:szCs w:val="15"/>
                <w:lang w:val="en-US" w:eastAsia="zh-CN"/>
              </w:rPr>
              <w:t>earing loss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FC787A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7q11.23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Deletio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n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D393A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72722368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F7F7D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74133289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128F1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1.41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b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BFABD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 novo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84241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LP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noWrap/>
          </w:tcPr>
          <w:p w14:paraId="08E8021D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Williams-Beuren</w:t>
            </w:r>
            <w:bookmarkStart w:id="26" w:name="OLE_LINK10"/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syndrome</w:t>
            </w:r>
            <w:bookmarkEnd w:id="26"/>
          </w:p>
        </w:tc>
      </w:tr>
      <w:tr w14:paraId="481C6BB4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664" w:type="dxa"/>
            <w:tcBorders>
              <w:top w:val="nil"/>
              <w:bottom w:val="nil"/>
              <w:right w:val="nil"/>
            </w:tcBorders>
            <w:noWrap/>
          </w:tcPr>
          <w:p w14:paraId="19DCF14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162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1B363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F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83ED8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2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14:paraId="273A4A3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Mo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E519C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Dysphagia, facial dysmorphism (telecanthus, low-set ears, micrognathia), microcephaly,  epilepsy, hypotonia, palmar crease in the right hand, left toe deformities,bilateral breast lymphangioma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AD72C3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16p13.11-16p12.3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Deletio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n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1D973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15494619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A448C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17451948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D3BE5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1.96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b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8D823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 novo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490A5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LP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noWrap/>
          </w:tcPr>
          <w:p w14:paraId="1F4D3BBB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16p13.11 recurrent microdeletion</w:t>
            </w:r>
          </w:p>
        </w:tc>
      </w:tr>
      <w:tr w14:paraId="190C65E1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664" w:type="dxa"/>
            <w:tcBorders>
              <w:top w:val="nil"/>
              <w:bottom w:val="nil"/>
              <w:right w:val="nil"/>
            </w:tcBorders>
            <w:noWrap/>
          </w:tcPr>
          <w:p w14:paraId="71438CA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165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1B6EE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606642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4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FEC2A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S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70E4F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Multiple congenital deformity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570AB3">
            <w:pPr>
              <w:widowControl/>
              <w:spacing w:line="240" w:lineRule="auto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20q11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.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22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q12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D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uplicatio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n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C64A28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-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879B9C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-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18165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Mb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0CB7D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 novo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03C31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P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noWrap/>
          </w:tcPr>
          <w:p w14:paraId="4F43E994">
            <w:pPr>
              <w:widowControl/>
              <w:spacing w:line="240" w:lineRule="auto"/>
              <w:jc w:val="both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Associated with DD</w:t>
            </w:r>
          </w:p>
        </w:tc>
      </w:tr>
      <w:tr w14:paraId="53DA7377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664" w:type="dxa"/>
            <w:tcBorders>
              <w:top w:val="nil"/>
              <w:bottom w:val="nil"/>
              <w:right w:val="nil"/>
            </w:tcBorders>
            <w:noWrap/>
          </w:tcPr>
          <w:p w14:paraId="0B602B6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166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0D89A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21FBC9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1.5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70FB3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S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C85A0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Hypotonia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65D231">
            <w:pPr>
              <w:widowControl/>
              <w:spacing w:line="240" w:lineRule="auto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9p24.3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9p24.1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Deletio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n</w:t>
            </w:r>
          </w:p>
          <w:p w14:paraId="564EEA73">
            <w:pPr>
              <w:widowControl/>
              <w:spacing w:line="240" w:lineRule="auto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</w:p>
          <w:p w14:paraId="4A62EC51">
            <w:pPr>
              <w:widowControl/>
              <w:spacing w:line="240" w:lineRule="auto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9p23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-9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p21.3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D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uplication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41EBEED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-</w:t>
            </w:r>
          </w:p>
          <w:p w14:paraId="48AE74BA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</w:p>
          <w:p w14:paraId="40FB3D88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-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04AA01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-</w:t>
            </w:r>
          </w:p>
          <w:p w14:paraId="3CDD7306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</w:p>
          <w:p w14:paraId="3A16D088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-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BD1B89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8.5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Mb</w:t>
            </w:r>
          </w:p>
          <w:p w14:paraId="4F25E49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</w:p>
          <w:p w14:paraId="1AC496E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11.1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Mb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5DF01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 novo</w:t>
            </w:r>
          </w:p>
          <w:p w14:paraId="06DDAA5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</w:p>
          <w:p w14:paraId="4DBD83A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 novo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C08E1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P</w:t>
            </w:r>
          </w:p>
          <w:p w14:paraId="212D7A1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</w:p>
          <w:p w14:paraId="475ED21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P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noWrap/>
          </w:tcPr>
          <w:p w14:paraId="621B185E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Distal monosomy 9p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syndrome</w:t>
            </w:r>
          </w:p>
          <w:p w14:paraId="1C54A542">
            <w:pPr>
              <w:widowControl/>
              <w:spacing w:line="240" w:lineRule="auto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Trisomy 9p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syndrome</w:t>
            </w:r>
          </w:p>
        </w:tc>
      </w:tr>
      <w:tr w14:paraId="2D8E1348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664" w:type="dxa"/>
            <w:tcBorders>
              <w:top w:val="nil"/>
              <w:bottom w:val="nil"/>
              <w:right w:val="nil"/>
            </w:tcBorders>
            <w:noWrap/>
          </w:tcPr>
          <w:p w14:paraId="6C1F900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172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49B0F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14:paraId="212CF25C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3.5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B4D53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Mo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</w:tcPr>
          <w:p w14:paraId="39E77B9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Hypotonia, microcephaly, abnormal EEG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2A5E18E">
            <w:pPr>
              <w:widowControl/>
              <w:spacing w:line="240" w:lineRule="auto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15q11.2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-15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q13.1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Deletio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n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C5A74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23684684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3FE3F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28537480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1FF4E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4.85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b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975DD37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 novo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BA1C3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P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noWrap/>
          </w:tcPr>
          <w:p w14:paraId="7AF7284F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Angelman syndrome</w:t>
            </w:r>
          </w:p>
        </w:tc>
      </w:tr>
      <w:tr w14:paraId="14B52B37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4" w:type="dxa"/>
            <w:tcBorders>
              <w:top w:val="nil"/>
              <w:bottom w:val="single" w:color="auto" w:sz="4" w:space="0"/>
              <w:right w:val="nil"/>
            </w:tcBorders>
            <w:noWrap/>
          </w:tcPr>
          <w:p w14:paraId="29474ED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173</w:t>
            </w:r>
          </w:p>
        </w:tc>
        <w:tc>
          <w:tcPr>
            <w:tcW w:w="435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66D30F7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M</w:t>
            </w:r>
          </w:p>
        </w:tc>
        <w:tc>
          <w:tcPr>
            <w:tcW w:w="547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63805AE4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6.5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y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44757B7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</w:rPr>
              <w:t>S</w:t>
            </w:r>
          </w:p>
        </w:tc>
        <w:tc>
          <w:tcPr>
            <w:tcW w:w="313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5EB28B9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Speech delay, epilepsy, hypotonia, behavioural troubles</w:t>
            </w:r>
          </w:p>
        </w:tc>
        <w:tc>
          <w:tcPr>
            <w:tcW w:w="2052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3C5D685C">
            <w:pPr>
              <w:widowControl/>
              <w:spacing w:line="240" w:lineRule="auto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15q11.2-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5q13.1</w:t>
            </w:r>
            <w:r>
              <w:rPr>
                <w:rFonts w:hint="eastAsia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Deletion</w:t>
            </w:r>
          </w:p>
        </w:tc>
        <w:tc>
          <w:tcPr>
            <w:tcW w:w="922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1D04564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23500001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4343C52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28800000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569905D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5.3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Mb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3108A24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i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De novo</w:t>
            </w:r>
          </w:p>
        </w:tc>
        <w:tc>
          <w:tcPr>
            <w:tcW w:w="72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864CD5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  <w:t>P</w:t>
            </w:r>
          </w:p>
        </w:tc>
        <w:tc>
          <w:tcPr>
            <w:tcW w:w="1997" w:type="dxa"/>
            <w:tcBorders>
              <w:top w:val="nil"/>
              <w:left w:val="nil"/>
              <w:bottom w:val="single" w:color="auto" w:sz="4" w:space="0"/>
            </w:tcBorders>
            <w:noWrap/>
          </w:tcPr>
          <w:p w14:paraId="292E475E">
            <w:pPr>
              <w:widowControl/>
              <w:spacing w:line="240" w:lineRule="auto"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eastAsia="等线" w:cs="Times New Roman"/>
                <w:color w:val="000000" w:themeColor="text1"/>
                <w:sz w:val="15"/>
                <w:szCs w:val="15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Angelman syndrome</w:t>
            </w:r>
          </w:p>
        </w:tc>
      </w:tr>
      <w:bookmarkEnd w:id="1"/>
      <w:bookmarkEnd w:id="2"/>
    </w:tbl>
    <w:p w14:paraId="041973CC">
      <w:pPr>
        <w:widowControl/>
        <w:spacing w:line="240" w:lineRule="auto"/>
        <w:jc w:val="both"/>
        <w:rPr>
          <w:rFonts w:hint="default" w:ascii="Times New Roman" w:hAnsi="Times New Roman" w:eastAsia="Times New Roman" w:cs="Times New Roman"/>
          <w:color w:val="auto"/>
          <w:sz w:val="13"/>
          <w:szCs w:val="13"/>
          <w:highlight w:val="none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13"/>
          <w:szCs w:val="13"/>
          <w:highlight w:val="none"/>
          <w:lang w:val="en-US" w:eastAsia="zh-CN"/>
        </w:rPr>
        <w:t>DD</w:t>
      </w:r>
      <w:r>
        <w:rPr>
          <w:rFonts w:hint="eastAsia" w:eastAsia="Times New Roman" w:cs="Times New Roman"/>
          <w:color w:val="auto"/>
          <w:sz w:val="13"/>
          <w:szCs w:val="13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13"/>
          <w:szCs w:val="13"/>
          <w:highlight w:val="none"/>
          <w:lang w:val="en-US" w:eastAsia="zh-CN"/>
        </w:rPr>
        <w:t>developmental delay</w:t>
      </w:r>
      <w:r>
        <w:rPr>
          <w:rFonts w:hint="eastAsia" w:eastAsia="Times New Roman" w:cs="Times New Roman"/>
          <w:color w:val="auto"/>
          <w:sz w:val="13"/>
          <w:szCs w:val="13"/>
          <w:highlight w:val="none"/>
          <w:lang w:val="en-US" w:eastAsia="zh-CN"/>
        </w:rPr>
        <w:t>,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13"/>
          <w:szCs w:val="13"/>
          <w:highlight w:val="none"/>
          <w:lang w:val="en-US" w:eastAsia="zh-CN"/>
        </w:rPr>
        <w:t>ID</w:t>
      </w:r>
      <w:r>
        <w:rPr>
          <w:rFonts w:hint="eastAsia" w:eastAsia="Times New Roman" w:cs="Times New Roman"/>
          <w:color w:val="auto"/>
          <w:sz w:val="13"/>
          <w:szCs w:val="13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13"/>
          <w:szCs w:val="13"/>
          <w:highlight w:val="none"/>
          <w:lang w:val="en-US" w:eastAsia="zh-CN"/>
        </w:rPr>
        <w:t>intellectual disability</w:t>
      </w:r>
      <w:r>
        <w:rPr>
          <w:rFonts w:hint="eastAsia" w:eastAsia="Times New Roman" w:cs="Times New Roman"/>
          <w:color w:val="auto"/>
          <w:sz w:val="13"/>
          <w:szCs w:val="13"/>
          <w:highlight w:val="none"/>
          <w:lang w:val="en-US" w:eastAsia="zh-CN"/>
        </w:rPr>
        <w:t>,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F female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>,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 xml:space="preserve"> M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 xml:space="preserve"> 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male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>,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 xml:space="preserve"> 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 xml:space="preserve">y 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year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>,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 xml:space="preserve"> 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 xml:space="preserve">m 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month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>,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 xml:space="preserve"> Mi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 xml:space="preserve"> 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mild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>,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 xml:space="preserve"> Mo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 xml:space="preserve"> 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moderate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>,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 xml:space="preserve"> S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 xml:space="preserve"> 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severe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>, H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et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 xml:space="preserve"> 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heterozygote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>,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 xml:space="preserve"> 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>C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om. Het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 xml:space="preserve"> 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compound heterozygote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>,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 xml:space="preserve"> Hom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 xml:space="preserve"> 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homozygote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>,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 xml:space="preserve"> P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 xml:space="preserve"> 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pathogenic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>,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 xml:space="preserve"> LP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 xml:space="preserve"> 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likely pathogenic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>,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 xml:space="preserve"> </w:t>
      </w:r>
      <w:r>
        <w:rPr>
          <w:rFonts w:hint="default" w:ascii="Times New Roman" w:hAnsi="Times New Roman" w:eastAsia="等线" w:cs="Times New Roman"/>
          <w:color w:val="000000"/>
          <w:kern w:val="0"/>
          <w:sz w:val="15"/>
          <w:szCs w:val="15"/>
          <w:highlight w:val="none"/>
        </w:rPr>
        <w:t>US</w:t>
      </w:r>
      <w:r>
        <w:rPr>
          <w:rFonts w:hint="eastAsia" w:eastAsia="等线" w:cs="Times New Roman"/>
          <w:color w:val="000000"/>
          <w:kern w:val="0"/>
          <w:sz w:val="15"/>
          <w:szCs w:val="15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等线" w:cs="Times New Roman"/>
          <w:color w:val="000000"/>
          <w:kern w:val="0"/>
          <w:sz w:val="15"/>
          <w:szCs w:val="15"/>
          <w:highlight w:val="none"/>
          <w:lang w:val="en-US" w:eastAsia="zh-CN"/>
        </w:rPr>
        <w:t>uncertain significance</w:t>
      </w:r>
      <w:r>
        <w:rPr>
          <w:rFonts w:hint="eastAsia" w:eastAsia="等线" w:cs="Times New Roman"/>
          <w:color w:val="000000"/>
          <w:kern w:val="0"/>
          <w:sz w:val="15"/>
          <w:szCs w:val="15"/>
          <w:highlight w:val="none"/>
          <w:lang w:val="en-US" w:eastAsia="zh-CN"/>
        </w:rPr>
        <w:t>,</w:t>
      </w:r>
      <w:r>
        <w:rPr>
          <w:rFonts w:hint="eastAsia" w:ascii="Times New Roman" w:hAnsi="Times New Roman" w:eastAsia="等线" w:cs="Times New Roman"/>
          <w:color w:val="000000"/>
          <w:kern w:val="0"/>
          <w:sz w:val="15"/>
          <w:szCs w:val="15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AD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 xml:space="preserve"> 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autosomal dominant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>,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 xml:space="preserve"> AR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 xml:space="preserve"> 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autosomal recessive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>,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 xml:space="preserve"> XL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 xml:space="preserve"> 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X-linked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>,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 xml:space="preserve"> XLD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 xml:space="preserve"> 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X-linked dominant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>,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 xml:space="preserve"> XLR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 xml:space="preserve"> 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 xml:space="preserve">X-linked recessive, CHD congenital heart disease, </w:t>
      </w:r>
      <w:r>
        <w:rPr>
          <w:rFonts w:hint="default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MRI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 xml:space="preserve"> magnetic resonance imaging, </w:t>
      </w:r>
      <w:r>
        <w:rPr>
          <w:rFonts w:hint="default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>EEG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 xml:space="preserve"> electroencephalo-graph, ADHD attention deficit hyperactivity disorder</w:t>
      </w:r>
      <w:r>
        <w:rPr>
          <w:rFonts w:hint="eastAsia" w:eastAsia="Times New Roman" w:cs="Times New Roman"/>
          <w:color w:val="auto"/>
          <w:sz w:val="13"/>
          <w:szCs w:val="13"/>
          <w:lang w:val="en-US" w:eastAsia="zh-CN"/>
        </w:rPr>
        <w:t>,</w:t>
      </w:r>
      <w:r>
        <w:rPr>
          <w:rFonts w:hint="eastAsia" w:ascii="Times New Roman" w:hAnsi="Times New Roman" w:eastAsia="Times New Roman" w:cs="Times New Roman"/>
          <w:color w:val="auto"/>
          <w:sz w:val="13"/>
          <w:szCs w:val="13"/>
          <w:lang w:val="en-US" w:eastAsia="zh-CN"/>
        </w:rPr>
        <w:t xml:space="preserve"> ASD autism spectrum disorder. </w:t>
      </w:r>
    </w:p>
    <w:p w14:paraId="14028739">
      <w:pPr>
        <w:spacing w:line="240" w:lineRule="auto"/>
        <w:rPr>
          <w:rFonts w:hint="default" w:ascii="Times New Roman" w:hAnsi="Times New Roman" w:cs="Times New Roman"/>
          <w:sz w:val="15"/>
          <w:szCs w:val="15"/>
          <w:highlight w:val="none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hmNjAzMWJlZjFkMmQwODUwMTJkYzE2ODFiYmFmYTcifQ=="/>
  </w:docVars>
  <w:rsids>
    <w:rsidRoot w:val="01EE5285"/>
    <w:rsid w:val="0000406A"/>
    <w:rsid w:val="0006565C"/>
    <w:rsid w:val="000C32F4"/>
    <w:rsid w:val="000C5B5D"/>
    <w:rsid w:val="00111759"/>
    <w:rsid w:val="001264C2"/>
    <w:rsid w:val="0015760B"/>
    <w:rsid w:val="00164404"/>
    <w:rsid w:val="001663E9"/>
    <w:rsid w:val="001B0160"/>
    <w:rsid w:val="001B617D"/>
    <w:rsid w:val="001D1410"/>
    <w:rsid w:val="002539B6"/>
    <w:rsid w:val="00297EE6"/>
    <w:rsid w:val="002A25EB"/>
    <w:rsid w:val="002F5704"/>
    <w:rsid w:val="0033151E"/>
    <w:rsid w:val="003449E4"/>
    <w:rsid w:val="003D1A5B"/>
    <w:rsid w:val="003D7633"/>
    <w:rsid w:val="003E2BBD"/>
    <w:rsid w:val="003E5E9A"/>
    <w:rsid w:val="003F417C"/>
    <w:rsid w:val="00400A82"/>
    <w:rsid w:val="004303FC"/>
    <w:rsid w:val="004D2D75"/>
    <w:rsid w:val="004E0A27"/>
    <w:rsid w:val="005404BF"/>
    <w:rsid w:val="0061209F"/>
    <w:rsid w:val="006271C2"/>
    <w:rsid w:val="006A039B"/>
    <w:rsid w:val="006B5478"/>
    <w:rsid w:val="006D4363"/>
    <w:rsid w:val="007120E2"/>
    <w:rsid w:val="0071258B"/>
    <w:rsid w:val="00715278"/>
    <w:rsid w:val="007418D7"/>
    <w:rsid w:val="00764438"/>
    <w:rsid w:val="007B5AF9"/>
    <w:rsid w:val="00886841"/>
    <w:rsid w:val="008E59FB"/>
    <w:rsid w:val="00915962"/>
    <w:rsid w:val="00915982"/>
    <w:rsid w:val="009864BF"/>
    <w:rsid w:val="009902F8"/>
    <w:rsid w:val="00A13483"/>
    <w:rsid w:val="00A203B4"/>
    <w:rsid w:val="00A25177"/>
    <w:rsid w:val="00A32442"/>
    <w:rsid w:val="00A76B7D"/>
    <w:rsid w:val="00A8335C"/>
    <w:rsid w:val="00AE183D"/>
    <w:rsid w:val="00B047FA"/>
    <w:rsid w:val="00B06BA1"/>
    <w:rsid w:val="00B3427C"/>
    <w:rsid w:val="00B43C05"/>
    <w:rsid w:val="00B45698"/>
    <w:rsid w:val="00B8173D"/>
    <w:rsid w:val="00BB5ADC"/>
    <w:rsid w:val="00BE0933"/>
    <w:rsid w:val="00C04EDF"/>
    <w:rsid w:val="00C059E5"/>
    <w:rsid w:val="00C2364E"/>
    <w:rsid w:val="00C36B7A"/>
    <w:rsid w:val="00C506E0"/>
    <w:rsid w:val="00CA7AD6"/>
    <w:rsid w:val="00CD3139"/>
    <w:rsid w:val="00D13FFD"/>
    <w:rsid w:val="00D200C0"/>
    <w:rsid w:val="00D26B8F"/>
    <w:rsid w:val="00D42927"/>
    <w:rsid w:val="00D5198B"/>
    <w:rsid w:val="00D51B6B"/>
    <w:rsid w:val="00D618C3"/>
    <w:rsid w:val="00D74320"/>
    <w:rsid w:val="00D753A0"/>
    <w:rsid w:val="00D90D08"/>
    <w:rsid w:val="00D92656"/>
    <w:rsid w:val="00DC308F"/>
    <w:rsid w:val="00E82CD3"/>
    <w:rsid w:val="00ED4AB3"/>
    <w:rsid w:val="00EF0B06"/>
    <w:rsid w:val="00F34DE1"/>
    <w:rsid w:val="00FE52EA"/>
    <w:rsid w:val="018F2EE2"/>
    <w:rsid w:val="01ED3609"/>
    <w:rsid w:val="01EE5285"/>
    <w:rsid w:val="01F07561"/>
    <w:rsid w:val="028C1A10"/>
    <w:rsid w:val="02A604E3"/>
    <w:rsid w:val="02B8762E"/>
    <w:rsid w:val="02BA37D8"/>
    <w:rsid w:val="02EA1AAE"/>
    <w:rsid w:val="036A1510"/>
    <w:rsid w:val="03F569C0"/>
    <w:rsid w:val="040C25C7"/>
    <w:rsid w:val="04190023"/>
    <w:rsid w:val="04A647CA"/>
    <w:rsid w:val="04BF60A3"/>
    <w:rsid w:val="04FC6AE0"/>
    <w:rsid w:val="051E0804"/>
    <w:rsid w:val="055702AE"/>
    <w:rsid w:val="057B5C57"/>
    <w:rsid w:val="057E5747"/>
    <w:rsid w:val="05B60A3D"/>
    <w:rsid w:val="0616717C"/>
    <w:rsid w:val="061E4834"/>
    <w:rsid w:val="063F55D5"/>
    <w:rsid w:val="075E05F5"/>
    <w:rsid w:val="075E138C"/>
    <w:rsid w:val="07ED0962"/>
    <w:rsid w:val="0808032A"/>
    <w:rsid w:val="083245C7"/>
    <w:rsid w:val="08566507"/>
    <w:rsid w:val="08B33959"/>
    <w:rsid w:val="08BD20E2"/>
    <w:rsid w:val="09066440"/>
    <w:rsid w:val="09203EB9"/>
    <w:rsid w:val="09942BFD"/>
    <w:rsid w:val="0AB363EF"/>
    <w:rsid w:val="0AF142C5"/>
    <w:rsid w:val="0AFD2C6A"/>
    <w:rsid w:val="0B0A3E9B"/>
    <w:rsid w:val="0B11176E"/>
    <w:rsid w:val="0B5E289E"/>
    <w:rsid w:val="0B6900CF"/>
    <w:rsid w:val="0B6F16B9"/>
    <w:rsid w:val="0B827C10"/>
    <w:rsid w:val="0B8855DA"/>
    <w:rsid w:val="0BBD33F2"/>
    <w:rsid w:val="0BCE4606"/>
    <w:rsid w:val="0C1663DF"/>
    <w:rsid w:val="0C3D360D"/>
    <w:rsid w:val="0C3E178C"/>
    <w:rsid w:val="0C8C784C"/>
    <w:rsid w:val="0D0A3475"/>
    <w:rsid w:val="0D782A7C"/>
    <w:rsid w:val="0DF56023"/>
    <w:rsid w:val="0DFC6867"/>
    <w:rsid w:val="0E1C0D66"/>
    <w:rsid w:val="0E235A36"/>
    <w:rsid w:val="0E73375D"/>
    <w:rsid w:val="0EB43F87"/>
    <w:rsid w:val="0EB601BD"/>
    <w:rsid w:val="0F0C5ABD"/>
    <w:rsid w:val="0F121605"/>
    <w:rsid w:val="0F651213"/>
    <w:rsid w:val="0F6A2541"/>
    <w:rsid w:val="0F9A071B"/>
    <w:rsid w:val="0FF705D0"/>
    <w:rsid w:val="100A29AA"/>
    <w:rsid w:val="101D03EC"/>
    <w:rsid w:val="104D43A1"/>
    <w:rsid w:val="105E41AB"/>
    <w:rsid w:val="106A0DA2"/>
    <w:rsid w:val="10F13271"/>
    <w:rsid w:val="117425E9"/>
    <w:rsid w:val="11C06D01"/>
    <w:rsid w:val="11C73FD2"/>
    <w:rsid w:val="11CD10A4"/>
    <w:rsid w:val="12994FDE"/>
    <w:rsid w:val="12F86B2B"/>
    <w:rsid w:val="13525B1D"/>
    <w:rsid w:val="136746BD"/>
    <w:rsid w:val="138C0E00"/>
    <w:rsid w:val="14121EBF"/>
    <w:rsid w:val="14460456"/>
    <w:rsid w:val="14E804E7"/>
    <w:rsid w:val="1534197E"/>
    <w:rsid w:val="153E27FD"/>
    <w:rsid w:val="15A5462A"/>
    <w:rsid w:val="15B64A89"/>
    <w:rsid w:val="15C76EB2"/>
    <w:rsid w:val="15D13353"/>
    <w:rsid w:val="15E448CA"/>
    <w:rsid w:val="161C2B3E"/>
    <w:rsid w:val="161D68B6"/>
    <w:rsid w:val="1685306D"/>
    <w:rsid w:val="169326D4"/>
    <w:rsid w:val="16BC22ED"/>
    <w:rsid w:val="16E12CF7"/>
    <w:rsid w:val="170854A5"/>
    <w:rsid w:val="178F5592"/>
    <w:rsid w:val="18266FBF"/>
    <w:rsid w:val="187F5606"/>
    <w:rsid w:val="18A62B93"/>
    <w:rsid w:val="18A84B5D"/>
    <w:rsid w:val="18B8174E"/>
    <w:rsid w:val="18CC26F1"/>
    <w:rsid w:val="19AC5F87"/>
    <w:rsid w:val="19CD414F"/>
    <w:rsid w:val="19F21EC6"/>
    <w:rsid w:val="1A12558D"/>
    <w:rsid w:val="1A442663"/>
    <w:rsid w:val="1A8D71F8"/>
    <w:rsid w:val="1AD82DAC"/>
    <w:rsid w:val="1B0167A6"/>
    <w:rsid w:val="1B0A1EA6"/>
    <w:rsid w:val="1B293607"/>
    <w:rsid w:val="1B7927E1"/>
    <w:rsid w:val="1BA03591"/>
    <w:rsid w:val="1BA553F0"/>
    <w:rsid w:val="1BB90E2F"/>
    <w:rsid w:val="1BF142A3"/>
    <w:rsid w:val="1C1442B7"/>
    <w:rsid w:val="1C2E319B"/>
    <w:rsid w:val="1CEB1498"/>
    <w:rsid w:val="1D1C39BB"/>
    <w:rsid w:val="1D464944"/>
    <w:rsid w:val="1D4666F2"/>
    <w:rsid w:val="1D724FC4"/>
    <w:rsid w:val="1DA31DCF"/>
    <w:rsid w:val="1DC32006"/>
    <w:rsid w:val="1E3D142B"/>
    <w:rsid w:val="1E7135D0"/>
    <w:rsid w:val="1E8375AA"/>
    <w:rsid w:val="1E8E20FF"/>
    <w:rsid w:val="1E9F4050"/>
    <w:rsid w:val="1EB83620"/>
    <w:rsid w:val="1EBB798A"/>
    <w:rsid w:val="1EC024D4"/>
    <w:rsid w:val="1EE73F05"/>
    <w:rsid w:val="1F672950"/>
    <w:rsid w:val="1F7A6206"/>
    <w:rsid w:val="1FDE0E64"/>
    <w:rsid w:val="200C2186"/>
    <w:rsid w:val="2011123A"/>
    <w:rsid w:val="20717F2A"/>
    <w:rsid w:val="207B66B3"/>
    <w:rsid w:val="20B322F1"/>
    <w:rsid w:val="21837F15"/>
    <w:rsid w:val="21BC592B"/>
    <w:rsid w:val="21DD6EFA"/>
    <w:rsid w:val="227E06DD"/>
    <w:rsid w:val="22A3265D"/>
    <w:rsid w:val="2308057C"/>
    <w:rsid w:val="232E7425"/>
    <w:rsid w:val="236C49D9"/>
    <w:rsid w:val="24080638"/>
    <w:rsid w:val="242136F5"/>
    <w:rsid w:val="24B6761D"/>
    <w:rsid w:val="24B81EA4"/>
    <w:rsid w:val="24D17130"/>
    <w:rsid w:val="250255F5"/>
    <w:rsid w:val="25216B98"/>
    <w:rsid w:val="25270BB7"/>
    <w:rsid w:val="25292052"/>
    <w:rsid w:val="255E0351"/>
    <w:rsid w:val="257007B0"/>
    <w:rsid w:val="25BD151C"/>
    <w:rsid w:val="25C1100C"/>
    <w:rsid w:val="25C7239A"/>
    <w:rsid w:val="26070759"/>
    <w:rsid w:val="26134B09"/>
    <w:rsid w:val="266A0D63"/>
    <w:rsid w:val="26B97F35"/>
    <w:rsid w:val="26EE4083"/>
    <w:rsid w:val="27624129"/>
    <w:rsid w:val="27B95CA2"/>
    <w:rsid w:val="27D843EB"/>
    <w:rsid w:val="27E40FE2"/>
    <w:rsid w:val="27E8625B"/>
    <w:rsid w:val="281713B7"/>
    <w:rsid w:val="28237D5C"/>
    <w:rsid w:val="28335DA3"/>
    <w:rsid w:val="28343C8B"/>
    <w:rsid w:val="28414686"/>
    <w:rsid w:val="28AA3FD9"/>
    <w:rsid w:val="28B27996"/>
    <w:rsid w:val="28BC18CA"/>
    <w:rsid w:val="28F840BA"/>
    <w:rsid w:val="290047FA"/>
    <w:rsid w:val="29AC5B2F"/>
    <w:rsid w:val="29E400FF"/>
    <w:rsid w:val="2A467D32"/>
    <w:rsid w:val="2A946CEF"/>
    <w:rsid w:val="2AF84D34"/>
    <w:rsid w:val="2B163BA8"/>
    <w:rsid w:val="2BBF6B2F"/>
    <w:rsid w:val="2BD17ACF"/>
    <w:rsid w:val="2BF84D8E"/>
    <w:rsid w:val="2C0E75DC"/>
    <w:rsid w:val="2C31056E"/>
    <w:rsid w:val="2C3D33B6"/>
    <w:rsid w:val="2C4E1120"/>
    <w:rsid w:val="2C732934"/>
    <w:rsid w:val="2C874AC0"/>
    <w:rsid w:val="2CA23219"/>
    <w:rsid w:val="2D1D7F95"/>
    <w:rsid w:val="2DC25DFE"/>
    <w:rsid w:val="2E836835"/>
    <w:rsid w:val="2F8B61E7"/>
    <w:rsid w:val="2F9E416C"/>
    <w:rsid w:val="2FE96F5F"/>
    <w:rsid w:val="2FF33B4D"/>
    <w:rsid w:val="3011493E"/>
    <w:rsid w:val="30234671"/>
    <w:rsid w:val="302E0926"/>
    <w:rsid w:val="30AD3AE0"/>
    <w:rsid w:val="313A7EC4"/>
    <w:rsid w:val="317324C9"/>
    <w:rsid w:val="31BC58DA"/>
    <w:rsid w:val="31D60066"/>
    <w:rsid w:val="323F1C36"/>
    <w:rsid w:val="324A67B5"/>
    <w:rsid w:val="3253259F"/>
    <w:rsid w:val="325B7096"/>
    <w:rsid w:val="325F5E35"/>
    <w:rsid w:val="329F26D5"/>
    <w:rsid w:val="32B003C2"/>
    <w:rsid w:val="32B31CDC"/>
    <w:rsid w:val="32B72DD0"/>
    <w:rsid w:val="3317670F"/>
    <w:rsid w:val="33AE2B20"/>
    <w:rsid w:val="33AE2D5A"/>
    <w:rsid w:val="34565015"/>
    <w:rsid w:val="34645984"/>
    <w:rsid w:val="34724D71"/>
    <w:rsid w:val="34E40873"/>
    <w:rsid w:val="35470DB7"/>
    <w:rsid w:val="35E5642D"/>
    <w:rsid w:val="36156BBB"/>
    <w:rsid w:val="364D4092"/>
    <w:rsid w:val="366E571E"/>
    <w:rsid w:val="36C344B8"/>
    <w:rsid w:val="37357164"/>
    <w:rsid w:val="377A584E"/>
    <w:rsid w:val="378B3228"/>
    <w:rsid w:val="37A83DDA"/>
    <w:rsid w:val="37AD7642"/>
    <w:rsid w:val="37B24C58"/>
    <w:rsid w:val="37EE143E"/>
    <w:rsid w:val="37F83A5A"/>
    <w:rsid w:val="38130F90"/>
    <w:rsid w:val="38194E02"/>
    <w:rsid w:val="385A6E2C"/>
    <w:rsid w:val="386D2468"/>
    <w:rsid w:val="386E7BEF"/>
    <w:rsid w:val="38BE13DB"/>
    <w:rsid w:val="38E93C9A"/>
    <w:rsid w:val="38F246EB"/>
    <w:rsid w:val="391C02D9"/>
    <w:rsid w:val="39496437"/>
    <w:rsid w:val="39690A1D"/>
    <w:rsid w:val="399F2FBB"/>
    <w:rsid w:val="39CC3A69"/>
    <w:rsid w:val="3A092B2A"/>
    <w:rsid w:val="3A7601BF"/>
    <w:rsid w:val="3A8F302F"/>
    <w:rsid w:val="3ACA22B9"/>
    <w:rsid w:val="3ACD6D3D"/>
    <w:rsid w:val="3B0E03F8"/>
    <w:rsid w:val="3B605538"/>
    <w:rsid w:val="3B7A3CDF"/>
    <w:rsid w:val="3BC1190E"/>
    <w:rsid w:val="3C3E3CCF"/>
    <w:rsid w:val="3C4F6F1A"/>
    <w:rsid w:val="3C850B8E"/>
    <w:rsid w:val="3D404AB5"/>
    <w:rsid w:val="3D5B544A"/>
    <w:rsid w:val="3D61234A"/>
    <w:rsid w:val="3D751FBE"/>
    <w:rsid w:val="3DBD4357"/>
    <w:rsid w:val="3DF5589F"/>
    <w:rsid w:val="3E6309CA"/>
    <w:rsid w:val="3E7F413E"/>
    <w:rsid w:val="3E7F5E14"/>
    <w:rsid w:val="3F277CDA"/>
    <w:rsid w:val="3F3660CC"/>
    <w:rsid w:val="3F6E75E1"/>
    <w:rsid w:val="3FEA48D8"/>
    <w:rsid w:val="403C77B5"/>
    <w:rsid w:val="405C776F"/>
    <w:rsid w:val="406C6770"/>
    <w:rsid w:val="40F1696F"/>
    <w:rsid w:val="411150DB"/>
    <w:rsid w:val="4114603C"/>
    <w:rsid w:val="41BC7497"/>
    <w:rsid w:val="41F67E38"/>
    <w:rsid w:val="41FA7928"/>
    <w:rsid w:val="42786A9F"/>
    <w:rsid w:val="42C45840"/>
    <w:rsid w:val="42E1384A"/>
    <w:rsid w:val="42F36125"/>
    <w:rsid w:val="43140575"/>
    <w:rsid w:val="434370AD"/>
    <w:rsid w:val="43A04842"/>
    <w:rsid w:val="43A7763B"/>
    <w:rsid w:val="44054362"/>
    <w:rsid w:val="44254A04"/>
    <w:rsid w:val="44D74C67"/>
    <w:rsid w:val="45000F03"/>
    <w:rsid w:val="453273D9"/>
    <w:rsid w:val="4588524B"/>
    <w:rsid w:val="458D0AB3"/>
    <w:rsid w:val="46985BC9"/>
    <w:rsid w:val="46B06807"/>
    <w:rsid w:val="46DC2693"/>
    <w:rsid w:val="46EB783F"/>
    <w:rsid w:val="46FC1A4C"/>
    <w:rsid w:val="470C33D7"/>
    <w:rsid w:val="471A45C8"/>
    <w:rsid w:val="475201F9"/>
    <w:rsid w:val="47754374"/>
    <w:rsid w:val="47B77B07"/>
    <w:rsid w:val="47D06E67"/>
    <w:rsid w:val="47F44E19"/>
    <w:rsid w:val="47F866B8"/>
    <w:rsid w:val="491C0184"/>
    <w:rsid w:val="492339A4"/>
    <w:rsid w:val="49E14F29"/>
    <w:rsid w:val="4A514331"/>
    <w:rsid w:val="4A8C347B"/>
    <w:rsid w:val="4A8F2BD7"/>
    <w:rsid w:val="4AAC4A05"/>
    <w:rsid w:val="4AE408FE"/>
    <w:rsid w:val="4AF34F14"/>
    <w:rsid w:val="4BF47196"/>
    <w:rsid w:val="4C7E7176"/>
    <w:rsid w:val="4CC76658"/>
    <w:rsid w:val="4D0F7FFF"/>
    <w:rsid w:val="4D9C043D"/>
    <w:rsid w:val="4DDF3B8B"/>
    <w:rsid w:val="4E5056C3"/>
    <w:rsid w:val="4EA2112B"/>
    <w:rsid w:val="4EC53240"/>
    <w:rsid w:val="4EE85B61"/>
    <w:rsid w:val="4F1C4AD6"/>
    <w:rsid w:val="4F6E31A1"/>
    <w:rsid w:val="4FD73DD8"/>
    <w:rsid w:val="50041972"/>
    <w:rsid w:val="501A5292"/>
    <w:rsid w:val="5028406C"/>
    <w:rsid w:val="503B1837"/>
    <w:rsid w:val="508B7BE1"/>
    <w:rsid w:val="510460CD"/>
    <w:rsid w:val="51AB05F0"/>
    <w:rsid w:val="52457416"/>
    <w:rsid w:val="528D5F3D"/>
    <w:rsid w:val="52BC4786"/>
    <w:rsid w:val="52CA25D7"/>
    <w:rsid w:val="52F709FE"/>
    <w:rsid w:val="533B56AA"/>
    <w:rsid w:val="53825042"/>
    <w:rsid w:val="53852DC9"/>
    <w:rsid w:val="53BB4A3D"/>
    <w:rsid w:val="53C6370B"/>
    <w:rsid w:val="54B35714"/>
    <w:rsid w:val="54C35392"/>
    <w:rsid w:val="54F70E74"/>
    <w:rsid w:val="55913CA7"/>
    <w:rsid w:val="55C6477D"/>
    <w:rsid w:val="55FA2FD9"/>
    <w:rsid w:val="56F61952"/>
    <w:rsid w:val="5706564E"/>
    <w:rsid w:val="575B456D"/>
    <w:rsid w:val="57EE718F"/>
    <w:rsid w:val="57F87014"/>
    <w:rsid w:val="580764A3"/>
    <w:rsid w:val="58DC2AEC"/>
    <w:rsid w:val="58DD4A37"/>
    <w:rsid w:val="58FA6008"/>
    <w:rsid w:val="597C07CB"/>
    <w:rsid w:val="5A492DA3"/>
    <w:rsid w:val="5B3927D4"/>
    <w:rsid w:val="5C1967A5"/>
    <w:rsid w:val="5C294C3A"/>
    <w:rsid w:val="5CD01559"/>
    <w:rsid w:val="5D29382D"/>
    <w:rsid w:val="5DC925E2"/>
    <w:rsid w:val="5DDC11E9"/>
    <w:rsid w:val="5E2751A9"/>
    <w:rsid w:val="5EAB74C3"/>
    <w:rsid w:val="5EE17A4E"/>
    <w:rsid w:val="5F0A0E0B"/>
    <w:rsid w:val="5F3759A0"/>
    <w:rsid w:val="600357A2"/>
    <w:rsid w:val="602A5424"/>
    <w:rsid w:val="60305BC5"/>
    <w:rsid w:val="60343BAD"/>
    <w:rsid w:val="60430294"/>
    <w:rsid w:val="60591866"/>
    <w:rsid w:val="607A7236"/>
    <w:rsid w:val="60832043"/>
    <w:rsid w:val="60967637"/>
    <w:rsid w:val="60C273DE"/>
    <w:rsid w:val="60CD640A"/>
    <w:rsid w:val="60FE1371"/>
    <w:rsid w:val="60FE7907"/>
    <w:rsid w:val="6106379C"/>
    <w:rsid w:val="61521DCC"/>
    <w:rsid w:val="61BB4A54"/>
    <w:rsid w:val="61F513E7"/>
    <w:rsid w:val="62551470"/>
    <w:rsid w:val="62614A02"/>
    <w:rsid w:val="626F7BC9"/>
    <w:rsid w:val="62864468"/>
    <w:rsid w:val="628F77C1"/>
    <w:rsid w:val="62FD297C"/>
    <w:rsid w:val="636008CA"/>
    <w:rsid w:val="6367429A"/>
    <w:rsid w:val="636838B8"/>
    <w:rsid w:val="63A9455A"/>
    <w:rsid w:val="63DA2CBD"/>
    <w:rsid w:val="63F20838"/>
    <w:rsid w:val="64034EC5"/>
    <w:rsid w:val="650C6EA7"/>
    <w:rsid w:val="65183A9D"/>
    <w:rsid w:val="652C5AFB"/>
    <w:rsid w:val="654F4E0C"/>
    <w:rsid w:val="65D50E5C"/>
    <w:rsid w:val="65E77ADC"/>
    <w:rsid w:val="664A237C"/>
    <w:rsid w:val="669B2BD8"/>
    <w:rsid w:val="66E70059"/>
    <w:rsid w:val="670C5884"/>
    <w:rsid w:val="678278F4"/>
    <w:rsid w:val="67A07D7A"/>
    <w:rsid w:val="68264723"/>
    <w:rsid w:val="68452DC6"/>
    <w:rsid w:val="687375F3"/>
    <w:rsid w:val="691D346F"/>
    <w:rsid w:val="693370F8"/>
    <w:rsid w:val="69766FE4"/>
    <w:rsid w:val="69EA2328"/>
    <w:rsid w:val="69F34AD9"/>
    <w:rsid w:val="6A1862EE"/>
    <w:rsid w:val="6A467F43"/>
    <w:rsid w:val="6A4E61B3"/>
    <w:rsid w:val="6A576E16"/>
    <w:rsid w:val="6ADC76E9"/>
    <w:rsid w:val="6BBE579A"/>
    <w:rsid w:val="6C07661A"/>
    <w:rsid w:val="6C2418C5"/>
    <w:rsid w:val="6C3C3070"/>
    <w:rsid w:val="6C51677E"/>
    <w:rsid w:val="6C5A2BED"/>
    <w:rsid w:val="6CBA210A"/>
    <w:rsid w:val="6CED272F"/>
    <w:rsid w:val="6D1301DD"/>
    <w:rsid w:val="6D3E7385"/>
    <w:rsid w:val="6D5C4743"/>
    <w:rsid w:val="6E3A0F28"/>
    <w:rsid w:val="6F082DC7"/>
    <w:rsid w:val="6FF22088"/>
    <w:rsid w:val="70147557"/>
    <w:rsid w:val="70A95EF1"/>
    <w:rsid w:val="70CC6E76"/>
    <w:rsid w:val="70F80A53"/>
    <w:rsid w:val="716B489A"/>
    <w:rsid w:val="717B6714"/>
    <w:rsid w:val="71D7319F"/>
    <w:rsid w:val="7239220A"/>
    <w:rsid w:val="723B2414"/>
    <w:rsid w:val="723D4764"/>
    <w:rsid w:val="723F6B0D"/>
    <w:rsid w:val="72A638A7"/>
    <w:rsid w:val="72D66D46"/>
    <w:rsid w:val="72DF3E4C"/>
    <w:rsid w:val="730C2768"/>
    <w:rsid w:val="73CC7D67"/>
    <w:rsid w:val="73F90F3E"/>
    <w:rsid w:val="7469144C"/>
    <w:rsid w:val="746F508D"/>
    <w:rsid w:val="748C590E"/>
    <w:rsid w:val="74A94712"/>
    <w:rsid w:val="74B20350"/>
    <w:rsid w:val="74DB4EF0"/>
    <w:rsid w:val="74ED1C19"/>
    <w:rsid w:val="750D5FAC"/>
    <w:rsid w:val="75131068"/>
    <w:rsid w:val="751F2C26"/>
    <w:rsid w:val="761A43FC"/>
    <w:rsid w:val="76360227"/>
    <w:rsid w:val="76940ACD"/>
    <w:rsid w:val="76940D31"/>
    <w:rsid w:val="76D47FC6"/>
    <w:rsid w:val="771816DB"/>
    <w:rsid w:val="775D3592"/>
    <w:rsid w:val="77770AF7"/>
    <w:rsid w:val="78590179"/>
    <w:rsid w:val="7885199C"/>
    <w:rsid w:val="78B13B95"/>
    <w:rsid w:val="78B50729"/>
    <w:rsid w:val="78C407A1"/>
    <w:rsid w:val="79224A93"/>
    <w:rsid w:val="79226841"/>
    <w:rsid w:val="795E7D0B"/>
    <w:rsid w:val="796450AB"/>
    <w:rsid w:val="79A9083E"/>
    <w:rsid w:val="79D42231"/>
    <w:rsid w:val="7AAF05A8"/>
    <w:rsid w:val="7B334D35"/>
    <w:rsid w:val="7B6E3FBF"/>
    <w:rsid w:val="7B824285"/>
    <w:rsid w:val="7B8B6C44"/>
    <w:rsid w:val="7BAD3F1A"/>
    <w:rsid w:val="7C306240"/>
    <w:rsid w:val="7C3201A0"/>
    <w:rsid w:val="7C785FC2"/>
    <w:rsid w:val="7CD04806"/>
    <w:rsid w:val="7DA71B58"/>
    <w:rsid w:val="7DD65B0E"/>
    <w:rsid w:val="7DE02C0F"/>
    <w:rsid w:val="7E8F2BCB"/>
    <w:rsid w:val="7FB12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rPr>
      <w:sz w:val="24"/>
    </w:rPr>
  </w:style>
  <w:style w:type="table" w:styleId="6">
    <w:name w:val="Table Grid"/>
    <w:basedOn w:val="5"/>
    <w:qFormat/>
    <w:uiPriority w:val="39"/>
    <w:rPr>
      <w:rFonts w:ascii="等线" w:hAnsi="等线" w:eastAsia="等线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1076</Words>
  <Characters>6651</Characters>
  <Lines>35</Lines>
  <Paragraphs>10</Paragraphs>
  <TotalTime>0</TotalTime>
  <ScaleCrop>false</ScaleCrop>
  <LinksUpToDate>false</LinksUpToDate>
  <CharactersWithSpaces>7277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2023-04-19T02:23:00Z</dcterms:created>
  <dc:creator>承燕</dc:creator>
  <cp:lastModifiedBy>承燕</cp:lastModifiedBy>
  <dcterms:modified xsi:type="dcterms:W3CDTF">2024-09-13T17:25:57Z</dcterms:modified>
  <cp:revision>99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65AE8CBC7962407D8E8EB7D23A567D91_11</vt:lpwstr>
  </property>
</Properties>
</file>