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6F00E">
      <w:pPr>
        <w:rPr>
          <w:rFonts w:hint="default" w:ascii="Times New Roman" w:hAnsi="Times New Roman" w:cs="Times New Roman"/>
          <w:color w:val="auto"/>
          <w:sz w:val="22"/>
          <w:szCs w:val="22"/>
          <w:lang w:val="en-US" w:eastAsia="de-DE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Figure S2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.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GO enrichment analysis of DEGs in all compared groups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  <w:lang w:eastAsia="zh-CN" w:bidi="en-US"/>
        </w:rPr>
        <w:t>among samples YG, YM, OG, OM, RG and RM.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 w:bidi="en-US"/>
        </w:rPr>
        <w:t xml:space="preserve"> The numbers were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DEGs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and proportion detected to be 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enriched in molecular functions, cellular components and biological processes.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0OTBiOWM2MzVlNWVhODQ1MWVhMDJkNTIxNTBlNmMifQ=="/>
  </w:docVars>
  <w:rsids>
    <w:rsidRoot w:val="00000000"/>
    <w:rsid w:val="0AAE43D8"/>
    <w:rsid w:val="0E142E74"/>
    <w:rsid w:val="15036BE0"/>
    <w:rsid w:val="43324E9F"/>
    <w:rsid w:val="43DB72E5"/>
    <w:rsid w:val="4BFE10D1"/>
    <w:rsid w:val="4FA3088B"/>
    <w:rsid w:val="5CB54408"/>
    <w:rsid w:val="5D6F2B20"/>
    <w:rsid w:val="6457430E"/>
    <w:rsid w:val="6E20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199</Characters>
  <Lines>0</Lines>
  <Paragraphs>0</Paragraphs>
  <TotalTime>4</TotalTime>
  <ScaleCrop>false</ScaleCrop>
  <LinksUpToDate>false</LinksUpToDate>
  <CharactersWithSpaces>236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2024-10-20T03:27:00Z</dcterms:created>
  <dc:creator>DELL</dc:creator>
  <cp:lastModifiedBy>荣荣</cp:lastModifiedBy>
  <dcterms:modified xsi:type="dcterms:W3CDTF">2024-10-20T04:12:01Z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7276373158F74FFDBED0C07F6522475D_13</vt:lpwstr>
  </property>
</Properties>
</file>