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191A3" w14:textId="77777777" w:rsidR="005B6828" w:rsidRDefault="005B6828" w:rsidP="005B682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455B9C" wp14:editId="07D849AA">
            <wp:extent cx="5274310" cy="3388995"/>
            <wp:effectExtent l="0" t="0" r="2540" b="1905"/>
            <wp:docPr id="8252489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2489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ED8C0" w14:textId="39948B92" w:rsidR="005E47D7" w:rsidRPr="005E47D7" w:rsidRDefault="005B6828" w:rsidP="005B68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E8">
        <w:rPr>
          <w:rFonts w:ascii="Times New Roman" w:eastAsia="Open Sans" w:hAnsi="Times New Roman" w:cs="Times New Roman"/>
          <w:b/>
          <w:sz w:val="24"/>
          <w:szCs w:val="24"/>
        </w:rPr>
        <w:t>Supplement</w:t>
      </w:r>
      <w:r>
        <w:rPr>
          <w:rFonts w:ascii="Times New Roman" w:eastAsia="Open Sans" w:hAnsi="Times New Roman" w:cs="Times New Roman"/>
          <w:b/>
          <w:sz w:val="24"/>
          <w:szCs w:val="24"/>
        </w:rPr>
        <w:t xml:space="preserve"> </w:t>
      </w:r>
      <w:r w:rsidRPr="009D1D0A">
        <w:rPr>
          <w:rFonts w:ascii="Times New Roman" w:eastAsia="Open Sans" w:hAnsi="Times New Roman" w:cs="Times New Roman"/>
          <w:b/>
          <w:sz w:val="24"/>
          <w:szCs w:val="24"/>
        </w:rPr>
        <w:t>Figure 1</w:t>
      </w:r>
      <w:r>
        <w:rPr>
          <w:rFonts w:ascii="Times New Roman" w:eastAsia="Open Sans" w:hAnsi="Times New Roman" w:cs="Times New Roman"/>
          <w:b/>
          <w:sz w:val="24"/>
          <w:szCs w:val="24"/>
        </w:rPr>
        <w:t xml:space="preserve">. </w:t>
      </w:r>
      <w:r w:rsidRPr="00A606E2">
        <w:rPr>
          <w:rFonts w:ascii="Times New Roman" w:eastAsia="Times New Roman" w:hAnsi="Times New Roman" w:cs="Times New Roman"/>
          <w:sz w:val="24"/>
          <w:szCs w:val="24"/>
        </w:rPr>
        <w:t>Comparison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FBP1</w:t>
      </w:r>
      <w:r w:rsidRPr="00A606E2">
        <w:rPr>
          <w:rFonts w:ascii="Times New Roman" w:eastAsia="Times New Roman" w:hAnsi="Times New Roman" w:cs="Times New Roman"/>
          <w:sz w:val="24"/>
          <w:szCs w:val="24"/>
        </w:rPr>
        <w:t xml:space="preserve"> expression in </w:t>
      </w:r>
      <w:r w:rsidRPr="00F315E8">
        <w:rPr>
          <w:rFonts w:ascii="Times New Roman" w:eastAsia="Times New Roman" w:hAnsi="Times New Roman" w:cs="Times New Roman"/>
          <w:sz w:val="24"/>
          <w:szCs w:val="24"/>
        </w:rPr>
        <w:t>gender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(A)</w:t>
      </w:r>
      <w:r w:rsidRPr="00F315E8">
        <w:rPr>
          <w:rFonts w:ascii="Times New Roman" w:eastAsia="Times New Roman" w:hAnsi="Times New Roman" w:cs="Times New Roman"/>
          <w:sz w:val="24"/>
          <w:szCs w:val="24"/>
        </w:rPr>
        <w:t>, 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(B)</w:t>
      </w:r>
      <w:r w:rsidRPr="00F315E8">
        <w:rPr>
          <w:rFonts w:ascii="Times New Roman" w:eastAsia="Times New Roman" w:hAnsi="Times New Roman" w:cs="Times New Roman"/>
          <w:sz w:val="24"/>
          <w:szCs w:val="24"/>
        </w:rPr>
        <w:t>, multifocality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(C)</w:t>
      </w:r>
      <w:r w:rsidRPr="00F315E8">
        <w:rPr>
          <w:rFonts w:ascii="Times New Roman" w:eastAsia="Times New Roman" w:hAnsi="Times New Roman" w:cs="Times New Roman"/>
          <w:sz w:val="24"/>
          <w:szCs w:val="24"/>
        </w:rPr>
        <w:t>, bilaterality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(D)</w:t>
      </w:r>
      <w:r w:rsidRPr="00F315E8">
        <w:rPr>
          <w:rFonts w:ascii="Times New Roman" w:eastAsia="Times New Roman" w:hAnsi="Times New Roman" w:cs="Times New Roman"/>
          <w:sz w:val="24"/>
          <w:szCs w:val="24"/>
        </w:rPr>
        <w:t>, or lymph node metastasi</w:t>
      </w:r>
      <w:r w:rsidRPr="00A606E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(E)</w:t>
      </w:r>
    </w:p>
    <w:p w14:paraId="789C1293" w14:textId="0BD82877" w:rsidR="00B92E64" w:rsidRDefault="00B92E64">
      <w:pPr>
        <w:rPr>
          <w:rFonts w:hint="eastAsia"/>
        </w:rPr>
      </w:pPr>
    </w:p>
    <w:p w14:paraId="7D33EA9B" w14:textId="0E5D9BEA" w:rsidR="005E47D7" w:rsidRDefault="005E47D7">
      <w:pPr>
        <w:rPr>
          <w:rFonts w:hint="eastAsia"/>
        </w:rPr>
      </w:pPr>
      <w:r>
        <w:rPr>
          <w:noProof/>
        </w:rPr>
        <w:drawing>
          <wp:inline distT="0" distB="0" distL="0" distR="0" wp14:anchorId="3833179C" wp14:editId="41948D51">
            <wp:extent cx="5274310" cy="3511550"/>
            <wp:effectExtent l="0" t="0" r="2540" b="0"/>
            <wp:docPr id="43573629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736294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8B37" w14:textId="6C515F58" w:rsidR="005E47D7" w:rsidRPr="00351A85" w:rsidRDefault="005E47D7" w:rsidP="005E47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E8">
        <w:rPr>
          <w:rFonts w:ascii="Times New Roman" w:eastAsia="Open Sans" w:hAnsi="Times New Roman" w:cs="Times New Roman"/>
          <w:b/>
          <w:sz w:val="24"/>
          <w:szCs w:val="24"/>
        </w:rPr>
        <w:t>Supplement</w:t>
      </w:r>
      <w:r>
        <w:rPr>
          <w:rFonts w:ascii="Times New Roman" w:eastAsia="Open Sans" w:hAnsi="Times New Roman" w:cs="Times New Roman"/>
          <w:b/>
          <w:sz w:val="24"/>
          <w:szCs w:val="24"/>
        </w:rPr>
        <w:t xml:space="preserve"> </w:t>
      </w:r>
      <w:r w:rsidRPr="009D1D0A">
        <w:rPr>
          <w:rFonts w:ascii="Times New Roman" w:eastAsia="Open Sans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eastAsia="Open Sans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5E47D7">
        <w:rPr>
          <w:rFonts w:ascii="Times New Roman" w:eastAsia="Times New Roman" w:hAnsi="Times New Roman" w:cs="Times New Roman"/>
          <w:sz w:val="24"/>
          <w:szCs w:val="24"/>
        </w:rPr>
        <w:t xml:space="preserve">he original </w:t>
      </w:r>
      <w:bookmarkStart w:id="0" w:name="_Hlk168951356"/>
      <w:r w:rsidRPr="005E47D7">
        <w:rPr>
          <w:rFonts w:ascii="Times New Roman" w:eastAsia="Times New Roman" w:hAnsi="Times New Roman" w:cs="Times New Roman"/>
          <w:sz w:val="24"/>
          <w:szCs w:val="24"/>
        </w:rPr>
        <w:t>images</w:t>
      </w:r>
      <w:bookmarkEnd w:id="0"/>
      <w:r w:rsidRPr="00C316F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316F7" w:rsidRPr="00C316F7">
        <w:rPr>
          <w:rFonts w:ascii="Times New Roman" w:eastAsia="Times New Roman" w:hAnsi="Times New Roman" w:cs="Times New Roman" w:hint="eastAsia"/>
          <w:sz w:val="24"/>
          <w:szCs w:val="24"/>
        </w:rPr>
        <w:t xml:space="preserve">of </w:t>
      </w:r>
      <w:r w:rsidRPr="005E47D7">
        <w:rPr>
          <w:rFonts w:ascii="Times New Roman" w:eastAsia="Times New Roman" w:hAnsi="Times New Roman" w:cs="Times New Roman"/>
          <w:sz w:val="24"/>
          <w:szCs w:val="24"/>
        </w:rPr>
        <w:t>Figure 1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A is 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B-FBP1, B is 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B-actin.</w:t>
      </w:r>
    </w:p>
    <w:p w14:paraId="41DE51FF" w14:textId="77777777" w:rsidR="005E47D7" w:rsidRDefault="005E47D7">
      <w:pPr>
        <w:rPr>
          <w:rFonts w:hint="eastAsia"/>
        </w:rPr>
      </w:pPr>
    </w:p>
    <w:p w14:paraId="2B602535" w14:textId="77777777" w:rsidR="00C316F7" w:rsidRPr="00026900" w:rsidRDefault="00C316F7">
      <w:pPr>
        <w:rPr>
          <w:rFonts w:hint="eastAsia"/>
        </w:rPr>
      </w:pPr>
    </w:p>
    <w:p w14:paraId="2860E680" w14:textId="77777777" w:rsidR="00C316F7" w:rsidRDefault="00C316F7">
      <w:pPr>
        <w:rPr>
          <w:rFonts w:hint="eastAsia"/>
        </w:rPr>
      </w:pPr>
    </w:p>
    <w:p w14:paraId="0E849CA5" w14:textId="314F8236" w:rsidR="00C316F7" w:rsidRDefault="00182350">
      <w:pPr>
        <w:rPr>
          <w:rFonts w:hint="eastAsia"/>
        </w:rPr>
      </w:pPr>
      <w:r>
        <w:rPr>
          <w:noProof/>
        </w:rPr>
        <w:drawing>
          <wp:inline distT="0" distB="0" distL="0" distR="0" wp14:anchorId="52432097" wp14:editId="2FACDFB7">
            <wp:extent cx="5274310" cy="3956050"/>
            <wp:effectExtent l="0" t="0" r="2540" b="6350"/>
            <wp:docPr id="154438235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8235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3A995" w14:textId="2892629B" w:rsidR="00351A85" w:rsidRPr="00351A85" w:rsidRDefault="00182350" w:rsidP="00351A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E8">
        <w:rPr>
          <w:rFonts w:ascii="Times New Roman" w:eastAsia="Open Sans" w:hAnsi="Times New Roman" w:cs="Times New Roman"/>
          <w:b/>
          <w:sz w:val="24"/>
          <w:szCs w:val="24"/>
        </w:rPr>
        <w:t>Supplement</w:t>
      </w:r>
      <w:r>
        <w:rPr>
          <w:rFonts w:ascii="Times New Roman" w:eastAsia="Open Sans" w:hAnsi="Times New Roman" w:cs="Times New Roman"/>
          <w:b/>
          <w:sz w:val="24"/>
          <w:szCs w:val="24"/>
        </w:rPr>
        <w:t xml:space="preserve"> </w:t>
      </w:r>
      <w:r w:rsidRPr="009D1D0A">
        <w:rPr>
          <w:rFonts w:ascii="Times New Roman" w:eastAsia="Open Sans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eastAsia="Open Sans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5E47D7">
        <w:rPr>
          <w:rFonts w:ascii="Times New Roman" w:eastAsia="Times New Roman" w:hAnsi="Times New Roman" w:cs="Times New Roman"/>
          <w:sz w:val="24"/>
          <w:szCs w:val="24"/>
        </w:rPr>
        <w:t>he original images</w:t>
      </w:r>
      <w:r w:rsidRPr="00C316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316F7">
        <w:rPr>
          <w:rFonts w:ascii="Times New Roman" w:eastAsia="Times New Roman" w:hAnsi="Times New Roman" w:cs="Times New Roman" w:hint="eastAsia"/>
          <w:sz w:val="24"/>
          <w:szCs w:val="24"/>
        </w:rPr>
        <w:t xml:space="preserve">of </w:t>
      </w:r>
      <w:r w:rsidRPr="005E47D7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A is 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A-TPC-FBP1, B is 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A-TPC-actin, C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 is 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A-BCPAP-FBP1, D is 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A-BCPAP-actin</w:t>
      </w:r>
    </w:p>
    <w:p w14:paraId="35EBFE07" w14:textId="554D8149" w:rsidR="00C316F7" w:rsidRPr="00351A85" w:rsidRDefault="00C316F7" w:rsidP="00DB46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393BFC" w14:textId="2A7D0918" w:rsidR="00C316F7" w:rsidRDefault="0002690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9D29AF0" wp14:editId="3A95547D">
            <wp:extent cx="5274310" cy="3783330"/>
            <wp:effectExtent l="0" t="0" r="2540" b="7620"/>
            <wp:docPr id="13984255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255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F45DB" w14:textId="727FE77D" w:rsidR="00351A85" w:rsidRPr="00351A85" w:rsidRDefault="00DB467D" w:rsidP="00351A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E8">
        <w:rPr>
          <w:rFonts w:ascii="Times New Roman" w:eastAsia="Open Sans" w:hAnsi="Times New Roman" w:cs="Times New Roman"/>
          <w:b/>
          <w:sz w:val="24"/>
          <w:szCs w:val="24"/>
        </w:rPr>
        <w:t>Supplement</w:t>
      </w:r>
      <w:r>
        <w:rPr>
          <w:rFonts w:ascii="Times New Roman" w:eastAsia="Open Sans" w:hAnsi="Times New Roman" w:cs="Times New Roman"/>
          <w:b/>
          <w:sz w:val="24"/>
          <w:szCs w:val="24"/>
        </w:rPr>
        <w:t xml:space="preserve"> </w:t>
      </w:r>
      <w:r w:rsidRPr="009D1D0A">
        <w:rPr>
          <w:rFonts w:ascii="Times New Roman" w:eastAsia="Open Sans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>
        <w:rPr>
          <w:rFonts w:ascii="Times New Roman" w:eastAsia="Open Sans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5E47D7">
        <w:rPr>
          <w:rFonts w:ascii="Times New Roman" w:eastAsia="Times New Roman" w:hAnsi="Times New Roman" w:cs="Times New Roman"/>
          <w:sz w:val="24"/>
          <w:szCs w:val="24"/>
        </w:rPr>
        <w:t>he original images</w:t>
      </w:r>
      <w:r w:rsidRPr="00C316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316F7">
        <w:rPr>
          <w:rFonts w:ascii="Times New Roman" w:eastAsia="Times New Roman" w:hAnsi="Times New Roman" w:cs="Times New Roman" w:hint="eastAsia"/>
          <w:sz w:val="24"/>
          <w:szCs w:val="24"/>
        </w:rPr>
        <w:t xml:space="preserve">of </w:t>
      </w:r>
      <w:r w:rsidRPr="005E47D7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A is 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A-</w:t>
      </w:r>
      <w:r w:rsidR="00351A85" w:rsidRPr="00EB42A8">
        <w:rPr>
          <w:rFonts w:ascii="Times New Roman" w:eastAsia="Times New Roman" w:hAnsi="Times New Roman" w:cs="Times New Roman"/>
          <w:sz w:val="24"/>
          <w:szCs w:val="24"/>
        </w:rPr>
        <w:t>HIF-1α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, B is 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A-actin, C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 is 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B-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A85" w:rsidRPr="00EB42A8">
        <w:rPr>
          <w:rFonts w:ascii="Times New Roman" w:eastAsia="Times New Roman" w:hAnsi="Times New Roman" w:cs="Times New Roman"/>
          <w:sz w:val="24"/>
          <w:szCs w:val="24"/>
        </w:rPr>
        <w:t>HIF-1α</w:t>
      </w:r>
      <w:r w:rsidR="00C53ED1">
        <w:rPr>
          <w:rFonts w:ascii="Times New Roman" w:hAnsi="Times New Roman" w:cs="Times New Roman" w:hint="eastAsia"/>
          <w:sz w:val="24"/>
          <w:szCs w:val="24"/>
        </w:rPr>
        <w:t xml:space="preserve"> ( Input and IP )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, D is 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B-F</w:t>
      </w:r>
      <w:r w:rsidR="00C53ED1">
        <w:rPr>
          <w:rFonts w:ascii="Times New Roman" w:hAnsi="Times New Roman" w:cs="Times New Roman" w:hint="eastAsia"/>
          <w:sz w:val="24"/>
          <w:szCs w:val="24"/>
        </w:rPr>
        <w:t>BP1 (Input)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, E is </w:t>
      </w:r>
      <w:r w:rsidR="00351A85" w:rsidRPr="00351A85">
        <w:rPr>
          <w:rFonts w:ascii="Times New Roman" w:eastAsia="Times New Roman" w:hAnsi="Times New Roman" w:cs="Times New Roman" w:hint="eastAsia"/>
          <w:sz w:val="24"/>
          <w:szCs w:val="24"/>
        </w:rPr>
        <w:t xml:space="preserve">the </w:t>
      </w:r>
      <w:r w:rsidR="00351A85">
        <w:rPr>
          <w:rFonts w:ascii="Times New Roman" w:hAnsi="Times New Roman" w:cs="Times New Roman" w:hint="eastAsia"/>
          <w:sz w:val="24"/>
          <w:szCs w:val="24"/>
        </w:rPr>
        <w:t>o</w:t>
      </w:r>
      <w:r w:rsidR="00351A85" w:rsidRPr="00351A85">
        <w:rPr>
          <w:rFonts w:ascii="Times New Roman" w:eastAsia="Times New Roman" w:hAnsi="Times New Roman" w:cs="Times New Roman"/>
          <w:sz w:val="24"/>
          <w:szCs w:val="24"/>
        </w:rPr>
        <w:t>riginal image</w:t>
      </w:r>
      <w:r w:rsidR="00351A85">
        <w:rPr>
          <w:rFonts w:ascii="Times New Roman" w:hAnsi="Times New Roman" w:cs="Times New Roman" w:hint="eastAsia"/>
          <w:sz w:val="24"/>
          <w:szCs w:val="24"/>
        </w:rPr>
        <w:t xml:space="preserve"> of Fig B</w:t>
      </w:r>
      <w:r w:rsidR="00C53ED1">
        <w:rPr>
          <w:rFonts w:ascii="Times New Roman" w:hAnsi="Times New Roman" w:cs="Times New Roman" w:hint="eastAsia"/>
          <w:sz w:val="24"/>
          <w:szCs w:val="24"/>
        </w:rPr>
        <w:t>-FBP1 (IP).</w:t>
      </w:r>
    </w:p>
    <w:p w14:paraId="0BD49E3A" w14:textId="0857A878" w:rsidR="00DB467D" w:rsidRPr="00351A85" w:rsidRDefault="00DB467D" w:rsidP="00DB46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0CCB8C" w14:textId="77777777" w:rsidR="00C316F7" w:rsidRPr="00DB467D" w:rsidRDefault="00C316F7">
      <w:pPr>
        <w:rPr>
          <w:rFonts w:hint="eastAsia"/>
        </w:rPr>
      </w:pPr>
    </w:p>
    <w:p w14:paraId="6370A0CB" w14:textId="3A8F675C" w:rsidR="00C316F7" w:rsidRPr="005E47D7" w:rsidRDefault="00C316F7">
      <w:pPr>
        <w:rPr>
          <w:rFonts w:hint="eastAsia"/>
        </w:rPr>
      </w:pPr>
    </w:p>
    <w:sectPr w:rsidR="00C316F7" w:rsidRPr="005E4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28"/>
    <w:rsid w:val="00026900"/>
    <w:rsid w:val="00182350"/>
    <w:rsid w:val="002F29BC"/>
    <w:rsid w:val="00351A85"/>
    <w:rsid w:val="005B6828"/>
    <w:rsid w:val="005E47D7"/>
    <w:rsid w:val="005F4F00"/>
    <w:rsid w:val="00B92E64"/>
    <w:rsid w:val="00BF5236"/>
    <w:rsid w:val="00C2764E"/>
    <w:rsid w:val="00C316F7"/>
    <w:rsid w:val="00C53ED1"/>
    <w:rsid w:val="00DB467D"/>
    <w:rsid w:val="00DD5ED7"/>
    <w:rsid w:val="00EB1722"/>
    <w:rsid w:val="00ED2379"/>
    <w:rsid w:val="00EE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550AC"/>
  <w15:chartTrackingRefBased/>
  <w15:docId w15:val="{BC4C62A7-21D9-4A04-A5D9-6C90B9B1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8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 chen</dc:creator>
  <cp:keywords/>
  <dc:description/>
  <cp:lastModifiedBy>yf chen</cp:lastModifiedBy>
  <cp:revision>8</cp:revision>
  <dcterms:created xsi:type="dcterms:W3CDTF">2024-02-04T07:27:00Z</dcterms:created>
  <dcterms:modified xsi:type="dcterms:W3CDTF">2024-09-17T14:44:00Z</dcterms:modified>
</cp:coreProperties>
</file>