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C1BD9" w14:textId="7DC9D9DF" w:rsidR="00A845DB" w:rsidRDefault="00847494">
      <w:pPr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sz w:val="27"/>
          <w:szCs w:val="27"/>
          <w:shd w:val="clear" w:color="auto" w:fill="FFFFFF"/>
        </w:rPr>
        <w:drawing>
          <wp:inline distT="0" distB="0" distL="0" distR="0" wp14:anchorId="5D0ABC64" wp14:editId="2A79C366">
            <wp:extent cx="5924550" cy="3800475"/>
            <wp:effectExtent l="0" t="0" r="0" b="9525"/>
            <wp:docPr id="78561179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6B467" w14:textId="31812139" w:rsidR="00A845DB" w:rsidRDefault="00847494" w:rsidP="00847494">
      <w:pPr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sz w:val="27"/>
          <w:szCs w:val="27"/>
          <w:shd w:val="clear" w:color="auto" w:fill="FFFFFF"/>
        </w:rPr>
        <w:drawing>
          <wp:inline distT="0" distB="0" distL="0" distR="0" wp14:anchorId="425B7002" wp14:editId="44790D2A">
            <wp:extent cx="5476875" cy="790575"/>
            <wp:effectExtent l="0" t="0" r="9525" b="9525"/>
            <wp:docPr id="100203642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A1245" w14:textId="51A3901C" w:rsidR="00A845DB" w:rsidRPr="00792CD0" w:rsidRDefault="00A845DB" w:rsidP="006F43DF">
      <w:pPr>
        <w:rPr>
          <w:rFonts w:asciiTheme="majorBidi" w:hAnsiTheme="majorBidi" w:cstheme="majorBidi"/>
          <w:sz w:val="24"/>
          <w:szCs w:val="24"/>
        </w:rPr>
      </w:pPr>
      <w:r w:rsidRPr="0020436F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6F43DF" w:rsidRPr="0020436F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043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F43DF" w:rsidRPr="0020436F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20436F">
        <w:rPr>
          <w:rFonts w:asciiTheme="majorBidi" w:hAnsiTheme="majorBidi" w:cstheme="majorBidi"/>
          <w:b/>
          <w:bCs/>
          <w:sz w:val="24"/>
          <w:szCs w:val="24"/>
        </w:rPr>
        <w:t>S.</w:t>
      </w:r>
      <w:r w:rsidRPr="00792CD0">
        <w:rPr>
          <w:rFonts w:asciiTheme="majorBidi" w:hAnsiTheme="majorBidi" w:cstheme="majorBidi"/>
          <w:sz w:val="24"/>
          <w:szCs w:val="24"/>
        </w:rPr>
        <w:t xml:space="preserve"> IR spectrum of </w:t>
      </w:r>
      <w:r w:rsidR="006F43DF">
        <w:rPr>
          <w:rFonts w:asciiTheme="majorBidi" w:hAnsiTheme="majorBidi" w:cstheme="majorBidi"/>
          <w:sz w:val="24"/>
          <w:szCs w:val="24"/>
        </w:rPr>
        <w:t xml:space="preserve">the </w:t>
      </w:r>
      <w:r w:rsidR="00847494" w:rsidRPr="006F43DF">
        <w:rPr>
          <w:rFonts w:asciiTheme="majorBidi" w:hAnsiTheme="majorBidi" w:cstheme="majorBidi"/>
          <w:sz w:val="24"/>
          <w:szCs w:val="24"/>
        </w:rPr>
        <w:t>compound</w:t>
      </w:r>
      <w:r w:rsidR="006F43DF" w:rsidRPr="006F43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DIPTH</w:t>
      </w:r>
      <w:r w:rsidR="0020436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71652AB1" w14:textId="395BBAE6" w:rsidR="00847494" w:rsidRDefault="00847494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05E9D85F" wp14:editId="5896B80F">
            <wp:extent cx="5486400" cy="4562475"/>
            <wp:effectExtent l="0" t="0" r="0" b="9525"/>
            <wp:docPr id="15350453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49573" w14:textId="5FA1E4ED" w:rsidR="00D34E0E" w:rsidRPr="006F43DF" w:rsidRDefault="00D34E0E" w:rsidP="006F43DF">
      <w:pPr>
        <w:rPr>
          <w:rFonts w:asciiTheme="majorBidi" w:hAnsiTheme="majorBidi" w:cstheme="majorBidi"/>
          <w:sz w:val="24"/>
          <w:szCs w:val="24"/>
        </w:rPr>
      </w:pPr>
      <w:r w:rsidRPr="0020436F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6F43DF" w:rsidRPr="0020436F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043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F43DF" w:rsidRPr="0020436F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20436F">
        <w:rPr>
          <w:rFonts w:asciiTheme="majorBidi" w:hAnsiTheme="majorBidi" w:cstheme="majorBidi"/>
          <w:b/>
          <w:bCs/>
          <w:sz w:val="24"/>
          <w:szCs w:val="24"/>
        </w:rPr>
        <w:t>S.</w:t>
      </w:r>
      <w:r w:rsidRPr="006F43D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6F43D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F43DF">
        <w:rPr>
          <w:rFonts w:asciiTheme="majorBidi" w:hAnsiTheme="majorBidi" w:cstheme="majorBidi"/>
          <w:sz w:val="24"/>
          <w:szCs w:val="24"/>
        </w:rPr>
        <w:t>H</w:t>
      </w:r>
      <w:proofErr w:type="gramEnd"/>
      <w:r w:rsidR="00325D54">
        <w:rPr>
          <w:rFonts w:asciiTheme="majorBidi" w:hAnsiTheme="majorBidi" w:cstheme="majorBidi"/>
          <w:sz w:val="24"/>
          <w:szCs w:val="24"/>
        </w:rPr>
        <w:t>-</w:t>
      </w:r>
      <w:r w:rsidRPr="006F43DF">
        <w:rPr>
          <w:rFonts w:asciiTheme="majorBidi" w:hAnsiTheme="majorBidi" w:cstheme="majorBidi"/>
          <w:sz w:val="24"/>
          <w:szCs w:val="24"/>
        </w:rPr>
        <w:t xml:space="preserve">NMR spectrum of </w:t>
      </w:r>
      <w:r w:rsidR="006F43DF">
        <w:rPr>
          <w:rFonts w:asciiTheme="majorBidi" w:hAnsiTheme="majorBidi" w:cstheme="majorBidi"/>
          <w:sz w:val="24"/>
          <w:szCs w:val="24"/>
        </w:rPr>
        <w:t xml:space="preserve">the compound </w:t>
      </w:r>
      <w:r w:rsidR="006F43DF" w:rsidRPr="006F43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DIPTH</w:t>
      </w:r>
      <w:r w:rsidR="0020436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697963F" w14:textId="77777777" w:rsidR="00FF39B6" w:rsidRDefault="00FF39B6" w:rsidP="00D34E0E"/>
    <w:p w14:paraId="703FED6A" w14:textId="0D3F5CAB" w:rsidR="00FF39B6" w:rsidRDefault="00FF39B6" w:rsidP="00D34E0E">
      <w:r>
        <w:rPr>
          <w:noProof/>
        </w:rPr>
        <w:lastRenderedPageBreak/>
        <w:drawing>
          <wp:inline distT="0" distB="0" distL="0" distR="0" wp14:anchorId="52D2CD3C" wp14:editId="1AA17986">
            <wp:extent cx="5486400" cy="4003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E9FAE" w14:textId="6110E158" w:rsidR="00FF39B6" w:rsidRDefault="00FF39B6" w:rsidP="006F43DF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0436F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6F43DF" w:rsidRPr="0020436F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043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F43DF" w:rsidRPr="0020436F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20436F"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 w:rsidRPr="00792CD0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792CD0">
        <w:rPr>
          <w:rFonts w:asciiTheme="majorBidi" w:hAnsiTheme="majorBidi" w:cstheme="majorBidi"/>
          <w:sz w:val="24"/>
          <w:szCs w:val="24"/>
        </w:rPr>
        <w:t>C</w:t>
      </w:r>
      <w:r w:rsidR="00325D54">
        <w:rPr>
          <w:rFonts w:asciiTheme="majorBidi" w:hAnsiTheme="majorBidi" w:cstheme="majorBidi"/>
          <w:sz w:val="24"/>
          <w:szCs w:val="24"/>
        </w:rPr>
        <w:t xml:space="preserve"> </w:t>
      </w:r>
      <w:r w:rsidRPr="00792CD0">
        <w:rPr>
          <w:rFonts w:asciiTheme="majorBidi" w:hAnsiTheme="majorBidi" w:cstheme="majorBidi"/>
          <w:sz w:val="24"/>
          <w:szCs w:val="24"/>
        </w:rPr>
        <w:t xml:space="preserve">NMR spectrum of </w:t>
      </w:r>
      <w:r w:rsidR="006F43DF">
        <w:rPr>
          <w:rFonts w:asciiTheme="majorBidi" w:hAnsiTheme="majorBidi" w:cstheme="majorBidi"/>
          <w:sz w:val="24"/>
          <w:szCs w:val="24"/>
        </w:rPr>
        <w:t xml:space="preserve">the </w:t>
      </w:r>
      <w:r w:rsidRPr="00792CD0">
        <w:rPr>
          <w:rFonts w:asciiTheme="majorBidi" w:hAnsiTheme="majorBidi" w:cstheme="majorBidi"/>
          <w:sz w:val="24"/>
          <w:szCs w:val="24"/>
        </w:rPr>
        <w:t>compound</w:t>
      </w:r>
      <w:r w:rsidR="006F43DF">
        <w:rPr>
          <w:rFonts w:asciiTheme="majorBidi" w:hAnsiTheme="majorBidi" w:cstheme="majorBidi"/>
          <w:sz w:val="24"/>
          <w:szCs w:val="24"/>
        </w:rPr>
        <w:t xml:space="preserve"> </w:t>
      </w:r>
      <w:r w:rsidR="006F43DF" w:rsidRPr="006F43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DIPTH</w:t>
      </w:r>
      <w:r w:rsidR="0020436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7D61E52C" w14:textId="77777777" w:rsidR="0020436F" w:rsidRDefault="0020436F" w:rsidP="006F43DF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FA1D03B" w14:textId="77777777" w:rsidR="0020436F" w:rsidRPr="00792CD0" w:rsidRDefault="0020436F" w:rsidP="006F43DF">
      <w:pPr>
        <w:rPr>
          <w:rFonts w:asciiTheme="majorBidi" w:hAnsiTheme="majorBidi" w:cstheme="majorBidi"/>
          <w:sz w:val="24"/>
          <w:szCs w:val="24"/>
        </w:rPr>
      </w:pPr>
    </w:p>
    <w:p w14:paraId="4B5BBE78" w14:textId="77777777" w:rsidR="00FF39B6" w:rsidRDefault="00FF39B6" w:rsidP="00D34E0E"/>
    <w:p w14:paraId="2068E86B" w14:textId="4E50A4B5" w:rsidR="006D5AFA" w:rsidRDefault="0006344D">
      <w:r>
        <w:rPr>
          <w:noProof/>
        </w:rPr>
        <w:lastRenderedPageBreak/>
        <w:drawing>
          <wp:inline distT="0" distB="0" distL="0" distR="0" wp14:anchorId="142FCC21" wp14:editId="56C9560D">
            <wp:extent cx="5276850" cy="3200400"/>
            <wp:effectExtent l="0" t="0" r="0" b="0"/>
            <wp:docPr id="1546867723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4" t="1363" r="2246" b="1976"/>
                    <a:stretch/>
                  </pic:blipFill>
                  <pic:spPr bwMode="auto">
                    <a:xfrm>
                      <a:off x="0" y="0"/>
                      <a:ext cx="5276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707173" w14:textId="1B62F6AA" w:rsidR="0006344D" w:rsidRDefault="0006344D">
      <w:r>
        <w:rPr>
          <w:noProof/>
        </w:rPr>
        <w:drawing>
          <wp:inline distT="0" distB="0" distL="0" distR="0" wp14:anchorId="470A6E50" wp14:editId="42615200">
            <wp:extent cx="4686300" cy="3571875"/>
            <wp:effectExtent l="0" t="0" r="0" b="9525"/>
            <wp:docPr id="202677346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5" t="3101" r="2531"/>
                    <a:stretch/>
                  </pic:blipFill>
                  <pic:spPr bwMode="auto">
                    <a:xfrm>
                      <a:off x="0" y="0"/>
                      <a:ext cx="46863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B7D5B" w14:textId="77777777" w:rsidR="00AF6E42" w:rsidRDefault="00AF6E42"/>
    <w:p w14:paraId="2186C01C" w14:textId="6DBE3C06" w:rsidR="00854D0C" w:rsidRPr="00244AFB" w:rsidRDefault="00AF6E42" w:rsidP="006F43DF">
      <w:pPr>
        <w:rPr>
          <w:rFonts w:asciiTheme="majorBidi" w:hAnsiTheme="majorBidi" w:cstheme="majorBidi"/>
          <w:sz w:val="24"/>
          <w:szCs w:val="24"/>
        </w:rPr>
      </w:pPr>
      <w:r w:rsidRPr="0020436F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6F43DF" w:rsidRPr="0020436F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043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F43DF" w:rsidRPr="0020436F">
        <w:rPr>
          <w:rFonts w:asciiTheme="majorBidi" w:hAnsiTheme="majorBidi" w:cstheme="majorBidi"/>
          <w:b/>
          <w:bCs/>
          <w:sz w:val="24"/>
          <w:szCs w:val="24"/>
        </w:rPr>
        <w:t>4S</w:t>
      </w:r>
      <w:r w:rsidRPr="0020436F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92CD0">
        <w:rPr>
          <w:rFonts w:asciiTheme="majorBidi" w:hAnsiTheme="majorBidi" w:cstheme="majorBidi"/>
          <w:sz w:val="24"/>
          <w:szCs w:val="24"/>
        </w:rPr>
        <w:t xml:space="preserve"> Mass spectrum of </w:t>
      </w:r>
      <w:r w:rsidR="006F43DF">
        <w:rPr>
          <w:rFonts w:asciiTheme="majorBidi" w:hAnsiTheme="majorBidi" w:cstheme="majorBidi"/>
          <w:sz w:val="24"/>
          <w:szCs w:val="24"/>
        </w:rPr>
        <w:t xml:space="preserve">the </w:t>
      </w:r>
      <w:r w:rsidRPr="00792CD0">
        <w:rPr>
          <w:rFonts w:asciiTheme="majorBidi" w:hAnsiTheme="majorBidi" w:cstheme="majorBidi"/>
          <w:sz w:val="24"/>
          <w:szCs w:val="24"/>
        </w:rPr>
        <w:t>compound</w:t>
      </w:r>
      <w:r w:rsidR="006F43DF">
        <w:rPr>
          <w:rFonts w:asciiTheme="majorBidi" w:hAnsiTheme="majorBidi" w:cstheme="majorBidi"/>
          <w:sz w:val="24"/>
          <w:szCs w:val="24"/>
        </w:rPr>
        <w:t xml:space="preserve"> </w:t>
      </w:r>
      <w:r w:rsidR="006F43DF" w:rsidRPr="006F43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DIPTH</w:t>
      </w:r>
      <w:r w:rsidR="0020436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3972D4D" w14:textId="77777777" w:rsidR="00E601D3" w:rsidRDefault="00E601D3" w:rsidP="00E601D3">
      <w:pPr>
        <w:spacing w:line="360" w:lineRule="auto"/>
        <w:rPr>
          <w:rFonts w:asciiTheme="majorBidi" w:eastAsia="Arial Unicode MS" w:hAnsiTheme="majorBidi" w:cstheme="majorBidi"/>
          <w:sz w:val="24"/>
          <w:szCs w:val="24"/>
        </w:rPr>
      </w:pPr>
    </w:p>
    <w:p w14:paraId="79B1A488" w14:textId="77777777" w:rsidR="00E601D3" w:rsidRDefault="00E601D3" w:rsidP="00E601D3">
      <w:pPr>
        <w:spacing w:line="360" w:lineRule="auto"/>
        <w:rPr>
          <w:rFonts w:asciiTheme="majorBidi" w:eastAsia="Arial Unicode MS" w:hAnsiTheme="majorBidi" w:cstheme="majorBidi"/>
          <w:sz w:val="24"/>
          <w:szCs w:val="24"/>
        </w:rPr>
      </w:pPr>
    </w:p>
    <w:p w14:paraId="145A281E" w14:textId="61BA693F" w:rsidR="00854D0C" w:rsidRDefault="00792CD0" w:rsidP="006F43DF">
      <w:pPr>
        <w:jc w:val="center"/>
      </w:pPr>
      <w:r w:rsidRPr="00792CD0">
        <w:rPr>
          <w:noProof/>
        </w:rPr>
        <w:lastRenderedPageBreak/>
        <w:drawing>
          <wp:inline distT="0" distB="0" distL="0" distR="0" wp14:anchorId="434773D3" wp14:editId="7C40FAB6">
            <wp:extent cx="3327850" cy="2758989"/>
            <wp:effectExtent l="0" t="0" r="0" b="0"/>
            <wp:docPr id="50638612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7" t="8389" r="12100" b="3816"/>
                    <a:stretch/>
                  </pic:blipFill>
                  <pic:spPr bwMode="auto">
                    <a:xfrm>
                      <a:off x="0" y="0"/>
                      <a:ext cx="3328605" cy="275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CA8EE" w14:textId="68B629D7" w:rsidR="00244AFB" w:rsidRDefault="00244AFB" w:rsidP="00653BD2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0436F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6F43DF" w:rsidRPr="0020436F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043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A21F0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20436F">
        <w:rPr>
          <w:rFonts w:asciiTheme="majorBidi" w:hAnsiTheme="majorBidi" w:cstheme="majorBidi"/>
          <w:b/>
          <w:bCs/>
          <w:sz w:val="24"/>
          <w:szCs w:val="24"/>
        </w:rPr>
        <w:t>S.</w:t>
      </w:r>
      <w:r w:rsidR="00BA21F0">
        <w:rPr>
          <w:rFonts w:asciiTheme="majorBidi" w:hAnsiTheme="majorBidi" w:cstheme="majorBidi"/>
          <w:sz w:val="24"/>
          <w:szCs w:val="24"/>
        </w:rPr>
        <w:t xml:space="preserve"> UV-Vis</w:t>
      </w:r>
      <w:r w:rsidRPr="006F43DF">
        <w:rPr>
          <w:rFonts w:asciiTheme="majorBidi" w:hAnsiTheme="majorBidi" w:cstheme="majorBidi"/>
          <w:sz w:val="24"/>
          <w:szCs w:val="24"/>
        </w:rPr>
        <w:t xml:space="preserve"> spectrum of </w:t>
      </w:r>
      <w:r w:rsidR="006F43DF">
        <w:rPr>
          <w:rFonts w:asciiTheme="majorBidi" w:hAnsiTheme="majorBidi" w:cstheme="majorBidi"/>
          <w:sz w:val="24"/>
          <w:szCs w:val="24"/>
        </w:rPr>
        <w:t xml:space="preserve">the </w:t>
      </w:r>
      <w:r w:rsidRPr="006F43DF">
        <w:rPr>
          <w:rFonts w:asciiTheme="majorBidi" w:hAnsiTheme="majorBidi" w:cstheme="majorBidi"/>
          <w:sz w:val="24"/>
          <w:szCs w:val="24"/>
        </w:rPr>
        <w:t>compound</w:t>
      </w:r>
      <w:r w:rsidR="006F43DF">
        <w:rPr>
          <w:rFonts w:asciiTheme="majorBidi" w:hAnsiTheme="majorBidi" w:cstheme="majorBidi"/>
          <w:sz w:val="24"/>
          <w:szCs w:val="24"/>
        </w:rPr>
        <w:t xml:space="preserve"> </w:t>
      </w:r>
      <w:r w:rsidR="006F43DF" w:rsidRPr="006F43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DIPTH</w:t>
      </w:r>
      <w:bookmarkStart w:id="0" w:name="_GoBack"/>
      <w:bookmarkEnd w:id="0"/>
      <w:r w:rsidR="000765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7C182AB3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62B1288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D72CED5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875C301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8C6E07F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09F2787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4BC3326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302E8C3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1A83DE7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E5BC88B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295FA1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84662E2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4C1ED8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480B6A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4EAD2FD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FACFE4F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A52B11" w14:textId="77777777" w:rsidR="00BA21F0" w:rsidRDefault="00BA21F0" w:rsidP="00BA2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C8456DC" w14:textId="77777777" w:rsidR="00BA21F0" w:rsidRDefault="00BA21F0" w:rsidP="00BA21F0">
      <w:pPr>
        <w:jc w:val="center"/>
      </w:pPr>
      <w:r w:rsidRPr="00244AFB">
        <w:object w:dxaOrig="6488" w:dyaOrig="4950" w14:anchorId="5AB35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75pt;height:247.5pt" o:ole="">
            <v:imagedata r:id="rId14" o:title=""/>
          </v:shape>
          <o:OLEObject Type="Embed" ProgID="Origin95.Graph" ShapeID="_x0000_i1025" DrawAspect="Content" ObjectID="_1789879585" r:id="rId15"/>
        </w:object>
      </w:r>
    </w:p>
    <w:p w14:paraId="6C04F54F" w14:textId="64D5E0A6" w:rsidR="00BA21F0" w:rsidRDefault="00BA21F0" w:rsidP="00BA21F0">
      <w:pPr>
        <w:spacing w:line="360" w:lineRule="auto"/>
        <w:rPr>
          <w:rFonts w:asciiTheme="majorBidi" w:eastAsia="Arial Unicode MS" w:hAnsiTheme="majorBidi" w:cstheme="majorBidi"/>
          <w:sz w:val="24"/>
          <w:szCs w:val="24"/>
        </w:rPr>
      </w:pPr>
      <w:r w:rsidRPr="0020436F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20436F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20436F">
        <w:rPr>
          <w:rFonts w:asciiTheme="majorBidi" w:eastAsia="Calibri" w:hAnsiTheme="majorBidi" w:cstheme="majorBidi"/>
          <w:b/>
          <w:bCs/>
          <w:kern w:val="0"/>
          <w:sz w:val="24"/>
          <w:szCs w:val="24"/>
          <w14:ligatures w14:val="none"/>
        </w:rPr>
        <w:t>.</w:t>
      </w:r>
      <w:r w:rsidRPr="005E1891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 w:rsidRPr="0020436F">
        <w:rPr>
          <w:rFonts w:asciiTheme="majorBidi" w:hAnsiTheme="majorBidi" w:cstheme="majorBidi"/>
          <w:sz w:val="24"/>
          <w:szCs w:val="24"/>
        </w:rPr>
        <w:t xml:space="preserve">The linear plot for the calculation of the molar extinction coefficient of the compound </w:t>
      </w:r>
      <w:r w:rsidRPr="0020436F">
        <w:rPr>
          <w:rFonts w:asciiTheme="majorBidi" w:hAnsiTheme="majorBidi" w:cstheme="majorBidi"/>
          <w:color w:val="000000"/>
          <w:sz w:val="24"/>
          <w:szCs w:val="24"/>
        </w:rPr>
        <w:t>DIPTH.</w:t>
      </w:r>
      <w:r w:rsidRPr="00C71277">
        <w:rPr>
          <w:rFonts w:asciiTheme="majorBidi" w:eastAsia="Arial Unicode MS" w:hAnsiTheme="majorBidi" w:cstheme="majorBidi"/>
          <w:sz w:val="24"/>
          <w:szCs w:val="24"/>
          <w:highlight w:val="yellow"/>
        </w:rPr>
        <w:t xml:space="preserve"> </w:t>
      </w:r>
    </w:p>
    <w:p w14:paraId="22C1DA71" w14:textId="77777777" w:rsidR="005E1891" w:rsidRDefault="005E1891" w:rsidP="006F43DF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E5DF05" w14:textId="77777777" w:rsidR="005E1891" w:rsidRDefault="005E1891" w:rsidP="006F43DF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A97E9B" w14:textId="77777777" w:rsidR="005E1891" w:rsidRDefault="005E1891" w:rsidP="006F43DF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6AFE92" w14:textId="77777777" w:rsidR="005E1891" w:rsidRDefault="005E1891" w:rsidP="006F43DF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5E1891">
      <w:footerReference w:type="default" r:id="rId1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3F40D" w14:textId="77777777" w:rsidR="00434517" w:rsidRDefault="00434517" w:rsidP="00AB6738">
      <w:pPr>
        <w:spacing w:after="0" w:line="240" w:lineRule="auto"/>
      </w:pPr>
      <w:r>
        <w:separator/>
      </w:r>
    </w:p>
  </w:endnote>
  <w:endnote w:type="continuationSeparator" w:id="0">
    <w:p w14:paraId="70699443" w14:textId="77777777" w:rsidR="00434517" w:rsidRDefault="00434517" w:rsidP="00AB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21077"/>
      <w:docPartObj>
        <w:docPartGallery w:val="Page Numbers (Bottom of Page)"/>
        <w:docPartUnique/>
      </w:docPartObj>
    </w:sdtPr>
    <w:sdtEndPr/>
    <w:sdtContent>
      <w:p w14:paraId="2E15F105" w14:textId="253E8958" w:rsidR="00383B0A" w:rsidRDefault="00383B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BD2" w:rsidRPr="00653BD2">
          <w:rPr>
            <w:rFonts w:cs="Calibri"/>
            <w:noProof/>
            <w:lang w:val="ar-SA"/>
          </w:rPr>
          <w:t>6</w:t>
        </w:r>
        <w:r>
          <w:fldChar w:fldCharType="end"/>
        </w:r>
      </w:p>
    </w:sdtContent>
  </w:sdt>
  <w:p w14:paraId="6C26CA5C" w14:textId="77777777" w:rsidR="00383B0A" w:rsidRDefault="00383B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E5831" w14:textId="77777777" w:rsidR="00434517" w:rsidRDefault="00434517" w:rsidP="00AB6738">
      <w:pPr>
        <w:spacing w:after="0" w:line="240" w:lineRule="auto"/>
      </w:pPr>
      <w:r>
        <w:separator/>
      </w:r>
    </w:p>
  </w:footnote>
  <w:footnote w:type="continuationSeparator" w:id="0">
    <w:p w14:paraId="6B1C2F4B" w14:textId="77777777" w:rsidR="00434517" w:rsidRDefault="00434517" w:rsidP="00AB6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E159B"/>
    <w:multiLevelType w:val="hybridMultilevel"/>
    <w:tmpl w:val="11A8B49A"/>
    <w:lvl w:ilvl="0" w:tplc="04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">
    <w:nsid w:val="53B22BCD"/>
    <w:multiLevelType w:val="hybridMultilevel"/>
    <w:tmpl w:val="4B127A5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9F"/>
    <w:rsid w:val="00051D01"/>
    <w:rsid w:val="0006344D"/>
    <w:rsid w:val="000765A1"/>
    <w:rsid w:val="000A7A5E"/>
    <w:rsid w:val="00163C86"/>
    <w:rsid w:val="001B2D24"/>
    <w:rsid w:val="001C14D5"/>
    <w:rsid w:val="0020436F"/>
    <w:rsid w:val="00235CDA"/>
    <w:rsid w:val="00244AFB"/>
    <w:rsid w:val="002D2ACD"/>
    <w:rsid w:val="0030356F"/>
    <w:rsid w:val="00315FE2"/>
    <w:rsid w:val="00325D54"/>
    <w:rsid w:val="00383B0A"/>
    <w:rsid w:val="00434517"/>
    <w:rsid w:val="004D1301"/>
    <w:rsid w:val="004D4C4C"/>
    <w:rsid w:val="005E1891"/>
    <w:rsid w:val="00653BD2"/>
    <w:rsid w:val="00661217"/>
    <w:rsid w:val="006D5AFA"/>
    <w:rsid w:val="006F43DF"/>
    <w:rsid w:val="00713ADB"/>
    <w:rsid w:val="00745749"/>
    <w:rsid w:val="00792CD0"/>
    <w:rsid w:val="007E1EF3"/>
    <w:rsid w:val="00847494"/>
    <w:rsid w:val="00854735"/>
    <w:rsid w:val="00854D0C"/>
    <w:rsid w:val="008E7610"/>
    <w:rsid w:val="009B1AFA"/>
    <w:rsid w:val="009B1E31"/>
    <w:rsid w:val="009C3420"/>
    <w:rsid w:val="00A845DB"/>
    <w:rsid w:val="00AB6738"/>
    <w:rsid w:val="00AD0580"/>
    <w:rsid w:val="00AF6E42"/>
    <w:rsid w:val="00B53E9F"/>
    <w:rsid w:val="00BA21F0"/>
    <w:rsid w:val="00C32B5A"/>
    <w:rsid w:val="00D1053A"/>
    <w:rsid w:val="00D34E0E"/>
    <w:rsid w:val="00D429CE"/>
    <w:rsid w:val="00E027DB"/>
    <w:rsid w:val="00E601D3"/>
    <w:rsid w:val="00FA5338"/>
    <w:rsid w:val="00FE500C"/>
    <w:rsid w:val="00FF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23CFA87"/>
  <w15:chartTrackingRefBased/>
  <w15:docId w15:val="{98B0F5EF-7F3E-4B6B-B27B-2E5A4A17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AB6738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AB6738"/>
    <w:rPr>
      <w:sz w:val="20"/>
      <w:szCs w:val="20"/>
    </w:rPr>
  </w:style>
  <w:style w:type="paragraph" w:styleId="a4">
    <w:name w:val="List Paragraph"/>
    <w:basedOn w:val="a"/>
    <w:uiPriority w:val="34"/>
    <w:qFormat/>
    <w:rsid w:val="00AB6738"/>
    <w:pPr>
      <w:ind w:left="720"/>
      <w:contextualSpacing/>
    </w:pPr>
  </w:style>
  <w:style w:type="table" w:customStyle="1" w:styleId="TableGrid2">
    <w:name w:val="Table Grid2"/>
    <w:basedOn w:val="a1"/>
    <w:uiPriority w:val="59"/>
    <w:rsid w:val="00D429CE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383B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83B0A"/>
  </w:style>
  <w:style w:type="paragraph" w:styleId="a6">
    <w:name w:val="footer"/>
    <w:basedOn w:val="a"/>
    <w:link w:val="Char1"/>
    <w:uiPriority w:val="99"/>
    <w:unhideWhenUsed/>
    <w:rsid w:val="00383B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83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fawzia zakaria</dc:creator>
  <cp:keywords/>
  <dc:description/>
  <cp:lastModifiedBy>Dream CE-X230</cp:lastModifiedBy>
  <cp:revision>8</cp:revision>
  <dcterms:created xsi:type="dcterms:W3CDTF">2024-10-03T15:47:00Z</dcterms:created>
  <dcterms:modified xsi:type="dcterms:W3CDTF">2024-10-08T05:58:00Z</dcterms:modified>
</cp:coreProperties>
</file>