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3F5D" w14:textId="77777777" w:rsidR="0036018C" w:rsidRPr="00D0741A" w:rsidRDefault="0036018C" w:rsidP="0036018C">
      <w:pPr>
        <w:spacing w:after="120" w:line="240" w:lineRule="auto"/>
        <w:jc w:val="left"/>
        <w:rPr>
          <w:rFonts w:cstheme="minorHAnsi"/>
          <w:iCs/>
          <w:sz w:val="22"/>
          <w:lang w:val="en-US"/>
        </w:rPr>
      </w:pPr>
      <w:r w:rsidRPr="00D0741A">
        <w:rPr>
          <w:rFonts w:cstheme="minorHAnsi"/>
          <w:b/>
          <w:bCs/>
          <w:iCs/>
          <w:sz w:val="22"/>
          <w:lang w:val="en-US"/>
        </w:rPr>
        <w:t>Additional table 1:</w:t>
      </w:r>
      <w:r w:rsidRPr="00D0741A">
        <w:rPr>
          <w:rFonts w:cstheme="minorHAnsi"/>
          <w:iCs/>
          <w:sz w:val="22"/>
          <w:lang w:val="en-US"/>
        </w:rPr>
        <w:t xml:space="preserve"> 3D echocardiography-derived parameters of the LV</w:t>
      </w:r>
    </w:p>
    <w:p w14:paraId="34F4C56D" w14:textId="77777777" w:rsidR="0036018C" w:rsidRPr="00D375AE" w:rsidRDefault="0036018C" w:rsidP="0036018C">
      <w:pPr>
        <w:spacing w:line="240" w:lineRule="auto"/>
        <w:jc w:val="left"/>
        <w:rPr>
          <w:rFonts w:ascii="Arial" w:hAnsi="Arial"/>
          <w:iCs/>
          <w:sz w:val="20"/>
          <w:szCs w:val="18"/>
          <w:lang w:val="en-US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44"/>
        <w:gridCol w:w="1558"/>
        <w:gridCol w:w="1225"/>
        <w:gridCol w:w="1276"/>
        <w:gridCol w:w="1134"/>
        <w:gridCol w:w="1752"/>
        <w:gridCol w:w="1276"/>
        <w:gridCol w:w="1276"/>
        <w:gridCol w:w="1276"/>
      </w:tblGrid>
      <w:tr w:rsidR="0036018C" w:rsidRPr="0036018C" w14:paraId="01C96608" w14:textId="77777777" w:rsidTr="004920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2D46BCFE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ascii="Arial" w:eastAsia="Calibri" w:hAnsi="Arial" w:cs="Times New Roman"/>
                <w:sz w:val="22"/>
                <w:lang w:val="en-US"/>
              </w:rPr>
            </w:pPr>
          </w:p>
        </w:tc>
        <w:tc>
          <w:tcPr>
            <w:tcW w:w="1558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0DCD2050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</w:rPr>
            </w:pPr>
            <w:r w:rsidRPr="00A15EC2">
              <w:rPr>
                <w:rFonts w:cstheme="minorHAnsi"/>
                <w:sz w:val="22"/>
              </w:rPr>
              <w:t xml:space="preserve">Total </w:t>
            </w:r>
          </w:p>
          <w:p w14:paraId="115D4DD8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</w:rPr>
            </w:pPr>
            <w:r w:rsidRPr="00A15EC2">
              <w:rPr>
                <w:rFonts w:cstheme="minorHAnsi"/>
                <w:sz w:val="22"/>
              </w:rPr>
              <w:t>sample</w:t>
            </w:r>
          </w:p>
          <w:p w14:paraId="43801476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</w:rPr>
            </w:pPr>
            <w:r w:rsidRPr="00A15EC2">
              <w:rPr>
                <w:rFonts w:cstheme="minorHAnsi"/>
                <w:sz w:val="22"/>
              </w:rPr>
              <w:t>(LV evaluable)</w:t>
            </w:r>
          </w:p>
        </w:tc>
        <w:tc>
          <w:tcPr>
            <w:tcW w:w="1225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239DC72A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</w:rPr>
            </w:pPr>
            <w:r w:rsidRPr="00A15EC2">
              <w:rPr>
                <w:rFonts w:cstheme="minorHAnsi"/>
                <w:sz w:val="22"/>
              </w:rPr>
              <w:t>Women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76EE56FE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</w:rPr>
            </w:pPr>
            <w:r w:rsidRPr="00A15EC2">
              <w:rPr>
                <w:rFonts w:cstheme="minorHAnsi"/>
                <w:sz w:val="22"/>
              </w:rPr>
              <w:t>Men</w:t>
            </w:r>
          </w:p>
        </w:tc>
        <w:tc>
          <w:tcPr>
            <w:tcW w:w="1134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shd w:val="clear" w:color="auto" w:fill="auto"/>
            <w:vAlign w:val="center"/>
          </w:tcPr>
          <w:p w14:paraId="308C4C14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  <w:lang w:val="en-US"/>
              </w:rPr>
            </w:pPr>
            <w:r w:rsidRPr="00A15EC2">
              <w:rPr>
                <w:rFonts w:cstheme="minorHAnsi"/>
                <w:sz w:val="22"/>
                <w:lang w:val="en-US"/>
              </w:rPr>
              <w:t>P-value (women</w:t>
            </w:r>
          </w:p>
          <w:p w14:paraId="114F7435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lang w:val="en-US"/>
              </w:rPr>
            </w:pPr>
            <w:r w:rsidRPr="00A15EC2">
              <w:rPr>
                <w:rFonts w:cstheme="minorHAnsi"/>
                <w:sz w:val="22"/>
                <w:lang w:val="en-US"/>
              </w:rPr>
              <w:t>vs men)</w:t>
            </w:r>
          </w:p>
        </w:tc>
        <w:tc>
          <w:tcPr>
            <w:tcW w:w="1752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3029E009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lang w:val="en-US"/>
              </w:rPr>
            </w:pPr>
            <w:r w:rsidRPr="00A15EC2">
              <w:rPr>
                <w:rFonts w:cstheme="minorHAnsi"/>
                <w:sz w:val="22"/>
                <w:lang w:val="en-US"/>
              </w:rPr>
              <w:t>Subset of apparently healthy persons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51847762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</w:rPr>
            </w:pPr>
            <w:r w:rsidRPr="00A15EC2">
              <w:rPr>
                <w:rFonts w:cstheme="minorHAnsi"/>
                <w:sz w:val="22"/>
              </w:rPr>
              <w:t>Women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61E4DAB1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</w:rPr>
            </w:pPr>
            <w:r w:rsidRPr="00A15EC2">
              <w:rPr>
                <w:rFonts w:cstheme="minorHAnsi"/>
                <w:sz w:val="22"/>
              </w:rPr>
              <w:t>Men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auto"/>
            <w:vAlign w:val="center"/>
          </w:tcPr>
          <w:p w14:paraId="23A6AE51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  <w:lang w:val="en-US"/>
              </w:rPr>
            </w:pPr>
            <w:r w:rsidRPr="00A15EC2">
              <w:rPr>
                <w:rFonts w:cstheme="minorHAnsi"/>
                <w:sz w:val="22"/>
                <w:lang w:val="en-US"/>
              </w:rPr>
              <w:t>P-value (women</w:t>
            </w:r>
          </w:p>
          <w:p w14:paraId="4C7A101F" w14:textId="77777777" w:rsidR="0036018C" w:rsidRPr="00A15EC2" w:rsidRDefault="0036018C" w:rsidP="0049205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  <w:lang w:val="en-US"/>
              </w:rPr>
            </w:pPr>
            <w:r w:rsidRPr="00A15EC2">
              <w:rPr>
                <w:rFonts w:cstheme="minorHAnsi"/>
                <w:sz w:val="22"/>
                <w:lang w:val="en-US"/>
              </w:rPr>
              <w:t>vs men)</w:t>
            </w:r>
          </w:p>
        </w:tc>
      </w:tr>
      <w:tr w:rsidR="0036018C" w:rsidRPr="00A15EC2" w14:paraId="791D4580" w14:textId="77777777" w:rsidTr="00492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12" w:space="0" w:color="7F7F7F" w:themeColor="text1" w:themeTint="80"/>
              <w:bottom w:val="nil"/>
              <w:right w:val="nil"/>
            </w:tcBorders>
          </w:tcPr>
          <w:p w14:paraId="265C028C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 xml:space="preserve">N 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>[%]</w:t>
            </w:r>
          </w:p>
        </w:tc>
        <w:tc>
          <w:tcPr>
            <w:tcW w:w="155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14:paraId="32DA6CD6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1831 (100)</w:t>
            </w:r>
          </w:p>
        </w:tc>
        <w:tc>
          <w:tcPr>
            <w:tcW w:w="1225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14:paraId="008E0C29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903 (49.3)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14:paraId="64754022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928 (50.7)</w:t>
            </w:r>
          </w:p>
        </w:tc>
        <w:tc>
          <w:tcPr>
            <w:tcW w:w="1134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14:paraId="012A3DE2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</w:p>
        </w:tc>
        <w:tc>
          <w:tcPr>
            <w:tcW w:w="1752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14:paraId="4C94CAC3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479 (26.2)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14:paraId="03337582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270 (14.7)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14:paraId="682FB2EC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209 (11.4)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left w:val="nil"/>
              <w:bottom w:val="nil"/>
            </w:tcBorders>
          </w:tcPr>
          <w:p w14:paraId="08EFF882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</w:p>
        </w:tc>
      </w:tr>
      <w:tr w:rsidR="0036018C" w:rsidRPr="00A15EC2" w14:paraId="7E4ACF63" w14:textId="77777777" w:rsidTr="004920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  <w:right w:val="nil"/>
            </w:tcBorders>
          </w:tcPr>
          <w:p w14:paraId="73003B21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 xml:space="preserve">LVEF 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 xml:space="preserve">[%] 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6AE95619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61 (7)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498F9B1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62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AFB179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59 (6)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8554F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14:paraId="422D962F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60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E764C9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61 (5)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125972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58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3FE4FDD" w14:textId="77777777" w:rsidR="0036018C" w:rsidRPr="00A15EC2" w:rsidRDefault="0036018C" w:rsidP="0049205A">
            <w:pPr>
              <w:keepNext/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</w:tr>
      <w:tr w:rsidR="0036018C" w:rsidRPr="00A15EC2" w14:paraId="614C2469" w14:textId="77777777" w:rsidTr="00492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  <w:right w:val="nil"/>
            </w:tcBorders>
          </w:tcPr>
          <w:p w14:paraId="1702FDC8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 xml:space="preserve">LVEDV 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>[ml]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68CE9C06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101 (25)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9447F20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89 (17)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CDCC83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114 (26)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2B87EA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14:paraId="160A2368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100 (25)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FD08F3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88 (17)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D26A6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115 (25)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DD07603" w14:textId="77777777" w:rsidR="0036018C" w:rsidRPr="00A15EC2" w:rsidRDefault="0036018C" w:rsidP="0049205A">
            <w:pPr>
              <w:keepNext/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</w:tr>
      <w:tr w:rsidR="0036018C" w:rsidRPr="00A15EC2" w14:paraId="5E7D90EB" w14:textId="77777777" w:rsidTr="004920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  <w:right w:val="nil"/>
            </w:tcBorders>
          </w:tcPr>
          <w:p w14:paraId="411DA962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 xml:space="preserve">LVEDVi 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>[ml/m²]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29F7FB41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54 (11)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96EC09C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51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DFEBE7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57 (12)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69BE7A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14:paraId="30BD4C0D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54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1B609E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51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567BB1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59 (12)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2D41D87" w14:textId="77777777" w:rsidR="0036018C" w:rsidRPr="00A15EC2" w:rsidRDefault="0036018C" w:rsidP="0049205A">
            <w:pPr>
              <w:keepNext/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</w:tr>
      <w:tr w:rsidR="0036018C" w:rsidRPr="00A15EC2" w14:paraId="24982CA0" w14:textId="77777777" w:rsidTr="00492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  <w:right w:val="nil"/>
            </w:tcBorders>
          </w:tcPr>
          <w:p w14:paraId="122D6F26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 xml:space="preserve">LVESV 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>[ml]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40DCE3B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38 (31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47)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0ADADEF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34 (27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F69772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45 (37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1CC049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14:paraId="5609A27C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39 (32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AB5373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34 (28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AD4BE7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46 (39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845B0AF" w14:textId="77777777" w:rsidR="0036018C" w:rsidRPr="00A15EC2" w:rsidRDefault="0036018C" w:rsidP="0049205A">
            <w:pPr>
              <w:keepNext/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</w:tr>
      <w:tr w:rsidR="0036018C" w:rsidRPr="00A15EC2" w14:paraId="59F82C89" w14:textId="77777777" w:rsidTr="004920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  <w:right w:val="nil"/>
            </w:tcBorders>
          </w:tcPr>
          <w:p w14:paraId="7CF4C41F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 xml:space="preserve">LVESVi 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>[ml/m²]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514DCD6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20 (17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24)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C68D616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19 (16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E9C362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22 (19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98C0D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14:paraId="367E9588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21 (18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3B4ED6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20 (17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4C25B5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24 (20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A15EC2">
              <w:rPr>
                <w:rFonts w:eastAsia="Calibri" w:cstheme="minorHAnsi"/>
                <w:sz w:val="22"/>
              </w:rPr>
              <w:t>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34F72E9" w14:textId="77777777" w:rsidR="0036018C" w:rsidRPr="00A15EC2" w:rsidRDefault="0036018C" w:rsidP="0049205A">
            <w:pPr>
              <w:keepNext/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</w:tr>
      <w:tr w:rsidR="0036018C" w:rsidRPr="00A15EC2" w14:paraId="19F7058A" w14:textId="77777777" w:rsidTr="00492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  <w:right w:val="nil"/>
            </w:tcBorders>
          </w:tcPr>
          <w:p w14:paraId="20D16015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 xml:space="preserve">GLS 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>[%]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B5FD714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-21.7 (4)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6CADEC0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-22.3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D04656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-21.0 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27423C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14:paraId="1124CE58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-21.6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0CB194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-22.2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0549AB" w14:textId="77777777" w:rsidR="0036018C" w:rsidRPr="00A15EC2" w:rsidRDefault="0036018C" w:rsidP="0049205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-20.8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BE7E2DD" w14:textId="77777777" w:rsidR="0036018C" w:rsidRPr="00A15EC2" w:rsidRDefault="0036018C" w:rsidP="0049205A">
            <w:pPr>
              <w:keepNext/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</w:tr>
      <w:tr w:rsidR="0036018C" w:rsidRPr="00A15EC2" w14:paraId="727BB0ED" w14:textId="77777777" w:rsidTr="0049205A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single" w:sz="12" w:space="0" w:color="auto"/>
              <w:right w:val="nil"/>
            </w:tcBorders>
          </w:tcPr>
          <w:p w14:paraId="349C3D06" w14:textId="77777777" w:rsidR="0036018C" w:rsidRPr="00A15EC2" w:rsidRDefault="0036018C" w:rsidP="0049205A">
            <w:pPr>
              <w:spacing w:after="160" w:line="240" w:lineRule="auto"/>
              <w:jc w:val="left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GCS</w:t>
            </w:r>
            <w:r w:rsidRPr="00A15EC2">
              <w:rPr>
                <w:rFonts w:eastAsia="Calibri" w:cstheme="minorHAnsi"/>
                <w:b w:val="0"/>
                <w:bCs w:val="0"/>
                <w:sz w:val="22"/>
              </w:rPr>
              <w:t xml:space="preserve"> [%]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DDEA5E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-28.7 (5)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74F42A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-29.3 (5)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C7A4D5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-28.0 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0B5459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AFB36D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-28.4 (4)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830EF4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-28.9 (4)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E15C83" w14:textId="77777777" w:rsidR="0036018C" w:rsidRPr="00A15EC2" w:rsidRDefault="0036018C" w:rsidP="0049205A">
            <w:pPr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-27.8 (4)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</w:tcBorders>
          </w:tcPr>
          <w:p w14:paraId="05A6FE70" w14:textId="77777777" w:rsidR="0036018C" w:rsidRPr="00A15EC2" w:rsidRDefault="0036018C" w:rsidP="0049205A">
            <w:pPr>
              <w:keepNext/>
              <w:spacing w:after="1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2"/>
              </w:rPr>
            </w:pPr>
            <w:r w:rsidRPr="00A15EC2">
              <w:rPr>
                <w:rFonts w:eastAsia="Calibri" w:cstheme="minorHAnsi"/>
                <w:sz w:val="22"/>
              </w:rPr>
              <w:t>&lt;0.001</w:t>
            </w:r>
          </w:p>
        </w:tc>
      </w:tr>
    </w:tbl>
    <w:p w14:paraId="0E3F74AE" w14:textId="77777777" w:rsidR="0036018C" w:rsidRPr="0056050C" w:rsidRDefault="0036018C" w:rsidP="0036018C">
      <w:pPr>
        <w:spacing w:before="120" w:line="240" w:lineRule="auto"/>
        <w:ind w:right="1673"/>
        <w:rPr>
          <w:rFonts w:cstheme="minorHAnsi"/>
          <w:iCs/>
          <w:sz w:val="20"/>
          <w:szCs w:val="20"/>
          <w:lang w:val="en-US"/>
        </w:rPr>
      </w:pPr>
      <w:r w:rsidRPr="0056050C">
        <w:rPr>
          <w:rFonts w:cstheme="minorHAnsi"/>
          <w:iCs/>
          <w:sz w:val="20"/>
          <w:szCs w:val="20"/>
          <w:lang w:val="en-US"/>
        </w:rPr>
        <w:t>Data are given as n (percent)</w:t>
      </w:r>
      <w:r>
        <w:rPr>
          <w:rFonts w:cstheme="minorHAnsi"/>
          <w:iCs/>
          <w:sz w:val="20"/>
          <w:szCs w:val="20"/>
          <w:lang w:val="en-US"/>
        </w:rPr>
        <w:t xml:space="preserve">, </w:t>
      </w:r>
      <w:r w:rsidRPr="0056050C">
        <w:rPr>
          <w:rFonts w:cstheme="minorHAnsi"/>
          <w:iCs/>
          <w:sz w:val="20"/>
          <w:szCs w:val="20"/>
          <w:lang w:val="en-US"/>
        </w:rPr>
        <w:t>mean (standard deviation)</w:t>
      </w:r>
      <w:r>
        <w:rPr>
          <w:rFonts w:cstheme="minorHAnsi"/>
          <w:iCs/>
          <w:sz w:val="20"/>
          <w:szCs w:val="20"/>
          <w:lang w:val="en-US"/>
        </w:rPr>
        <w:t xml:space="preserve"> or median (quartiles).</w:t>
      </w:r>
    </w:p>
    <w:p w14:paraId="336BDF00" w14:textId="77777777" w:rsidR="0036018C" w:rsidRPr="0056050C" w:rsidRDefault="0036018C" w:rsidP="0036018C">
      <w:pPr>
        <w:spacing w:line="240" w:lineRule="auto"/>
        <w:ind w:right="1671"/>
        <w:rPr>
          <w:rFonts w:cstheme="minorHAnsi"/>
          <w:iCs/>
          <w:sz w:val="20"/>
          <w:szCs w:val="20"/>
          <w:lang w:val="en-US"/>
        </w:rPr>
      </w:pPr>
      <w:r w:rsidRPr="0056050C">
        <w:rPr>
          <w:rFonts w:cstheme="minorHAnsi"/>
          <w:iCs/>
          <w:sz w:val="20"/>
          <w:szCs w:val="20"/>
          <w:lang w:val="en-US"/>
        </w:rPr>
        <w:t>GCS: global circumferential strain, GLS: global longitudinal strain</w:t>
      </w:r>
      <w:r>
        <w:rPr>
          <w:rFonts w:cstheme="minorHAnsi"/>
          <w:iCs/>
          <w:sz w:val="20"/>
          <w:szCs w:val="20"/>
          <w:lang w:val="en-US"/>
        </w:rPr>
        <w:t xml:space="preserve">, </w:t>
      </w:r>
      <w:r w:rsidRPr="0056050C">
        <w:rPr>
          <w:rFonts w:cstheme="minorHAnsi"/>
          <w:iCs/>
          <w:sz w:val="20"/>
          <w:szCs w:val="20"/>
          <w:lang w:val="en-US"/>
        </w:rPr>
        <w:t>LVEDV: left ventricular end-diastolic volume, LVEDVi: left ventricular end-diastolic volume index, LVEF: left ventricular ejection fraction</w:t>
      </w:r>
      <w:r>
        <w:rPr>
          <w:rFonts w:cstheme="minorHAnsi"/>
          <w:iCs/>
          <w:sz w:val="20"/>
          <w:szCs w:val="20"/>
          <w:lang w:val="en-US"/>
        </w:rPr>
        <w:t>.</w:t>
      </w:r>
    </w:p>
    <w:p w14:paraId="07C3792B" w14:textId="77777777" w:rsidR="0029380C" w:rsidRPr="0036018C" w:rsidRDefault="0029380C">
      <w:pPr>
        <w:rPr>
          <w:lang w:val="en-US"/>
        </w:rPr>
      </w:pPr>
    </w:p>
    <w:sectPr w:rsidR="0029380C" w:rsidRPr="0036018C" w:rsidSect="0036018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18C"/>
    <w:rsid w:val="0029380C"/>
    <w:rsid w:val="0036018C"/>
    <w:rsid w:val="00C0798A"/>
    <w:rsid w:val="00F4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B016"/>
  <w15:chartTrackingRefBased/>
  <w15:docId w15:val="{F7CE8146-FC4C-4579-B28B-B0E86769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8C"/>
    <w:pPr>
      <w:spacing w:after="0" w:line="480" w:lineRule="auto"/>
      <w:jc w:val="both"/>
    </w:pPr>
    <w:rPr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6018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Napp</dc:creator>
  <cp:keywords/>
  <dc:description/>
  <cp:lastModifiedBy>Julia Napp</cp:lastModifiedBy>
  <cp:revision>1</cp:revision>
  <dcterms:created xsi:type="dcterms:W3CDTF">2024-05-20T09:13:00Z</dcterms:created>
  <dcterms:modified xsi:type="dcterms:W3CDTF">2024-05-20T09:14:00Z</dcterms:modified>
</cp:coreProperties>
</file>