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default" w:ascii="Arial" w:hAnsi="Arial" w:eastAsia="宋体" w:cs="Arial"/>
          <w:b/>
          <w:bCs/>
          <w:kern w:val="0"/>
          <w:sz w:val="22"/>
          <w:szCs w:val="22"/>
          <w:lang w:eastAsia="en-US"/>
        </w:rPr>
      </w:pPr>
      <w:r>
        <w:rPr>
          <w:rFonts w:hint="default" w:ascii="Arial" w:hAnsi="Arial" w:eastAsia="宋体" w:cs="Arial"/>
          <w:b/>
          <w:bCs/>
          <w:kern w:val="0"/>
          <w:sz w:val="22"/>
          <w:szCs w:val="22"/>
          <w:lang w:eastAsia="en-US"/>
        </w:rPr>
        <w:t xml:space="preserve">Table 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>S</w:t>
      </w:r>
      <w:r>
        <w:rPr>
          <w:rFonts w:hint="default" w:ascii="Arial" w:hAnsi="Arial" w:eastAsia="宋体" w:cs="Arial"/>
          <w:b/>
          <w:bCs/>
          <w:kern w:val="0"/>
          <w:sz w:val="22"/>
          <w:szCs w:val="22"/>
          <w:lang w:eastAsia="en-US"/>
        </w:rPr>
        <w:t xml:space="preserve">1 Baseline Characteristics of Study Participants 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 xml:space="preserve">of validation and training cohorts </w:t>
      </w:r>
      <w:r>
        <w:rPr>
          <w:rFonts w:hint="default" w:ascii="Arial" w:hAnsi="Arial" w:eastAsia="宋体" w:cs="Arial"/>
          <w:b/>
          <w:bCs/>
          <w:kern w:val="0"/>
          <w:sz w:val="22"/>
          <w:szCs w:val="22"/>
          <w:lang w:eastAsia="en-US"/>
        </w:rPr>
        <w:t>from NHANES 20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>11</w:t>
      </w:r>
      <w:r>
        <w:rPr>
          <w:rFonts w:hint="default" w:ascii="Arial" w:hAnsi="Arial" w:eastAsia="宋体" w:cs="Arial"/>
          <w:b/>
          <w:bCs/>
          <w:kern w:val="0"/>
          <w:sz w:val="22"/>
          <w:szCs w:val="22"/>
          <w:lang w:eastAsia="en-US"/>
        </w:rPr>
        <w:t>–201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>6</w:t>
      </w:r>
      <w:r>
        <w:rPr>
          <w:rFonts w:hint="default" w:ascii="Arial" w:hAnsi="Arial" w:eastAsia="宋体" w:cs="Arial"/>
          <w:b/>
          <w:bCs/>
          <w:kern w:val="0"/>
          <w:sz w:val="22"/>
          <w:szCs w:val="22"/>
          <w:lang w:eastAsia="en-US"/>
        </w:rPr>
        <w:t>.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ascii="Arial" w:hAnsi="Arial" w:eastAsia="Arial" w:cs="Arial"/>
          <w:b/>
          <w:i w:val="0"/>
          <w:color w:val="000000"/>
          <w:sz w:val="22"/>
          <w:szCs w:val="22"/>
          <w:u w:val="none"/>
        </w:rPr>
      </w:pPr>
    </w:p>
    <w:tbl>
      <w:tblPr>
        <w:tblStyle w:val="2"/>
        <w:tblW w:w="873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7"/>
        <w:gridCol w:w="1620"/>
        <w:gridCol w:w="1644"/>
        <w:gridCol w:w="1560"/>
        <w:gridCol w:w="1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Variable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Validation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(N=3,408)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Training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(N=7,958)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Total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(N=11,366)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r>
              <w:rPr>
                <w:rFonts w:ascii="Arial" w:hAnsi="Arial" w:eastAsia="Arial" w:cs="Arial"/>
                <w:b/>
                <w:i/>
                <w:iCs/>
                <w:color w:val="000000"/>
                <w:sz w:val="22"/>
                <w:szCs w:val="22"/>
                <w:u w:val="none"/>
              </w:rPr>
              <w:t>p</w:t>
            </w:r>
            <w:bookmarkEnd w:id="0"/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OA, n(%)                         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427 (12.529%)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1,007 (12.654%)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1,434 (12.617%)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Age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(years)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47.737 ± 17.548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47.950 ± 17.380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47.886 ± 7.430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Ratio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of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family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income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to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poverty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2.543 ± 1.658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2.512 ± 1.633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2.521 ± 1.641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Diabetes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558 (16.373%)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1,386 (17.416%)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1,944 (17.104%)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Hypertension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1,399 (41.050%)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3,188 (40.060%)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4,587 (40.357%)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Calories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intake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(kcal/d)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2,070.288 ± 847.953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2,071.904 ± 848.302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2,071.420±48.161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C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affeine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intake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(mg/d)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140.793 ± 159.301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136.653 ± 157.494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137.894 ± 158.042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Fiber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intake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(g/d)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17.234 ± 9.448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17.337 ± 9.733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17.306 ± 9.648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0.596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Urinary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protein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μ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g/ml)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48.940 ± 334.979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43.010 ± 273.056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44.788 ± 292.997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Urine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creatinine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(mg/dl)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124.415 ± 82.766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123.016 ± 80.880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123.436 ± 81.449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L</w:t>
            </w:r>
            <w:r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og2</w:t>
            </w:r>
            <w:r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(SII)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8.786 ± 0.767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8.801 ± 0.782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8.797 ± 0.778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Gender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Male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1,713 (50.264%)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3,945 (49.573%)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5,658 (49.780%)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Female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1,695 (49.736%)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4,013 (50.427%)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5,708 (50.220%)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Race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Mexican American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people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448 (13.146%)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1,077 (13.534%)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1,525 (13.417%)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Other Hispanic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people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341 (10.006%)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846 (10.631%)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1,187 (10.443%)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Non-Hispanic White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people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1,413 (41.461%)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3,239 (40.701%)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4,652 (40.929%)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Non-Hispanic Black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people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729 (21.391%)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1,656 (20.809%)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2,385 (20.984%)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Other/multiracial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people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477 (13.996%)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1,140 (14.325%)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1,617 (14.227%)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Education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level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Less Than 9th Grade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253 (7.424%)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620 (7.791%)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873 (7.681%)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9-11th Grade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380 (11.150%)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988 (12.415%)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1,368 (12.036%)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High School Grad/GED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751 (22.036%)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1,709 (21.475%)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2,460 (21.643%)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Some College or AA degree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1,084 (31.808%)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2,498 (31.390%)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3,582 (31.515%)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College Graduate or above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940 (27.582%)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2,143 (26.929%)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3,083 (27.125%)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Marital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status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Married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1,710 (50.176%)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4,097 (51.483%)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5,807 (51.091%)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Widowed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231 (6.778%)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490 (6.157%)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721 (6.343%)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Divorced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363 (10.651%)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855 (10.744%)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1,218 (10.716%)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Separated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106 (3.110%)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239 (3.003%)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345 (3.035%)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Never married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693 (20.335%)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1,614 (20.281%)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2,307 (20.297%)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Living with partner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305 (8.950%)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663 (8.331%)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968 (8.517%)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Smoking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0.644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Never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smoker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1,941 (56.954%)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4,583 (57.590%)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6,524 (57.399%)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Former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smoker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780 (22.887%)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1,831 (23.008%)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2,611 (22.972%)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Current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smoker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687 (20.158%)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1,544 (19.402%)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2,231 (19.629%)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Drink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alcohol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2,539 (74.501%)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5,739 (72.116%)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8,278 (72.831%)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Physically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active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1,778 (52.171%)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4,112 (51.671%)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5,890 (51.821%)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BMI</w:t>
            </w:r>
            <w:r>
              <w:rPr>
                <w:rFonts w:hint="eastAsia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 n(%)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Underweight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55 (1.614%)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138 (1.734%)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193 (1.698%)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Normal weight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958 (28.110%)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2,261 (28.412%)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3,219 (28.321%)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Overweight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1,076 (31.573%)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2,597 (32.634%)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3,673 (32.316%)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Obesity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1,319 (38.703%)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2,962 (37.220%)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4,281 (37.665%)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eastAsia" w:ascii="Arial" w:hAnsi="Arial" w:eastAsia="Arial" w:cs="Arial"/>
                <w:b w:val="0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Continuous </w:t>
      </w:r>
      <w:r>
        <w:rPr>
          <w:rFonts w:hint="default" w:ascii="Times New Roman" w:hAnsi="Times New Roman" w:cs="Times New Roman"/>
          <w:lang w:val="en-US" w:eastAsia="zh-CN"/>
        </w:rPr>
        <w:t>data are</w:t>
      </w:r>
      <w:r>
        <w:rPr>
          <w:rFonts w:hint="default" w:ascii="Times New Roman" w:hAnsi="Times New Roman" w:cs="Times New Roman"/>
        </w:rPr>
        <w:t xml:space="preserve"> expressed as weighted mean </w:t>
      </w:r>
      <w:r>
        <w:rPr>
          <w:rFonts w:hint="default" w:ascii="Times New Roman" w:hAnsi="Times New Roman" w:cs="Times New Roman"/>
          <w:lang w:val="en-US" w:eastAsia="zh-CN"/>
        </w:rPr>
        <w:t xml:space="preserve">± </w:t>
      </w:r>
      <w:r>
        <w:rPr>
          <w:rFonts w:hint="default" w:ascii="Times New Roman" w:hAnsi="Times New Roman" w:cs="Times New Roman"/>
        </w:rPr>
        <w:t>standard deviation</w:t>
      </w:r>
      <w:r>
        <w:rPr>
          <w:rFonts w:hint="default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</w:rPr>
        <w:t xml:space="preserve">SD), categorical </w:t>
      </w:r>
      <w:r>
        <w:rPr>
          <w:rFonts w:hint="default" w:ascii="Times New Roman" w:hAnsi="Times New Roman" w:cs="Times New Roman"/>
          <w:lang w:val="en-US" w:eastAsia="zh-CN"/>
        </w:rPr>
        <w:t>data are</w:t>
      </w:r>
      <w:r>
        <w:rPr>
          <w:rFonts w:hint="default" w:ascii="Times New Roman" w:hAnsi="Times New Roman" w:cs="Times New Roman"/>
        </w:rPr>
        <w:t xml:space="preserve"> expressed as number percentages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>
      <w:pPr>
        <w:rPr>
          <w:rFonts w:hint="default" w:ascii="Arial" w:hAnsi="Arial" w:cs="Arial"/>
        </w:rPr>
      </w:pPr>
      <w:r>
        <w:rPr>
          <w:rFonts w:hint="default" w:ascii="Times New Roman" w:hAnsi="Times New Roman" w:cs="Times New Roman"/>
        </w:rPr>
        <w:t>Abbreviations: SII</w:t>
      </w:r>
      <w:r>
        <w:rPr>
          <w:rFonts w:hint="default" w:ascii="Times New Roman" w:hAnsi="Times New Roman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</w:rPr>
        <w:t> systemic immune inflammation index, BMI</w:t>
      </w:r>
      <w:r>
        <w:rPr>
          <w:rFonts w:hint="default" w:ascii="Times New Roman" w:hAnsi="Times New Roman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</w:rPr>
        <w:t> body mass index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default" w:ascii="Arial" w:hAnsi="Arial" w:cs="Arial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yNDIwODMwYWNmY2JmOGQxNjZiY2ZjMmY3OTgwODYifQ=="/>
  </w:docVars>
  <w:rsids>
    <w:rsidRoot w:val="61594E85"/>
    <w:rsid w:val="024A3F99"/>
    <w:rsid w:val="0DD003ED"/>
    <w:rsid w:val="10DA0AC9"/>
    <w:rsid w:val="17593BEF"/>
    <w:rsid w:val="24DB1F81"/>
    <w:rsid w:val="342D145A"/>
    <w:rsid w:val="4BA047D6"/>
    <w:rsid w:val="61594E85"/>
    <w:rsid w:val="63670DD1"/>
    <w:rsid w:val="68142BEC"/>
    <w:rsid w:val="694A5017"/>
    <w:rsid w:val="6A935974"/>
    <w:rsid w:val="6E654708"/>
    <w:rsid w:val="781B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2024-02-18T08:55:00Z</dcterms:created>
  <dc:creator>C.JX</dc:creator>
  <cp:lastModifiedBy>Chen JX</cp:lastModifiedBy>
  <dcterms:modified xsi:type="dcterms:W3CDTF">2024-12-10T14:00:24Z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2052-11.1.0.11757</vt:lpwstr>
  </property>
  <property fmtid="{D5CDD505-2E9C-101B-9397-08002B2CF9AE}" pid="3" name="ICV">
    <vt:lpwstr>23B0721F9D0D4D8D956D1BD37D642D66_11</vt:lpwstr>
  </property>
</Properties>
</file>