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 w:eastAsiaTheme="minorEastAsia"/>
          <w:b/>
          <w:color w:val="auto"/>
          <w:kern w:val="2"/>
        </w:rPr>
      </w:pPr>
      <w:r>
        <w:rPr>
          <w:rFonts w:hint="eastAsia"/>
          <w:b/>
          <w:color w:val="auto"/>
          <w:sz w:val="24"/>
          <w:lang w:val="en-US" w:eastAsia="zh-CN"/>
        </w:rPr>
        <w:t>Supplementary T</w:t>
      </w:r>
      <w:r>
        <w:rPr>
          <w:b/>
          <w:color w:val="auto"/>
          <w:sz w:val="24"/>
        </w:rPr>
        <w:t>able</w:t>
      </w:r>
      <w:r>
        <w:rPr>
          <w:rFonts w:hint="eastAsia"/>
          <w:b/>
          <w:color w:val="auto"/>
          <w:sz w:val="24"/>
          <w:lang w:val="en-US" w:eastAsia="zh-CN"/>
        </w:rPr>
        <w:t xml:space="preserve"> 2</w:t>
      </w:r>
      <w:r>
        <w:rPr>
          <w:b/>
          <w:color w:val="auto"/>
          <w:sz w:val="24"/>
        </w:rPr>
        <w:t xml:space="preserve">. </w:t>
      </w:r>
      <w:r>
        <w:rPr>
          <w:b/>
          <w:bCs/>
          <w:color w:val="auto"/>
          <w:sz w:val="24"/>
        </w:rPr>
        <w:t xml:space="preserve">Primer sequences used for </w:t>
      </w:r>
      <w:r>
        <w:rPr>
          <w:rFonts w:hint="eastAsia"/>
          <w:b/>
          <w:bCs/>
          <w:color w:val="auto"/>
          <w:sz w:val="24"/>
          <w:lang w:val="en-US" w:eastAsia="zh-CN"/>
        </w:rPr>
        <w:t>qRT-</w:t>
      </w:r>
      <w:r>
        <w:rPr>
          <w:b/>
          <w:bCs/>
          <w:color w:val="auto"/>
          <w:sz w:val="24"/>
        </w:rPr>
        <w:t>PCR analysis.</w:t>
      </w:r>
    </w:p>
    <w:tbl>
      <w:tblPr>
        <w:tblStyle w:val="4"/>
        <w:tblW w:w="861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4111"/>
        <w:gridCol w:w="12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Gene symbol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Gen Bank Accession no.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Primer set sequence (5’-&gt;3’)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</w:pPr>
            <w:r>
              <w:rPr>
                <w:rFonts w:ascii="Times New Roman" w:hAnsi="Times New Roman" w:cs="Times New Roman" w:eastAsiaTheme="minorEastAsia"/>
                <w:b/>
                <w:color w:val="auto"/>
                <w:kern w:val="2"/>
              </w:rPr>
              <w:t>Amplicon size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PRDX6(h)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NM_004905.3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GACAGCTCGTGTGGTGTTTG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TCAAAGTTCCTGCCAGTGGT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  <w:t>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</w:rPr>
              <w:t>ATP5A(Complex V)</w:t>
            </w: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"https://www.ncbi.nlm.nih.gov/entrez/viewer.fcgi?db=nucleotide&amp;id=1890334221" \t "https://www.ncbi.nlm.nih.gov/tools/primer-blast/new_entrez" </w:instrTex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NM_001257335.2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GTATTGCCCGCGTACATGG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AGGACATACCCTTTAAGCCTGA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  <w:t>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</w:rPr>
              <w:t>UQCRC2(Complex III)</w:t>
            </w: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"https://www.ncbi.nlm.nih.gov/entrez/viewer.fcgi?db=nucleotide&amp;id=1653961218" \t "https://www.ncbi.nlm.nih.gov/tools/primer-blast/new_entrez" </w:instrTex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NM_003366.4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 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AATTTCGTCGTTGGGAAGTAGC-3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ATGAGTCTGCGGATTCTGAAAG-3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  <w:t>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</w:rPr>
              <w:t>SDHB(Complex II)</w:t>
            </w: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"https://www.ncbi.nlm.nih.gov/entrez/viewer.fcgi?db=nucleotide&amp;id=1732746310" \t "https://www.ncbi.nlm.nih.gov/tools/primer-blast/new_entrez" </w:instrTex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NM_003000.3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ACAGCTCCCCGTATCAAGAA-3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CAAGCTAGAGTGTTGCCTCC-3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  <w:t>236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</w:rPr>
              <w:t>NDUFB8(Complex I)</w:t>
            </w:r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lang w:val="en-US" w:eastAsia="zh-CN"/>
              </w:rPr>
              <w:t>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instrText xml:space="preserve"> HYPERLINK "https://www.ncbi.nlm.nih.gov/entrez/viewer.fcgi?db=nucleotide&amp;id=1889609264" \t "https://www.ncbi.nlm.nih.gov/tools/primer-blast/new_entrez" </w:instrTex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NM_001284367.2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fldChar w:fldCharType="end"/>
            </w:r>
          </w:p>
        </w:tc>
        <w:tc>
          <w:tcPr>
            <w:tcW w:w="4111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TGTATGCAGCTCTTCGGTTT-3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CAAGGCAGAGAGAAAGCCTA-3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  <w:t>126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6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shd w:val="clear" w:color="auto" w:fill="auto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 w:eastAsiaTheme="minorEastAsia"/>
                <w:i/>
                <w:color w:val="auto"/>
                <w:kern w:val="2"/>
                <w:sz w:val="22"/>
                <w:szCs w:val="22"/>
                <w:shd w:val="clear" w:color="auto" w:fill="auto"/>
                <w:lang w:val="en-US" w:eastAsia="zh-CN"/>
              </w:rPr>
              <w:t>GAPDH(h)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NM_001357943.2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orward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GGAGAAACCTGCCAAGTATGA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  <w:p>
            <w:pPr>
              <w:pStyle w:val="2"/>
              <w:spacing w:before="0" w:beforeAutospacing="0" w:after="0" w:afterAutospacing="0"/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everse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:</w:t>
            </w:r>
          </w:p>
          <w:p>
            <w:pPr>
              <w:pStyle w:val="2"/>
              <w:spacing w:before="0" w:beforeAutospacing="0" w:after="0" w:afterAutospacing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shd w:val="clear" w:color="auto" w:fill="auto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5'-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/>
              </w:rPr>
              <w:t>CCAGGAAATGAGCTTGACAAAG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-3</w:t>
            </w:r>
            <w:r>
              <w:rPr>
                <w:rFonts w:ascii="Times New Roman" w:hAnsi="Times New Roman" w:cs="Times New Roman" w:eastAsiaTheme="minorEastAsia"/>
                <w:color w:val="auto"/>
                <w:kern w:val="2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shd w:val="clear" w:color="auto" w:fill="auto"/>
                <w:lang w:val="en-US" w:eastAsia="zh-CN" w:bidi="ar-SA"/>
              </w:rPr>
              <w:t>193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ZWNiOWRhNDU2ZDU1YjkyOWUwMDc3MzViMGRkYjQifQ=="/>
  </w:docVars>
  <w:rsids>
    <w:rsidRoot w:val="00172A27"/>
    <w:rsid w:val="1CF30A96"/>
    <w:rsid w:val="2665047E"/>
    <w:rsid w:val="2F0B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1027</Characters>
  <Lines>0</Lines>
  <Paragraphs>0</Paragraphs>
  <TotalTime>12</TotalTime>
  <ScaleCrop>false</ScaleCrop>
  <LinksUpToDate>false</LinksUpToDate>
  <CharactersWithSpaces>1056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2022-05-08T09:22:00Z</dcterms:created>
  <dc:creator>D</dc:creator>
  <cp:lastModifiedBy>微澜</cp:lastModifiedBy>
  <dcterms:modified xsi:type="dcterms:W3CDTF">2022-11-03T02:11:25Z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12BDA764FC1F48358689C99AA27C6F03</vt:lpwstr>
  </property>
</Properties>
</file>