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Supplementary Table 1</w:t>
      </w:r>
      <w:r>
        <w:rPr>
          <w:rFonts w:hint="default"/>
          <w:lang w:val="en-US"/>
        </w:rPr>
        <w:t xml:space="preserve"> </w:t>
      </w:r>
      <w:r>
        <w:rPr>
          <w:rFonts w:hint="eastAsia"/>
        </w:rPr>
        <w:t>Variance inflation factor between variables</w:t>
      </w:r>
      <w:r>
        <w:rPr>
          <w:rFonts w:hint="default"/>
          <w:lang w:val="en-US"/>
        </w:rPr>
        <w:t>.</w:t>
      </w:r>
    </w:p>
    <w:p>
      <w:pPr>
        <w:rPr>
          <w:rFonts w:hint="eastAsia"/>
        </w:rPr>
      </w:pPr>
      <w:bookmarkStart w:id="0" w:name="_GoBack"/>
      <w:bookmarkEnd w:id="0"/>
    </w:p>
    <w:tbl>
      <w:tblPr>
        <w:tblStyle w:val="2"/>
        <w:tblW w:w="3841" w:type="dxa"/>
        <w:tblInd w:w="96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6"/>
        <w:gridCol w:w="1380"/>
        <w:gridCol w:w="174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VariableName</w:t>
            </w:r>
          </w:p>
        </w:tc>
        <w:tc>
          <w:tcPr>
            <w:tcW w:w="13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GVIF</w:t>
            </w:r>
          </w:p>
        </w:tc>
        <w:tc>
          <w:tcPr>
            <w:tcW w:w="13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GVIF^(1/(2*Df))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1.339237594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1.075757563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1.52947529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1.236719568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Subdural hemorrhage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1.04813826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1.023786237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1.227489333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1.107921177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Leukocyte count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1.398581405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1.182616339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TyG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1.108779031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1.052985769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2043C4"/>
    <w:rsid w:val="2A450FBF"/>
    <w:rsid w:val="65FE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2024-07-11T19:42:00Z</dcterms:created>
  <dc:creator>Administrator</dc:creator>
  <cp:lastModifiedBy>Hongzhi Gao</cp:lastModifiedBy>
  <dcterms:modified xsi:type="dcterms:W3CDTF">2024-08-27T16:53:29Z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34FE8F5DF1514D2290DF6CEFD09A033B</vt:lpwstr>
  </property>
</Properties>
</file>