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B22B5A" w14:textId="66AD8D98" w:rsidR="00D625AD" w:rsidRPr="00D625AD" w:rsidRDefault="00D625AD" w:rsidP="00D625AD">
      <w:pPr>
        <w:rPr>
          <w:rFonts w:eastAsiaTheme="minorEastAsia" w:cs="Times New Roman"/>
          <w:b/>
          <w:bCs/>
          <w:color w:val="000000"/>
          <w:kern w:val="0"/>
          <w:szCs w:val="22"/>
        </w:rPr>
      </w:pPr>
      <w:r w:rsidRPr="00D625AD">
        <w:rPr>
          <w:rFonts w:eastAsiaTheme="minorEastAsia" w:cs="Times New Roman"/>
          <w:b/>
          <w:bCs/>
          <w:szCs w:val="22"/>
        </w:rPr>
        <w:t xml:space="preserve">Supplementary Table </w:t>
      </w:r>
      <w:r w:rsidR="0048537C">
        <w:rPr>
          <w:rFonts w:eastAsiaTheme="minorEastAsia" w:cs="Times New Roman" w:hint="eastAsia"/>
          <w:b/>
          <w:bCs/>
          <w:szCs w:val="22"/>
        </w:rPr>
        <w:t>1</w:t>
      </w:r>
      <w:r w:rsidRPr="00D625AD">
        <w:rPr>
          <w:rFonts w:eastAsiaTheme="minorEastAsia" w:cs="Times New Roman"/>
          <w:b/>
          <w:bCs/>
          <w:szCs w:val="22"/>
        </w:rPr>
        <w:t xml:space="preserve">. </w:t>
      </w:r>
      <w:r w:rsidRPr="00D625AD">
        <w:rPr>
          <w:rFonts w:eastAsiaTheme="minorEastAsia" w:cs="Times New Roman"/>
          <w:b/>
          <w:bCs/>
          <w:color w:val="000000"/>
          <w:kern w:val="0"/>
          <w:szCs w:val="22"/>
        </w:rPr>
        <w:t>Correlation of Apolipoprotein B and LDL Cholesterol</w:t>
      </w:r>
    </w:p>
    <w:p w14:paraId="733617A0" w14:textId="77777777" w:rsidR="00D625AD" w:rsidRPr="00D625AD" w:rsidRDefault="00D625AD" w:rsidP="00D625AD">
      <w:pPr>
        <w:wordWrap/>
        <w:adjustRightInd w:val="0"/>
        <w:spacing w:after="0"/>
        <w:ind w:left="284"/>
        <w:jc w:val="left"/>
        <w:rPr>
          <w:rFonts w:eastAsiaTheme="minorEastAsia" w:cs="Times New Roman"/>
          <w:color w:val="000000"/>
          <w:kern w:val="0"/>
          <w:szCs w:val="22"/>
        </w:rPr>
      </w:pPr>
    </w:p>
    <w:tbl>
      <w:tblPr>
        <w:tblStyle w:val="2"/>
        <w:tblW w:w="9280" w:type="dxa"/>
        <w:tblInd w:w="-5" w:type="dxa"/>
        <w:tblLook w:val="04A0" w:firstRow="1" w:lastRow="0" w:firstColumn="1" w:lastColumn="0" w:noHBand="0" w:noVBand="1"/>
      </w:tblPr>
      <w:tblGrid>
        <w:gridCol w:w="1616"/>
        <w:gridCol w:w="1422"/>
        <w:gridCol w:w="669"/>
        <w:gridCol w:w="1529"/>
        <w:gridCol w:w="1533"/>
        <w:gridCol w:w="1426"/>
        <w:gridCol w:w="1085"/>
      </w:tblGrid>
      <w:tr w:rsidR="00D625AD" w:rsidRPr="00D625AD" w14:paraId="7501EFE5" w14:textId="77777777" w:rsidTr="007B7E0C">
        <w:tc>
          <w:tcPr>
            <w:tcW w:w="1679" w:type="dxa"/>
            <w:shd w:val="clear" w:color="auto" w:fill="D1D1D1" w:themeFill="background2" w:themeFillShade="E6"/>
            <w:vAlign w:val="center"/>
          </w:tcPr>
          <w:p w14:paraId="7D353F98" w14:textId="77777777" w:rsidR="00D625AD" w:rsidRPr="00D625AD" w:rsidRDefault="00D625AD" w:rsidP="00D625AD">
            <w:pPr>
              <w:wordWrap/>
              <w:adjustRightInd w:val="0"/>
              <w:jc w:val="center"/>
              <w:rPr>
                <w:rFonts w:eastAsiaTheme="minorEastAsia" w:cs="Times New Roman"/>
                <w:b/>
                <w:bCs/>
                <w:color w:val="000000"/>
                <w:kern w:val="0"/>
                <w:szCs w:val="22"/>
              </w:rPr>
            </w:pPr>
            <w:r w:rsidRPr="00D625AD">
              <w:rPr>
                <w:rFonts w:eastAsiaTheme="minorEastAsia" w:cs="Times New Roman"/>
                <w:b/>
                <w:bCs/>
                <w:color w:val="000000"/>
                <w:kern w:val="0"/>
                <w:szCs w:val="22"/>
              </w:rPr>
              <w:t>Item</w:t>
            </w:r>
          </w:p>
        </w:tc>
        <w:tc>
          <w:tcPr>
            <w:tcW w:w="1440" w:type="dxa"/>
            <w:shd w:val="clear" w:color="auto" w:fill="D1D1D1" w:themeFill="background2" w:themeFillShade="E6"/>
            <w:vAlign w:val="center"/>
          </w:tcPr>
          <w:p w14:paraId="7ED5AEC3" w14:textId="77777777" w:rsidR="00D625AD" w:rsidRPr="00D625AD" w:rsidRDefault="00D625AD" w:rsidP="00D625AD">
            <w:pPr>
              <w:wordWrap/>
              <w:adjustRightInd w:val="0"/>
              <w:jc w:val="center"/>
              <w:rPr>
                <w:rFonts w:eastAsiaTheme="minorEastAsia" w:cs="Times New Roman"/>
                <w:b/>
                <w:bCs/>
                <w:color w:val="000000"/>
                <w:kern w:val="0"/>
                <w:szCs w:val="22"/>
              </w:rPr>
            </w:pPr>
            <w:r w:rsidRPr="00D625AD">
              <w:rPr>
                <w:rFonts w:eastAsiaTheme="minorEastAsia" w:cs="Times New Roman"/>
                <w:b/>
                <w:bCs/>
                <w:color w:val="000000"/>
                <w:kern w:val="0"/>
                <w:szCs w:val="22"/>
              </w:rPr>
              <w:t>Treatment</w:t>
            </w:r>
          </w:p>
        </w:tc>
        <w:tc>
          <w:tcPr>
            <w:tcW w:w="680" w:type="dxa"/>
            <w:shd w:val="clear" w:color="auto" w:fill="D1D1D1" w:themeFill="background2" w:themeFillShade="E6"/>
            <w:vAlign w:val="center"/>
          </w:tcPr>
          <w:p w14:paraId="669E7B7A" w14:textId="77777777" w:rsidR="00D625AD" w:rsidRPr="00D625AD" w:rsidRDefault="00D625AD" w:rsidP="00D625AD">
            <w:pPr>
              <w:wordWrap/>
              <w:adjustRightInd w:val="0"/>
              <w:jc w:val="center"/>
              <w:rPr>
                <w:rFonts w:eastAsiaTheme="minorEastAsia" w:cs="Times New Roman"/>
                <w:b/>
                <w:bCs/>
                <w:color w:val="000000"/>
                <w:kern w:val="0"/>
                <w:szCs w:val="22"/>
              </w:rPr>
            </w:pPr>
            <w:r w:rsidRPr="00D625AD">
              <w:rPr>
                <w:rFonts w:eastAsiaTheme="minorEastAsia" w:cs="Times New Roman"/>
                <w:b/>
                <w:bCs/>
                <w:color w:val="000000"/>
                <w:kern w:val="0"/>
                <w:szCs w:val="22"/>
              </w:rPr>
              <w:t>n</w:t>
            </w:r>
          </w:p>
        </w:tc>
        <w:tc>
          <w:tcPr>
            <w:tcW w:w="1545" w:type="dxa"/>
            <w:shd w:val="clear" w:color="auto" w:fill="D1D1D1" w:themeFill="background2" w:themeFillShade="E6"/>
            <w:vAlign w:val="center"/>
          </w:tcPr>
          <w:p w14:paraId="68F3F546" w14:textId="77777777" w:rsidR="00D625AD" w:rsidRPr="00D625AD" w:rsidRDefault="00D625AD" w:rsidP="00D625AD">
            <w:pPr>
              <w:wordWrap/>
              <w:adjustRightInd w:val="0"/>
              <w:jc w:val="center"/>
              <w:rPr>
                <w:rFonts w:eastAsiaTheme="minorEastAsia" w:cs="Times New Roman"/>
                <w:b/>
                <w:bCs/>
                <w:color w:val="000000"/>
                <w:kern w:val="0"/>
                <w:szCs w:val="22"/>
              </w:rPr>
            </w:pPr>
            <w:r w:rsidRPr="00D625AD">
              <w:rPr>
                <w:rFonts w:eastAsiaTheme="minorEastAsia" w:cs="Times New Roman"/>
                <w:b/>
                <w:bCs/>
                <w:color w:val="000000"/>
                <w:kern w:val="0"/>
                <w:szCs w:val="22"/>
              </w:rPr>
              <w:t>Mean (SD)</w:t>
            </w:r>
          </w:p>
        </w:tc>
        <w:tc>
          <w:tcPr>
            <w:tcW w:w="1591" w:type="dxa"/>
            <w:shd w:val="clear" w:color="auto" w:fill="D1D1D1" w:themeFill="background2" w:themeFillShade="E6"/>
            <w:vAlign w:val="center"/>
          </w:tcPr>
          <w:p w14:paraId="7215653B" w14:textId="77777777" w:rsidR="00D625AD" w:rsidRPr="00D625AD" w:rsidRDefault="00D625AD" w:rsidP="00D625AD">
            <w:pPr>
              <w:wordWrap/>
              <w:adjustRightInd w:val="0"/>
              <w:jc w:val="center"/>
              <w:rPr>
                <w:rFonts w:eastAsiaTheme="minorEastAsia" w:cs="Times New Roman"/>
                <w:b/>
                <w:bCs/>
                <w:color w:val="000000"/>
                <w:kern w:val="0"/>
                <w:szCs w:val="22"/>
              </w:rPr>
            </w:pPr>
            <w:r w:rsidRPr="00D625AD">
              <w:rPr>
                <w:rFonts w:eastAsiaTheme="minorEastAsia" w:cs="Times New Roman"/>
                <w:b/>
                <w:bCs/>
                <w:color w:val="000000"/>
                <w:kern w:val="0"/>
                <w:szCs w:val="22"/>
              </w:rPr>
              <w:t>Min, Max</w:t>
            </w:r>
          </w:p>
        </w:tc>
        <w:tc>
          <w:tcPr>
            <w:tcW w:w="1238" w:type="dxa"/>
            <w:shd w:val="clear" w:color="auto" w:fill="D1D1D1" w:themeFill="background2" w:themeFillShade="E6"/>
            <w:vAlign w:val="center"/>
          </w:tcPr>
          <w:p w14:paraId="39D96A5E" w14:textId="3F6A059C" w:rsidR="00D625AD" w:rsidRPr="00D625AD" w:rsidRDefault="00D625AD" w:rsidP="00D625AD">
            <w:pPr>
              <w:wordWrap/>
              <w:adjustRightInd w:val="0"/>
              <w:jc w:val="center"/>
              <w:rPr>
                <w:rFonts w:eastAsiaTheme="minorEastAsia" w:cs="Times New Roman"/>
                <w:b/>
                <w:bCs/>
                <w:color w:val="000000"/>
                <w:kern w:val="0"/>
                <w:szCs w:val="22"/>
              </w:rPr>
            </w:pPr>
            <w:r w:rsidRPr="00D625AD">
              <w:rPr>
                <w:rFonts w:eastAsiaTheme="minorEastAsia" w:cs="Times New Roman"/>
                <w:b/>
                <w:bCs/>
                <w:color w:val="000000"/>
                <w:kern w:val="0"/>
                <w:szCs w:val="22"/>
              </w:rPr>
              <w:t>Correlation coefficient(r)</w:t>
            </w:r>
          </w:p>
        </w:tc>
        <w:tc>
          <w:tcPr>
            <w:tcW w:w="1107" w:type="dxa"/>
            <w:shd w:val="clear" w:color="auto" w:fill="D1D1D1" w:themeFill="background2" w:themeFillShade="E6"/>
            <w:vAlign w:val="center"/>
          </w:tcPr>
          <w:p w14:paraId="64D25B35" w14:textId="77777777" w:rsidR="00D625AD" w:rsidRPr="00D625AD" w:rsidRDefault="00D625AD" w:rsidP="00D625AD">
            <w:pPr>
              <w:wordWrap/>
              <w:adjustRightInd w:val="0"/>
              <w:jc w:val="center"/>
              <w:rPr>
                <w:rFonts w:eastAsiaTheme="minorEastAsia" w:cs="Times New Roman"/>
                <w:b/>
                <w:bCs/>
                <w:color w:val="000000"/>
                <w:kern w:val="0"/>
                <w:szCs w:val="22"/>
              </w:rPr>
            </w:pPr>
            <w:r w:rsidRPr="00D625AD">
              <w:rPr>
                <w:rFonts w:eastAsiaTheme="minorEastAsia" w:cs="Times New Roman"/>
                <w:b/>
                <w:bCs/>
                <w:color w:val="000000"/>
                <w:kern w:val="0"/>
                <w:szCs w:val="22"/>
              </w:rPr>
              <w:t>p-value</w:t>
            </w:r>
          </w:p>
        </w:tc>
      </w:tr>
      <w:tr w:rsidR="00D625AD" w:rsidRPr="00D625AD" w14:paraId="57CBF8C5" w14:textId="77777777" w:rsidTr="007B7E0C">
        <w:tc>
          <w:tcPr>
            <w:tcW w:w="1679" w:type="dxa"/>
            <w:shd w:val="clear" w:color="auto" w:fill="auto"/>
          </w:tcPr>
          <w:p w14:paraId="665D16C1" w14:textId="5827CE00" w:rsidR="00D625AD" w:rsidRPr="00D625AD" w:rsidRDefault="00D625AD" w:rsidP="00D625AD">
            <w:pPr>
              <w:wordWrap/>
              <w:adjustRightInd w:val="0"/>
              <w:rPr>
                <w:rFonts w:eastAsiaTheme="minorEastAsia" w:cs="Times New Roman"/>
                <w:color w:val="000000"/>
                <w:kern w:val="0"/>
                <w:szCs w:val="22"/>
              </w:rPr>
            </w:pPr>
            <w:r w:rsidRPr="00D625AD">
              <w:rPr>
                <w:rFonts w:eastAsiaTheme="minorEastAsia" w:cs="Times New Roman"/>
                <w:color w:val="000000"/>
                <w:kern w:val="0"/>
                <w:szCs w:val="22"/>
              </w:rPr>
              <w:t>LDL-C Change</w:t>
            </w:r>
          </w:p>
        </w:tc>
        <w:tc>
          <w:tcPr>
            <w:tcW w:w="1440" w:type="dxa"/>
            <w:vMerge w:val="restart"/>
            <w:vAlign w:val="center"/>
          </w:tcPr>
          <w:p w14:paraId="1C3EDFFA" w14:textId="77777777" w:rsidR="00D625AD" w:rsidRPr="00D625AD" w:rsidRDefault="00D625AD" w:rsidP="00D625AD">
            <w:pPr>
              <w:wordWrap/>
              <w:adjustRightInd w:val="0"/>
              <w:jc w:val="center"/>
              <w:rPr>
                <w:rFonts w:eastAsiaTheme="minorEastAsia" w:cs="Times New Roman"/>
                <w:color w:val="000000"/>
                <w:kern w:val="0"/>
                <w:szCs w:val="22"/>
              </w:rPr>
            </w:pPr>
            <w:r w:rsidRPr="00D625AD">
              <w:rPr>
                <w:rFonts w:eastAsiaTheme="minorEastAsia" w:cs="Times New Roman"/>
                <w:color w:val="000000"/>
                <w:kern w:val="0"/>
                <w:szCs w:val="22"/>
              </w:rPr>
              <w:t>Total</w:t>
            </w:r>
          </w:p>
        </w:tc>
        <w:tc>
          <w:tcPr>
            <w:tcW w:w="680" w:type="dxa"/>
            <w:shd w:val="clear" w:color="auto" w:fill="auto"/>
            <w:vAlign w:val="center"/>
          </w:tcPr>
          <w:p w14:paraId="332348F2" w14:textId="77777777" w:rsidR="00D625AD" w:rsidRPr="00D625AD" w:rsidRDefault="00D625AD" w:rsidP="00D625AD">
            <w:pPr>
              <w:wordWrap/>
              <w:adjustRightInd w:val="0"/>
              <w:jc w:val="center"/>
              <w:rPr>
                <w:rFonts w:eastAsiaTheme="minorEastAsia" w:cs="Times New Roman"/>
                <w:color w:val="000000"/>
                <w:kern w:val="0"/>
                <w:szCs w:val="22"/>
              </w:rPr>
            </w:pPr>
            <w:r w:rsidRPr="00D625AD">
              <w:rPr>
                <w:rFonts w:eastAsiaTheme="minorEastAsia" w:cs="Times New Roman"/>
                <w:color w:val="000000"/>
                <w:kern w:val="0"/>
                <w:szCs w:val="22"/>
              </w:rPr>
              <w:t>223</w:t>
            </w:r>
          </w:p>
        </w:tc>
        <w:tc>
          <w:tcPr>
            <w:tcW w:w="1545" w:type="dxa"/>
            <w:shd w:val="clear" w:color="auto" w:fill="auto"/>
            <w:vAlign w:val="center"/>
          </w:tcPr>
          <w:p w14:paraId="6BB23E8F" w14:textId="77777777" w:rsidR="00D625AD" w:rsidRPr="00D625AD" w:rsidRDefault="00D625AD" w:rsidP="00D625AD">
            <w:pPr>
              <w:wordWrap/>
              <w:adjustRightInd w:val="0"/>
              <w:jc w:val="center"/>
              <w:rPr>
                <w:rFonts w:eastAsiaTheme="minorEastAsia" w:cs="Times New Roman"/>
                <w:color w:val="000000"/>
                <w:kern w:val="0"/>
                <w:szCs w:val="22"/>
              </w:rPr>
            </w:pPr>
            <w:r w:rsidRPr="00D625AD">
              <w:rPr>
                <w:rFonts w:eastAsiaTheme="minorEastAsia" w:cs="Times New Roman"/>
                <w:color w:val="000000"/>
                <w:kern w:val="0"/>
                <w:szCs w:val="22"/>
              </w:rPr>
              <w:t>-13.40(20.47)</w:t>
            </w:r>
          </w:p>
        </w:tc>
        <w:tc>
          <w:tcPr>
            <w:tcW w:w="1591" w:type="dxa"/>
            <w:shd w:val="clear" w:color="auto" w:fill="auto"/>
            <w:vAlign w:val="center"/>
          </w:tcPr>
          <w:p w14:paraId="3016DB34" w14:textId="77777777" w:rsidR="00D625AD" w:rsidRPr="00D625AD" w:rsidRDefault="00D625AD" w:rsidP="00D625AD">
            <w:pPr>
              <w:wordWrap/>
              <w:adjustRightInd w:val="0"/>
              <w:jc w:val="center"/>
              <w:rPr>
                <w:rFonts w:eastAsiaTheme="minorEastAsia" w:cs="Times New Roman"/>
                <w:color w:val="000000"/>
                <w:kern w:val="0"/>
                <w:szCs w:val="22"/>
              </w:rPr>
            </w:pPr>
            <w:r w:rsidRPr="00D625AD">
              <w:rPr>
                <w:rFonts w:eastAsiaTheme="minorEastAsia" w:cs="Times New Roman"/>
                <w:color w:val="000000"/>
                <w:kern w:val="0"/>
                <w:szCs w:val="22"/>
              </w:rPr>
              <w:t>-125.00, 102.00</w:t>
            </w:r>
          </w:p>
        </w:tc>
        <w:tc>
          <w:tcPr>
            <w:tcW w:w="1238" w:type="dxa"/>
            <w:shd w:val="clear" w:color="auto" w:fill="auto"/>
            <w:vAlign w:val="center"/>
          </w:tcPr>
          <w:p w14:paraId="77E4190D" w14:textId="77777777" w:rsidR="00D625AD" w:rsidRPr="00D625AD" w:rsidRDefault="00D625AD" w:rsidP="00D625AD">
            <w:pPr>
              <w:wordWrap/>
              <w:adjustRightInd w:val="0"/>
              <w:jc w:val="center"/>
              <w:rPr>
                <w:rFonts w:eastAsiaTheme="minorEastAsia" w:cs="Times New Roman"/>
                <w:color w:val="000000"/>
                <w:kern w:val="0"/>
                <w:szCs w:val="22"/>
              </w:rPr>
            </w:pPr>
            <w:r w:rsidRPr="00D625AD">
              <w:rPr>
                <w:rFonts w:eastAsiaTheme="minorEastAsia" w:cs="Times New Roman"/>
                <w:color w:val="000000"/>
                <w:kern w:val="0"/>
                <w:szCs w:val="22"/>
              </w:rPr>
              <w:t>0.9201</w:t>
            </w:r>
          </w:p>
        </w:tc>
        <w:tc>
          <w:tcPr>
            <w:tcW w:w="1107" w:type="dxa"/>
            <w:shd w:val="clear" w:color="auto" w:fill="auto"/>
            <w:vAlign w:val="center"/>
          </w:tcPr>
          <w:p w14:paraId="04A20CA6" w14:textId="77777777" w:rsidR="00D625AD" w:rsidRPr="00D625AD" w:rsidRDefault="00D625AD" w:rsidP="00D625AD">
            <w:pPr>
              <w:wordWrap/>
              <w:adjustRightInd w:val="0"/>
              <w:jc w:val="center"/>
              <w:rPr>
                <w:rFonts w:eastAsiaTheme="minorEastAsia" w:cs="Times New Roman"/>
                <w:color w:val="000000"/>
                <w:kern w:val="0"/>
                <w:szCs w:val="22"/>
              </w:rPr>
            </w:pPr>
            <w:r w:rsidRPr="00D625AD">
              <w:rPr>
                <w:rFonts w:eastAsiaTheme="minorEastAsia" w:cs="Times New Roman"/>
                <w:color w:val="000000"/>
                <w:kern w:val="0"/>
                <w:szCs w:val="22"/>
              </w:rPr>
              <w:t>&lt;.0001</w:t>
            </w:r>
          </w:p>
        </w:tc>
      </w:tr>
      <w:tr w:rsidR="00D625AD" w:rsidRPr="00D625AD" w14:paraId="3AFD5926" w14:textId="77777777" w:rsidTr="007B7E0C">
        <w:tc>
          <w:tcPr>
            <w:tcW w:w="1679" w:type="dxa"/>
            <w:shd w:val="clear" w:color="auto" w:fill="auto"/>
          </w:tcPr>
          <w:p w14:paraId="47138DCF" w14:textId="24FFAA49" w:rsidR="00D625AD" w:rsidRPr="00D625AD" w:rsidRDefault="00D625AD" w:rsidP="00D625AD">
            <w:pPr>
              <w:wordWrap/>
              <w:adjustRightInd w:val="0"/>
              <w:rPr>
                <w:rFonts w:eastAsiaTheme="minorEastAsia" w:cs="Times New Roman"/>
                <w:color w:val="000000"/>
                <w:kern w:val="0"/>
                <w:szCs w:val="22"/>
              </w:rPr>
            </w:pPr>
            <w:r w:rsidRPr="00D625AD">
              <w:rPr>
                <w:rFonts w:eastAsiaTheme="minorEastAsia" w:cs="Times New Roman"/>
                <w:color w:val="000000"/>
                <w:kern w:val="0"/>
                <w:szCs w:val="22"/>
              </w:rPr>
              <w:t>Apo B Change</w:t>
            </w:r>
          </w:p>
        </w:tc>
        <w:tc>
          <w:tcPr>
            <w:tcW w:w="1440" w:type="dxa"/>
            <w:vMerge/>
            <w:vAlign w:val="center"/>
          </w:tcPr>
          <w:p w14:paraId="54341BC9" w14:textId="77777777" w:rsidR="00D625AD" w:rsidRPr="00D625AD" w:rsidRDefault="00D625AD" w:rsidP="00D625AD">
            <w:pPr>
              <w:wordWrap/>
              <w:adjustRightInd w:val="0"/>
              <w:jc w:val="center"/>
              <w:rPr>
                <w:rFonts w:eastAsiaTheme="minorEastAsia" w:cs="Times New Roman"/>
                <w:color w:val="000000"/>
                <w:kern w:val="0"/>
                <w:szCs w:val="22"/>
              </w:rPr>
            </w:pPr>
          </w:p>
        </w:tc>
        <w:tc>
          <w:tcPr>
            <w:tcW w:w="680" w:type="dxa"/>
            <w:shd w:val="clear" w:color="auto" w:fill="auto"/>
            <w:vAlign w:val="center"/>
          </w:tcPr>
          <w:p w14:paraId="6E1AC2D6" w14:textId="77777777" w:rsidR="00D625AD" w:rsidRPr="00D625AD" w:rsidRDefault="00D625AD" w:rsidP="00D625AD">
            <w:pPr>
              <w:wordWrap/>
              <w:adjustRightInd w:val="0"/>
              <w:jc w:val="center"/>
              <w:rPr>
                <w:rFonts w:eastAsiaTheme="minorEastAsia" w:cs="Times New Roman"/>
                <w:color w:val="000000"/>
                <w:kern w:val="0"/>
                <w:szCs w:val="22"/>
              </w:rPr>
            </w:pPr>
            <w:r w:rsidRPr="00D625AD">
              <w:rPr>
                <w:rFonts w:eastAsiaTheme="minorEastAsia" w:cs="Times New Roman"/>
                <w:color w:val="000000"/>
                <w:kern w:val="0"/>
                <w:szCs w:val="22"/>
              </w:rPr>
              <w:t>217</w:t>
            </w:r>
          </w:p>
        </w:tc>
        <w:tc>
          <w:tcPr>
            <w:tcW w:w="1545" w:type="dxa"/>
            <w:shd w:val="clear" w:color="auto" w:fill="auto"/>
            <w:vAlign w:val="center"/>
          </w:tcPr>
          <w:p w14:paraId="13B17D43" w14:textId="77777777" w:rsidR="00D625AD" w:rsidRPr="00D625AD" w:rsidRDefault="00D625AD" w:rsidP="00D625AD">
            <w:pPr>
              <w:wordWrap/>
              <w:adjustRightInd w:val="0"/>
              <w:jc w:val="center"/>
              <w:rPr>
                <w:rFonts w:eastAsiaTheme="minorEastAsia" w:cs="Times New Roman"/>
                <w:color w:val="000000"/>
                <w:kern w:val="0"/>
                <w:szCs w:val="22"/>
              </w:rPr>
            </w:pPr>
            <w:r w:rsidRPr="00D625AD">
              <w:rPr>
                <w:rFonts w:eastAsiaTheme="minorEastAsia" w:cs="Times New Roman"/>
                <w:color w:val="000000"/>
                <w:kern w:val="0"/>
                <w:szCs w:val="22"/>
              </w:rPr>
              <w:t>-8.23(13.93)</w:t>
            </w:r>
          </w:p>
        </w:tc>
        <w:tc>
          <w:tcPr>
            <w:tcW w:w="1591" w:type="dxa"/>
            <w:shd w:val="clear" w:color="auto" w:fill="auto"/>
            <w:vAlign w:val="center"/>
          </w:tcPr>
          <w:p w14:paraId="1B1F2E03" w14:textId="77777777" w:rsidR="00D625AD" w:rsidRPr="00D625AD" w:rsidRDefault="00D625AD" w:rsidP="00D625AD">
            <w:pPr>
              <w:wordWrap/>
              <w:adjustRightInd w:val="0"/>
              <w:jc w:val="center"/>
              <w:rPr>
                <w:rFonts w:eastAsiaTheme="minorEastAsia" w:cs="Times New Roman"/>
                <w:color w:val="000000"/>
                <w:kern w:val="0"/>
                <w:szCs w:val="22"/>
              </w:rPr>
            </w:pPr>
            <w:r w:rsidRPr="00D625AD">
              <w:rPr>
                <w:rFonts w:eastAsiaTheme="minorEastAsia" w:cs="Times New Roman"/>
                <w:color w:val="000000"/>
                <w:kern w:val="0"/>
                <w:szCs w:val="22"/>
              </w:rPr>
              <w:t>-91.80, 33.30</w:t>
            </w:r>
          </w:p>
        </w:tc>
        <w:tc>
          <w:tcPr>
            <w:tcW w:w="1238" w:type="dxa"/>
            <w:shd w:val="clear" w:color="auto" w:fill="auto"/>
            <w:vAlign w:val="center"/>
          </w:tcPr>
          <w:p w14:paraId="1634E52F" w14:textId="77777777" w:rsidR="00D625AD" w:rsidRPr="00D625AD" w:rsidRDefault="00D625AD" w:rsidP="00D625AD">
            <w:pPr>
              <w:wordWrap/>
              <w:adjustRightInd w:val="0"/>
              <w:jc w:val="center"/>
              <w:rPr>
                <w:rFonts w:eastAsiaTheme="minorEastAsia" w:cs="Times New Roman"/>
                <w:color w:val="000000"/>
                <w:kern w:val="0"/>
                <w:szCs w:val="22"/>
              </w:rPr>
            </w:pPr>
          </w:p>
        </w:tc>
        <w:tc>
          <w:tcPr>
            <w:tcW w:w="1107" w:type="dxa"/>
            <w:shd w:val="clear" w:color="auto" w:fill="auto"/>
            <w:vAlign w:val="center"/>
          </w:tcPr>
          <w:p w14:paraId="0649097B" w14:textId="77777777" w:rsidR="00D625AD" w:rsidRPr="00D625AD" w:rsidRDefault="00D625AD" w:rsidP="00D625AD">
            <w:pPr>
              <w:wordWrap/>
              <w:adjustRightInd w:val="0"/>
              <w:jc w:val="center"/>
              <w:rPr>
                <w:rFonts w:eastAsiaTheme="minorEastAsia" w:cs="Times New Roman"/>
                <w:color w:val="000000"/>
                <w:kern w:val="0"/>
                <w:szCs w:val="22"/>
              </w:rPr>
            </w:pPr>
          </w:p>
        </w:tc>
      </w:tr>
      <w:tr w:rsidR="00D625AD" w:rsidRPr="00D625AD" w14:paraId="68C58896" w14:textId="77777777" w:rsidTr="007B7E0C">
        <w:tc>
          <w:tcPr>
            <w:tcW w:w="1679" w:type="dxa"/>
            <w:shd w:val="clear" w:color="auto" w:fill="auto"/>
          </w:tcPr>
          <w:p w14:paraId="2451D9C1" w14:textId="1BD46FCC" w:rsidR="00D625AD" w:rsidRPr="00D625AD" w:rsidRDefault="00D625AD" w:rsidP="00D625AD">
            <w:pPr>
              <w:wordWrap/>
              <w:adjustRightInd w:val="0"/>
              <w:rPr>
                <w:rFonts w:eastAsiaTheme="minorEastAsia" w:cs="Times New Roman"/>
                <w:color w:val="000000"/>
                <w:kern w:val="0"/>
                <w:szCs w:val="22"/>
              </w:rPr>
            </w:pPr>
            <w:r w:rsidRPr="00D625AD">
              <w:rPr>
                <w:rFonts w:eastAsiaTheme="minorEastAsia" w:cs="Times New Roman"/>
                <w:color w:val="000000"/>
                <w:kern w:val="0"/>
                <w:szCs w:val="22"/>
              </w:rPr>
              <w:t>LDL-C Change</w:t>
            </w:r>
          </w:p>
        </w:tc>
        <w:tc>
          <w:tcPr>
            <w:tcW w:w="1440" w:type="dxa"/>
            <w:vMerge w:val="restart"/>
            <w:vAlign w:val="center"/>
          </w:tcPr>
          <w:p w14:paraId="731B7782" w14:textId="3ABCE1C5" w:rsidR="00D625AD" w:rsidRPr="00D625AD" w:rsidRDefault="00D625AD" w:rsidP="00D625AD">
            <w:pPr>
              <w:wordWrap/>
              <w:adjustRightInd w:val="0"/>
              <w:jc w:val="center"/>
              <w:rPr>
                <w:rFonts w:eastAsiaTheme="minorEastAsia" w:cs="Times New Roman"/>
                <w:color w:val="000000"/>
                <w:kern w:val="0"/>
                <w:szCs w:val="22"/>
              </w:rPr>
            </w:pPr>
            <w:r>
              <w:rPr>
                <w:rFonts w:eastAsiaTheme="minorEastAsia" w:cs="Times New Roman" w:hint="eastAsia"/>
                <w:color w:val="000000"/>
                <w:kern w:val="0"/>
                <w:szCs w:val="22"/>
              </w:rPr>
              <w:t>R10Z</w:t>
            </w:r>
          </w:p>
        </w:tc>
        <w:tc>
          <w:tcPr>
            <w:tcW w:w="680" w:type="dxa"/>
            <w:shd w:val="clear" w:color="auto" w:fill="auto"/>
            <w:vAlign w:val="center"/>
          </w:tcPr>
          <w:p w14:paraId="7FC4B17B" w14:textId="77777777" w:rsidR="00D625AD" w:rsidRPr="00D625AD" w:rsidRDefault="00D625AD" w:rsidP="00D625AD">
            <w:pPr>
              <w:wordWrap/>
              <w:adjustRightInd w:val="0"/>
              <w:jc w:val="center"/>
              <w:rPr>
                <w:rFonts w:eastAsiaTheme="minorEastAsia" w:cs="Times New Roman"/>
                <w:color w:val="000000"/>
                <w:kern w:val="0"/>
                <w:szCs w:val="22"/>
              </w:rPr>
            </w:pPr>
            <w:r w:rsidRPr="00D625AD">
              <w:rPr>
                <w:rFonts w:eastAsiaTheme="minorEastAsia" w:cs="Times New Roman"/>
                <w:color w:val="000000"/>
                <w:kern w:val="0"/>
                <w:szCs w:val="22"/>
              </w:rPr>
              <w:t>111</w:t>
            </w:r>
          </w:p>
        </w:tc>
        <w:tc>
          <w:tcPr>
            <w:tcW w:w="1545" w:type="dxa"/>
            <w:shd w:val="clear" w:color="auto" w:fill="auto"/>
            <w:vAlign w:val="center"/>
          </w:tcPr>
          <w:p w14:paraId="37D9B43E" w14:textId="77777777" w:rsidR="00D625AD" w:rsidRPr="00D625AD" w:rsidRDefault="00D625AD" w:rsidP="00D625AD">
            <w:pPr>
              <w:wordWrap/>
              <w:adjustRightInd w:val="0"/>
              <w:jc w:val="center"/>
              <w:rPr>
                <w:rFonts w:eastAsiaTheme="minorEastAsia" w:cs="Times New Roman"/>
                <w:color w:val="000000"/>
                <w:kern w:val="0"/>
                <w:szCs w:val="22"/>
              </w:rPr>
            </w:pPr>
            <w:r w:rsidRPr="00D625AD">
              <w:rPr>
                <w:rFonts w:eastAsiaTheme="minorEastAsia" w:cs="Times New Roman"/>
                <w:color w:val="000000"/>
                <w:kern w:val="0"/>
                <w:szCs w:val="22"/>
              </w:rPr>
              <w:t>-17.09(23.33)</w:t>
            </w:r>
          </w:p>
        </w:tc>
        <w:tc>
          <w:tcPr>
            <w:tcW w:w="1591" w:type="dxa"/>
            <w:shd w:val="clear" w:color="auto" w:fill="auto"/>
            <w:vAlign w:val="center"/>
          </w:tcPr>
          <w:p w14:paraId="35E49267" w14:textId="77777777" w:rsidR="00D625AD" w:rsidRPr="00D625AD" w:rsidRDefault="00D625AD" w:rsidP="00D625AD">
            <w:pPr>
              <w:wordWrap/>
              <w:adjustRightInd w:val="0"/>
              <w:jc w:val="center"/>
              <w:rPr>
                <w:rFonts w:eastAsiaTheme="minorEastAsia" w:cs="Times New Roman"/>
                <w:color w:val="000000"/>
                <w:kern w:val="0"/>
                <w:szCs w:val="22"/>
              </w:rPr>
            </w:pPr>
            <w:r w:rsidRPr="00D625AD">
              <w:rPr>
                <w:rFonts w:eastAsiaTheme="minorEastAsia" w:cs="Times New Roman"/>
                <w:color w:val="000000"/>
                <w:kern w:val="0"/>
                <w:szCs w:val="22"/>
              </w:rPr>
              <w:t>-125.00, 102.00</w:t>
            </w:r>
          </w:p>
        </w:tc>
        <w:tc>
          <w:tcPr>
            <w:tcW w:w="1238" w:type="dxa"/>
            <w:shd w:val="clear" w:color="auto" w:fill="auto"/>
            <w:vAlign w:val="center"/>
          </w:tcPr>
          <w:p w14:paraId="1CD15821" w14:textId="77777777" w:rsidR="00D625AD" w:rsidRPr="00D625AD" w:rsidRDefault="00D625AD" w:rsidP="00D625AD">
            <w:pPr>
              <w:wordWrap/>
              <w:adjustRightInd w:val="0"/>
              <w:jc w:val="center"/>
              <w:rPr>
                <w:rFonts w:eastAsiaTheme="minorEastAsia" w:cs="Times New Roman"/>
                <w:color w:val="000000"/>
                <w:kern w:val="0"/>
                <w:szCs w:val="22"/>
              </w:rPr>
            </w:pPr>
            <w:r w:rsidRPr="00D625AD">
              <w:rPr>
                <w:rFonts w:eastAsiaTheme="minorEastAsia" w:cs="Times New Roman"/>
                <w:color w:val="000000"/>
                <w:kern w:val="0"/>
                <w:szCs w:val="22"/>
              </w:rPr>
              <w:t>0.9461</w:t>
            </w:r>
          </w:p>
        </w:tc>
        <w:tc>
          <w:tcPr>
            <w:tcW w:w="1107" w:type="dxa"/>
            <w:shd w:val="clear" w:color="auto" w:fill="auto"/>
            <w:vAlign w:val="center"/>
          </w:tcPr>
          <w:p w14:paraId="262EB43E" w14:textId="77777777" w:rsidR="00D625AD" w:rsidRPr="00D625AD" w:rsidRDefault="00D625AD" w:rsidP="00D625AD">
            <w:pPr>
              <w:wordWrap/>
              <w:adjustRightInd w:val="0"/>
              <w:jc w:val="center"/>
              <w:rPr>
                <w:rFonts w:eastAsiaTheme="minorEastAsia" w:cs="Times New Roman"/>
                <w:color w:val="000000"/>
                <w:kern w:val="0"/>
                <w:szCs w:val="22"/>
              </w:rPr>
            </w:pPr>
            <w:r w:rsidRPr="00D625AD">
              <w:rPr>
                <w:rFonts w:eastAsiaTheme="minorEastAsia" w:cs="Times New Roman"/>
                <w:color w:val="000000"/>
                <w:kern w:val="0"/>
                <w:szCs w:val="22"/>
              </w:rPr>
              <w:t>&lt;.0001</w:t>
            </w:r>
          </w:p>
        </w:tc>
      </w:tr>
      <w:tr w:rsidR="00D625AD" w:rsidRPr="00D625AD" w14:paraId="785850B5" w14:textId="77777777" w:rsidTr="007B7E0C">
        <w:tc>
          <w:tcPr>
            <w:tcW w:w="1679" w:type="dxa"/>
            <w:shd w:val="clear" w:color="auto" w:fill="auto"/>
          </w:tcPr>
          <w:p w14:paraId="7D15C911" w14:textId="69C2E289" w:rsidR="00D625AD" w:rsidRPr="00D625AD" w:rsidRDefault="00D625AD" w:rsidP="00D625AD">
            <w:pPr>
              <w:wordWrap/>
              <w:adjustRightInd w:val="0"/>
              <w:rPr>
                <w:rFonts w:eastAsiaTheme="minorEastAsia" w:cs="Times New Roman"/>
                <w:color w:val="000000"/>
                <w:kern w:val="0"/>
                <w:szCs w:val="22"/>
              </w:rPr>
            </w:pPr>
            <w:r w:rsidRPr="00D625AD">
              <w:rPr>
                <w:rFonts w:eastAsiaTheme="minorEastAsia" w:cs="Times New Roman"/>
                <w:color w:val="000000"/>
                <w:kern w:val="0"/>
                <w:szCs w:val="22"/>
              </w:rPr>
              <w:t>Apo B Change</w:t>
            </w:r>
          </w:p>
        </w:tc>
        <w:tc>
          <w:tcPr>
            <w:tcW w:w="1440" w:type="dxa"/>
            <w:vMerge/>
            <w:vAlign w:val="center"/>
          </w:tcPr>
          <w:p w14:paraId="47CF8491" w14:textId="77777777" w:rsidR="00D625AD" w:rsidRPr="00D625AD" w:rsidRDefault="00D625AD" w:rsidP="00D625AD">
            <w:pPr>
              <w:wordWrap/>
              <w:adjustRightInd w:val="0"/>
              <w:jc w:val="center"/>
              <w:rPr>
                <w:rFonts w:eastAsiaTheme="minorEastAsia" w:cs="Times New Roman"/>
                <w:color w:val="000000"/>
                <w:kern w:val="0"/>
                <w:szCs w:val="22"/>
              </w:rPr>
            </w:pPr>
          </w:p>
        </w:tc>
        <w:tc>
          <w:tcPr>
            <w:tcW w:w="680" w:type="dxa"/>
            <w:shd w:val="clear" w:color="auto" w:fill="auto"/>
            <w:vAlign w:val="center"/>
          </w:tcPr>
          <w:p w14:paraId="7F1D7E05" w14:textId="77777777" w:rsidR="00D625AD" w:rsidRPr="00D625AD" w:rsidRDefault="00D625AD" w:rsidP="00D625AD">
            <w:pPr>
              <w:wordWrap/>
              <w:adjustRightInd w:val="0"/>
              <w:jc w:val="center"/>
              <w:rPr>
                <w:rFonts w:eastAsiaTheme="minorEastAsia" w:cs="Times New Roman"/>
                <w:color w:val="000000"/>
                <w:kern w:val="0"/>
                <w:szCs w:val="22"/>
              </w:rPr>
            </w:pPr>
            <w:r w:rsidRPr="00D625AD">
              <w:rPr>
                <w:rFonts w:eastAsiaTheme="minorEastAsia" w:cs="Times New Roman"/>
                <w:color w:val="000000"/>
                <w:kern w:val="0"/>
                <w:szCs w:val="22"/>
              </w:rPr>
              <w:t>108</w:t>
            </w:r>
          </w:p>
        </w:tc>
        <w:tc>
          <w:tcPr>
            <w:tcW w:w="1545" w:type="dxa"/>
            <w:shd w:val="clear" w:color="auto" w:fill="auto"/>
            <w:vAlign w:val="center"/>
          </w:tcPr>
          <w:p w14:paraId="297893BB" w14:textId="77777777" w:rsidR="00D625AD" w:rsidRPr="00D625AD" w:rsidRDefault="00D625AD" w:rsidP="00D625AD">
            <w:pPr>
              <w:wordWrap/>
              <w:adjustRightInd w:val="0"/>
              <w:jc w:val="center"/>
              <w:rPr>
                <w:rFonts w:eastAsiaTheme="minorEastAsia" w:cs="Times New Roman"/>
                <w:color w:val="000000"/>
                <w:kern w:val="0"/>
                <w:szCs w:val="22"/>
              </w:rPr>
            </w:pPr>
            <w:r w:rsidRPr="00D625AD">
              <w:rPr>
                <w:rFonts w:eastAsiaTheme="minorEastAsia" w:cs="Times New Roman"/>
                <w:color w:val="000000"/>
                <w:kern w:val="0"/>
                <w:szCs w:val="22"/>
              </w:rPr>
              <w:t>-11.04(15.48)</w:t>
            </w:r>
          </w:p>
        </w:tc>
        <w:tc>
          <w:tcPr>
            <w:tcW w:w="1591" w:type="dxa"/>
            <w:shd w:val="clear" w:color="auto" w:fill="auto"/>
            <w:vAlign w:val="center"/>
          </w:tcPr>
          <w:p w14:paraId="11C847FA" w14:textId="77777777" w:rsidR="00D625AD" w:rsidRPr="00D625AD" w:rsidRDefault="00D625AD" w:rsidP="00D625AD">
            <w:pPr>
              <w:wordWrap/>
              <w:adjustRightInd w:val="0"/>
              <w:jc w:val="center"/>
              <w:rPr>
                <w:rFonts w:eastAsiaTheme="minorEastAsia" w:cs="Times New Roman"/>
                <w:color w:val="000000"/>
                <w:kern w:val="0"/>
                <w:szCs w:val="22"/>
              </w:rPr>
            </w:pPr>
            <w:r w:rsidRPr="00D625AD">
              <w:rPr>
                <w:rFonts w:eastAsiaTheme="minorEastAsia" w:cs="Times New Roman"/>
                <w:color w:val="000000"/>
                <w:kern w:val="0"/>
                <w:szCs w:val="22"/>
              </w:rPr>
              <w:t>-91.80, 33.30</w:t>
            </w:r>
          </w:p>
        </w:tc>
        <w:tc>
          <w:tcPr>
            <w:tcW w:w="1238" w:type="dxa"/>
            <w:shd w:val="clear" w:color="auto" w:fill="auto"/>
            <w:vAlign w:val="center"/>
          </w:tcPr>
          <w:p w14:paraId="4B7DE988" w14:textId="77777777" w:rsidR="00D625AD" w:rsidRPr="00D625AD" w:rsidRDefault="00D625AD" w:rsidP="00D625AD">
            <w:pPr>
              <w:wordWrap/>
              <w:adjustRightInd w:val="0"/>
              <w:jc w:val="center"/>
              <w:rPr>
                <w:rFonts w:eastAsiaTheme="minorEastAsia" w:cs="Times New Roman"/>
                <w:color w:val="000000"/>
                <w:kern w:val="0"/>
                <w:szCs w:val="22"/>
              </w:rPr>
            </w:pPr>
          </w:p>
        </w:tc>
        <w:tc>
          <w:tcPr>
            <w:tcW w:w="1107" w:type="dxa"/>
            <w:shd w:val="clear" w:color="auto" w:fill="auto"/>
            <w:vAlign w:val="center"/>
          </w:tcPr>
          <w:p w14:paraId="3874EA96" w14:textId="77777777" w:rsidR="00D625AD" w:rsidRPr="00D625AD" w:rsidRDefault="00D625AD" w:rsidP="00D625AD">
            <w:pPr>
              <w:wordWrap/>
              <w:adjustRightInd w:val="0"/>
              <w:jc w:val="center"/>
              <w:rPr>
                <w:rFonts w:eastAsiaTheme="minorEastAsia" w:cs="Times New Roman"/>
                <w:color w:val="000000"/>
                <w:kern w:val="0"/>
                <w:szCs w:val="22"/>
              </w:rPr>
            </w:pPr>
          </w:p>
        </w:tc>
      </w:tr>
      <w:tr w:rsidR="00D625AD" w:rsidRPr="00D625AD" w14:paraId="1541781C" w14:textId="77777777" w:rsidTr="007B7E0C">
        <w:tc>
          <w:tcPr>
            <w:tcW w:w="1679" w:type="dxa"/>
            <w:shd w:val="clear" w:color="auto" w:fill="auto"/>
          </w:tcPr>
          <w:p w14:paraId="6F1D363F" w14:textId="799DDB3F" w:rsidR="00D625AD" w:rsidRPr="00D625AD" w:rsidRDefault="00D625AD" w:rsidP="00D625AD">
            <w:pPr>
              <w:wordWrap/>
              <w:adjustRightInd w:val="0"/>
              <w:rPr>
                <w:rFonts w:eastAsiaTheme="minorEastAsia" w:cs="Times New Roman"/>
                <w:color w:val="000000"/>
                <w:kern w:val="0"/>
                <w:szCs w:val="22"/>
              </w:rPr>
            </w:pPr>
            <w:r w:rsidRPr="00D625AD">
              <w:rPr>
                <w:rFonts w:eastAsiaTheme="minorEastAsia" w:cs="Times New Roman"/>
                <w:color w:val="000000"/>
                <w:kern w:val="0"/>
                <w:szCs w:val="22"/>
              </w:rPr>
              <w:t>LDL-C Change</w:t>
            </w:r>
          </w:p>
        </w:tc>
        <w:tc>
          <w:tcPr>
            <w:tcW w:w="1440" w:type="dxa"/>
            <w:vMerge w:val="restart"/>
            <w:vAlign w:val="center"/>
          </w:tcPr>
          <w:p w14:paraId="4EB710E3" w14:textId="02DA8915" w:rsidR="00D625AD" w:rsidRPr="00D625AD" w:rsidRDefault="00D625AD" w:rsidP="00D625AD">
            <w:pPr>
              <w:wordWrap/>
              <w:adjustRightInd w:val="0"/>
              <w:jc w:val="center"/>
              <w:rPr>
                <w:rFonts w:eastAsiaTheme="minorEastAsia" w:cs="Times New Roman"/>
                <w:color w:val="000000"/>
                <w:kern w:val="0"/>
                <w:szCs w:val="22"/>
              </w:rPr>
            </w:pPr>
            <w:r>
              <w:rPr>
                <w:rFonts w:eastAsiaTheme="minorEastAsia" w:cs="Times New Roman" w:hint="eastAsia"/>
                <w:color w:val="000000"/>
                <w:kern w:val="0"/>
                <w:szCs w:val="22"/>
              </w:rPr>
              <w:t>R20</w:t>
            </w:r>
          </w:p>
        </w:tc>
        <w:tc>
          <w:tcPr>
            <w:tcW w:w="680" w:type="dxa"/>
            <w:shd w:val="clear" w:color="auto" w:fill="auto"/>
            <w:vAlign w:val="center"/>
          </w:tcPr>
          <w:p w14:paraId="600FB3FF" w14:textId="77777777" w:rsidR="00D625AD" w:rsidRPr="00D625AD" w:rsidRDefault="00D625AD" w:rsidP="00D625AD">
            <w:pPr>
              <w:wordWrap/>
              <w:adjustRightInd w:val="0"/>
              <w:jc w:val="center"/>
              <w:rPr>
                <w:rFonts w:eastAsiaTheme="minorEastAsia" w:cs="Times New Roman"/>
                <w:color w:val="000000"/>
                <w:kern w:val="0"/>
                <w:szCs w:val="22"/>
              </w:rPr>
            </w:pPr>
            <w:r w:rsidRPr="00D625AD">
              <w:rPr>
                <w:rFonts w:eastAsiaTheme="minorEastAsia" w:cs="Times New Roman"/>
                <w:color w:val="000000"/>
                <w:kern w:val="0"/>
                <w:szCs w:val="22"/>
              </w:rPr>
              <w:t>112</w:t>
            </w:r>
          </w:p>
        </w:tc>
        <w:tc>
          <w:tcPr>
            <w:tcW w:w="1545" w:type="dxa"/>
            <w:shd w:val="clear" w:color="auto" w:fill="auto"/>
            <w:vAlign w:val="center"/>
          </w:tcPr>
          <w:p w14:paraId="55792E2E" w14:textId="77777777" w:rsidR="00D625AD" w:rsidRPr="00D625AD" w:rsidRDefault="00D625AD" w:rsidP="00D625AD">
            <w:pPr>
              <w:wordWrap/>
              <w:adjustRightInd w:val="0"/>
              <w:jc w:val="center"/>
              <w:rPr>
                <w:rFonts w:eastAsiaTheme="minorEastAsia" w:cs="Times New Roman"/>
                <w:color w:val="000000"/>
                <w:kern w:val="0"/>
                <w:szCs w:val="22"/>
              </w:rPr>
            </w:pPr>
            <w:r w:rsidRPr="00D625AD">
              <w:rPr>
                <w:rFonts w:eastAsiaTheme="minorEastAsia" w:cs="Times New Roman"/>
                <w:color w:val="000000"/>
                <w:kern w:val="0"/>
                <w:szCs w:val="22"/>
              </w:rPr>
              <w:t>-9.74(16.48)</w:t>
            </w:r>
          </w:p>
        </w:tc>
        <w:tc>
          <w:tcPr>
            <w:tcW w:w="1591" w:type="dxa"/>
            <w:shd w:val="clear" w:color="auto" w:fill="auto"/>
            <w:vAlign w:val="center"/>
          </w:tcPr>
          <w:p w14:paraId="24ED6DCF" w14:textId="77777777" w:rsidR="00D625AD" w:rsidRPr="00D625AD" w:rsidRDefault="00D625AD" w:rsidP="00D625AD">
            <w:pPr>
              <w:wordWrap/>
              <w:adjustRightInd w:val="0"/>
              <w:jc w:val="center"/>
              <w:rPr>
                <w:rFonts w:eastAsiaTheme="minorEastAsia" w:cs="Times New Roman"/>
                <w:color w:val="000000"/>
                <w:kern w:val="0"/>
                <w:szCs w:val="22"/>
              </w:rPr>
            </w:pPr>
            <w:r w:rsidRPr="00D625AD">
              <w:rPr>
                <w:rFonts w:eastAsiaTheme="minorEastAsia" w:cs="Times New Roman"/>
                <w:color w:val="000000"/>
                <w:kern w:val="0"/>
                <w:szCs w:val="22"/>
              </w:rPr>
              <w:t>-52.00, 42.00</w:t>
            </w:r>
          </w:p>
        </w:tc>
        <w:tc>
          <w:tcPr>
            <w:tcW w:w="1238" w:type="dxa"/>
            <w:shd w:val="clear" w:color="auto" w:fill="auto"/>
            <w:vAlign w:val="center"/>
          </w:tcPr>
          <w:p w14:paraId="439A6289" w14:textId="77777777" w:rsidR="00D625AD" w:rsidRPr="00D625AD" w:rsidRDefault="00D625AD" w:rsidP="00D625AD">
            <w:pPr>
              <w:wordWrap/>
              <w:adjustRightInd w:val="0"/>
              <w:jc w:val="center"/>
              <w:rPr>
                <w:rFonts w:eastAsiaTheme="minorEastAsia" w:cs="Times New Roman"/>
                <w:color w:val="000000"/>
                <w:kern w:val="0"/>
                <w:szCs w:val="22"/>
              </w:rPr>
            </w:pPr>
            <w:r w:rsidRPr="00D625AD">
              <w:rPr>
                <w:rFonts w:eastAsiaTheme="minorEastAsia" w:cs="Times New Roman"/>
                <w:color w:val="000000"/>
                <w:kern w:val="0"/>
                <w:szCs w:val="22"/>
              </w:rPr>
              <w:t>0.8685</w:t>
            </w:r>
          </w:p>
        </w:tc>
        <w:tc>
          <w:tcPr>
            <w:tcW w:w="1107" w:type="dxa"/>
            <w:shd w:val="clear" w:color="auto" w:fill="auto"/>
            <w:vAlign w:val="center"/>
          </w:tcPr>
          <w:p w14:paraId="14C2EE6D" w14:textId="77777777" w:rsidR="00D625AD" w:rsidRPr="00D625AD" w:rsidRDefault="00D625AD" w:rsidP="00D625AD">
            <w:pPr>
              <w:wordWrap/>
              <w:adjustRightInd w:val="0"/>
              <w:jc w:val="center"/>
              <w:rPr>
                <w:rFonts w:eastAsiaTheme="minorEastAsia" w:cs="Times New Roman"/>
                <w:color w:val="000000"/>
                <w:kern w:val="0"/>
                <w:szCs w:val="22"/>
              </w:rPr>
            </w:pPr>
            <w:r w:rsidRPr="00D625AD">
              <w:rPr>
                <w:rFonts w:eastAsiaTheme="minorEastAsia" w:cs="Times New Roman"/>
                <w:color w:val="000000"/>
                <w:kern w:val="0"/>
                <w:szCs w:val="22"/>
              </w:rPr>
              <w:t>&lt;.0001</w:t>
            </w:r>
          </w:p>
        </w:tc>
      </w:tr>
      <w:tr w:rsidR="00D625AD" w:rsidRPr="00D625AD" w14:paraId="36F0138C" w14:textId="77777777" w:rsidTr="007B7E0C">
        <w:tc>
          <w:tcPr>
            <w:tcW w:w="1679" w:type="dxa"/>
            <w:shd w:val="clear" w:color="auto" w:fill="auto"/>
          </w:tcPr>
          <w:p w14:paraId="0BA9799B" w14:textId="3244539F" w:rsidR="00D625AD" w:rsidRPr="00D625AD" w:rsidRDefault="00D625AD" w:rsidP="00D625AD">
            <w:pPr>
              <w:wordWrap/>
              <w:adjustRightInd w:val="0"/>
              <w:rPr>
                <w:rFonts w:eastAsiaTheme="minorEastAsia" w:cs="Times New Roman"/>
                <w:color w:val="000000"/>
                <w:kern w:val="0"/>
                <w:szCs w:val="22"/>
              </w:rPr>
            </w:pPr>
            <w:r w:rsidRPr="00D625AD">
              <w:rPr>
                <w:rFonts w:eastAsiaTheme="minorEastAsia" w:cs="Times New Roman"/>
                <w:color w:val="000000"/>
                <w:kern w:val="0"/>
                <w:szCs w:val="22"/>
              </w:rPr>
              <w:t>Apo B Change</w:t>
            </w:r>
          </w:p>
        </w:tc>
        <w:tc>
          <w:tcPr>
            <w:tcW w:w="1440" w:type="dxa"/>
            <w:vMerge/>
          </w:tcPr>
          <w:p w14:paraId="7FAAE1F5" w14:textId="77777777" w:rsidR="00D625AD" w:rsidRPr="00D625AD" w:rsidRDefault="00D625AD" w:rsidP="00D625AD">
            <w:pPr>
              <w:wordWrap/>
              <w:adjustRightInd w:val="0"/>
              <w:jc w:val="center"/>
              <w:rPr>
                <w:rFonts w:eastAsiaTheme="minorEastAsia" w:cs="Times New Roman"/>
                <w:color w:val="000000"/>
                <w:kern w:val="0"/>
                <w:szCs w:val="22"/>
              </w:rPr>
            </w:pPr>
          </w:p>
        </w:tc>
        <w:tc>
          <w:tcPr>
            <w:tcW w:w="680" w:type="dxa"/>
            <w:shd w:val="clear" w:color="auto" w:fill="auto"/>
            <w:vAlign w:val="center"/>
          </w:tcPr>
          <w:p w14:paraId="59AB6C1D" w14:textId="77777777" w:rsidR="00D625AD" w:rsidRPr="00D625AD" w:rsidRDefault="00D625AD" w:rsidP="00D625AD">
            <w:pPr>
              <w:wordWrap/>
              <w:adjustRightInd w:val="0"/>
              <w:jc w:val="center"/>
              <w:rPr>
                <w:rFonts w:eastAsiaTheme="minorEastAsia" w:cs="Times New Roman"/>
                <w:color w:val="000000"/>
                <w:kern w:val="0"/>
                <w:szCs w:val="22"/>
              </w:rPr>
            </w:pPr>
            <w:r w:rsidRPr="00D625AD">
              <w:rPr>
                <w:rFonts w:eastAsiaTheme="minorEastAsia" w:cs="Times New Roman"/>
                <w:color w:val="000000"/>
                <w:kern w:val="0"/>
                <w:szCs w:val="22"/>
              </w:rPr>
              <w:t>109</w:t>
            </w:r>
          </w:p>
        </w:tc>
        <w:tc>
          <w:tcPr>
            <w:tcW w:w="1545" w:type="dxa"/>
            <w:shd w:val="clear" w:color="auto" w:fill="auto"/>
            <w:vAlign w:val="center"/>
          </w:tcPr>
          <w:p w14:paraId="205F74F8" w14:textId="77777777" w:rsidR="00D625AD" w:rsidRPr="00D625AD" w:rsidRDefault="00D625AD" w:rsidP="00D625AD">
            <w:pPr>
              <w:wordWrap/>
              <w:adjustRightInd w:val="0"/>
              <w:jc w:val="center"/>
              <w:rPr>
                <w:rFonts w:eastAsiaTheme="minorEastAsia" w:cs="Times New Roman"/>
                <w:color w:val="000000"/>
                <w:kern w:val="0"/>
                <w:szCs w:val="22"/>
              </w:rPr>
            </w:pPr>
            <w:r w:rsidRPr="00D625AD">
              <w:rPr>
                <w:rFonts w:eastAsiaTheme="minorEastAsia" w:cs="Times New Roman"/>
                <w:color w:val="000000"/>
                <w:kern w:val="0"/>
                <w:szCs w:val="22"/>
              </w:rPr>
              <w:t>-5.44(11.62)</w:t>
            </w:r>
          </w:p>
        </w:tc>
        <w:tc>
          <w:tcPr>
            <w:tcW w:w="1591" w:type="dxa"/>
            <w:shd w:val="clear" w:color="auto" w:fill="auto"/>
            <w:vAlign w:val="center"/>
          </w:tcPr>
          <w:p w14:paraId="09171F2B" w14:textId="77777777" w:rsidR="00D625AD" w:rsidRPr="00D625AD" w:rsidRDefault="00D625AD" w:rsidP="00D625AD">
            <w:pPr>
              <w:wordWrap/>
              <w:adjustRightInd w:val="0"/>
              <w:jc w:val="center"/>
              <w:rPr>
                <w:rFonts w:eastAsiaTheme="minorEastAsia" w:cs="Times New Roman"/>
                <w:color w:val="000000"/>
                <w:kern w:val="0"/>
                <w:szCs w:val="22"/>
              </w:rPr>
            </w:pPr>
            <w:r w:rsidRPr="00D625AD">
              <w:rPr>
                <w:rFonts w:eastAsiaTheme="minorEastAsia" w:cs="Times New Roman"/>
                <w:color w:val="000000"/>
                <w:kern w:val="0"/>
                <w:szCs w:val="22"/>
              </w:rPr>
              <w:t>-42.80, 23.50</w:t>
            </w:r>
          </w:p>
        </w:tc>
        <w:tc>
          <w:tcPr>
            <w:tcW w:w="1238" w:type="dxa"/>
            <w:shd w:val="clear" w:color="auto" w:fill="auto"/>
            <w:vAlign w:val="center"/>
          </w:tcPr>
          <w:p w14:paraId="57137CA0" w14:textId="77777777" w:rsidR="00D625AD" w:rsidRPr="00D625AD" w:rsidRDefault="00D625AD" w:rsidP="00D625AD">
            <w:pPr>
              <w:wordWrap/>
              <w:adjustRightInd w:val="0"/>
              <w:jc w:val="center"/>
              <w:rPr>
                <w:rFonts w:eastAsiaTheme="minorEastAsia" w:cs="Times New Roman"/>
                <w:color w:val="000000"/>
                <w:kern w:val="0"/>
                <w:szCs w:val="22"/>
              </w:rPr>
            </w:pPr>
          </w:p>
        </w:tc>
        <w:tc>
          <w:tcPr>
            <w:tcW w:w="1107" w:type="dxa"/>
            <w:shd w:val="clear" w:color="auto" w:fill="auto"/>
            <w:vAlign w:val="center"/>
          </w:tcPr>
          <w:p w14:paraId="21A0F552" w14:textId="77777777" w:rsidR="00D625AD" w:rsidRPr="00D625AD" w:rsidRDefault="00D625AD" w:rsidP="00D625AD">
            <w:pPr>
              <w:wordWrap/>
              <w:adjustRightInd w:val="0"/>
              <w:jc w:val="center"/>
              <w:rPr>
                <w:rFonts w:eastAsiaTheme="minorEastAsia" w:cs="Times New Roman"/>
                <w:color w:val="000000"/>
                <w:kern w:val="0"/>
                <w:szCs w:val="22"/>
              </w:rPr>
            </w:pPr>
          </w:p>
        </w:tc>
      </w:tr>
    </w:tbl>
    <w:p w14:paraId="111EE7E0" w14:textId="111C7542" w:rsidR="0048537C" w:rsidRDefault="0048537C" w:rsidP="00D625AD">
      <w:pPr>
        <w:rPr>
          <w:rFonts w:eastAsiaTheme="minorEastAsia" w:cs="Times New Roman"/>
          <w:szCs w:val="22"/>
        </w:rPr>
      </w:pPr>
    </w:p>
    <w:p w14:paraId="0BCB2BF0" w14:textId="77777777" w:rsidR="0048537C" w:rsidRDefault="0048537C">
      <w:pPr>
        <w:widowControl/>
        <w:wordWrap/>
        <w:autoSpaceDE/>
        <w:autoSpaceDN/>
        <w:spacing w:line="259" w:lineRule="auto"/>
        <w:rPr>
          <w:rFonts w:eastAsiaTheme="minorEastAsia" w:cs="Times New Roman"/>
          <w:szCs w:val="22"/>
        </w:rPr>
      </w:pPr>
      <w:r>
        <w:rPr>
          <w:rFonts w:eastAsiaTheme="minorEastAsia" w:cs="Times New Roman"/>
          <w:szCs w:val="22"/>
        </w:rPr>
        <w:br w:type="page"/>
      </w:r>
    </w:p>
    <w:p w14:paraId="1F7F76EC" w14:textId="2EB05BED" w:rsidR="0048537C" w:rsidRPr="00D625AD" w:rsidRDefault="0048537C" w:rsidP="0048537C">
      <w:pPr>
        <w:wordWrap/>
        <w:spacing w:before="240" w:after="0"/>
        <w:ind w:leftChars="194" w:left="1987" w:hangingChars="709" w:hanging="1560"/>
        <w:rPr>
          <w:rFonts w:eastAsia="맑은 고딕" w:cs="Times New Roman"/>
          <w:b/>
          <w:bCs/>
          <w:szCs w:val="22"/>
          <w14:ligatures w14:val="none"/>
        </w:rPr>
      </w:pPr>
      <w:r w:rsidRPr="00D625AD">
        <w:rPr>
          <w:rFonts w:eastAsia="맑은 고딕" w:cs="Times New Roman"/>
          <w:b/>
          <w:bCs/>
          <w:szCs w:val="22"/>
          <w14:ligatures w14:val="none"/>
        </w:rPr>
        <w:lastRenderedPageBreak/>
        <w:t xml:space="preserve">Supplementary Table </w:t>
      </w:r>
      <w:r>
        <w:rPr>
          <w:rFonts w:eastAsia="맑은 고딕" w:cs="Times New Roman" w:hint="eastAsia"/>
          <w:b/>
          <w:bCs/>
          <w:szCs w:val="22"/>
          <w14:ligatures w14:val="none"/>
        </w:rPr>
        <w:t>2</w:t>
      </w:r>
      <w:r w:rsidRPr="00D625AD">
        <w:rPr>
          <w:rFonts w:eastAsia="맑은 고딕" w:cs="Times New Roman"/>
          <w:b/>
          <w:bCs/>
          <w:szCs w:val="22"/>
          <w14:ligatures w14:val="none"/>
        </w:rPr>
        <w:t>. Treatment related side effects in safety population</w:t>
      </w:r>
    </w:p>
    <w:tbl>
      <w:tblPr>
        <w:tblStyle w:val="1"/>
        <w:tblW w:w="5160" w:type="pct"/>
        <w:tblInd w:w="-289" w:type="dxa"/>
        <w:tblLook w:val="04A0" w:firstRow="1" w:lastRow="0" w:firstColumn="1" w:lastColumn="0" w:noHBand="0" w:noVBand="1"/>
      </w:tblPr>
      <w:tblGrid>
        <w:gridCol w:w="5105"/>
        <w:gridCol w:w="1416"/>
        <w:gridCol w:w="1416"/>
        <w:gridCol w:w="1368"/>
      </w:tblGrid>
      <w:tr w:rsidR="0048537C" w:rsidRPr="00D625AD" w14:paraId="3391ED80" w14:textId="77777777" w:rsidTr="007B7E0C">
        <w:tc>
          <w:tcPr>
            <w:tcW w:w="2743" w:type="pct"/>
            <w:vAlign w:val="center"/>
          </w:tcPr>
          <w:p w14:paraId="78020709" w14:textId="77777777" w:rsidR="0048537C" w:rsidRPr="00D625AD" w:rsidRDefault="0048537C" w:rsidP="007B7E0C">
            <w:pPr>
              <w:rPr>
                <w:rFonts w:eastAsia="맑은 고딕" w:cs="Times New Roman"/>
                <w14:ligatures w14:val="none"/>
              </w:rPr>
            </w:pPr>
          </w:p>
        </w:tc>
        <w:tc>
          <w:tcPr>
            <w:tcW w:w="761" w:type="pct"/>
            <w:vAlign w:val="center"/>
          </w:tcPr>
          <w:p w14:paraId="00D4D32B" w14:textId="77777777" w:rsidR="0048537C" w:rsidRPr="00D625AD" w:rsidRDefault="0048537C" w:rsidP="007B7E0C">
            <w:pPr>
              <w:rPr>
                <w:rFonts w:eastAsia="맑은 고딕" w:cs="Times New Roman"/>
                <w14:ligatures w14:val="none"/>
              </w:rPr>
            </w:pPr>
            <w:r w:rsidRPr="00D625AD">
              <w:rPr>
                <w:rFonts w:eastAsia="맑은 고딕" w:cs="Times New Roman"/>
                <w14:ligatures w14:val="none"/>
              </w:rPr>
              <w:t xml:space="preserve">R20 </w:t>
            </w:r>
          </w:p>
          <w:p w14:paraId="7FB5C580" w14:textId="77777777" w:rsidR="0048537C" w:rsidRPr="00D625AD" w:rsidRDefault="0048537C" w:rsidP="007B7E0C">
            <w:pPr>
              <w:rPr>
                <w:rFonts w:eastAsia="맑은 고딕" w:cs="Times New Roman"/>
                <w14:ligatures w14:val="none"/>
              </w:rPr>
            </w:pPr>
            <w:r w:rsidRPr="00D625AD">
              <w:rPr>
                <w:rFonts w:eastAsia="맑은 고딕" w:cs="Times New Roman"/>
                <w14:ligatures w14:val="none"/>
              </w:rPr>
              <w:t>N=116</w:t>
            </w:r>
          </w:p>
        </w:tc>
        <w:tc>
          <w:tcPr>
            <w:tcW w:w="761" w:type="pct"/>
            <w:vAlign w:val="center"/>
          </w:tcPr>
          <w:p w14:paraId="7B66B822" w14:textId="77777777" w:rsidR="0048537C" w:rsidRPr="00D625AD" w:rsidRDefault="0048537C" w:rsidP="007B7E0C">
            <w:pPr>
              <w:rPr>
                <w:rFonts w:eastAsia="맑은 고딕" w:cs="Times New Roman"/>
                <w14:ligatures w14:val="none"/>
              </w:rPr>
            </w:pPr>
            <w:r w:rsidRPr="00D625AD">
              <w:rPr>
                <w:rFonts w:eastAsia="맑은 고딕" w:cs="Times New Roman"/>
                <w14:ligatures w14:val="none"/>
              </w:rPr>
              <w:t>R10Z</w:t>
            </w:r>
          </w:p>
          <w:p w14:paraId="2EB2E6AA" w14:textId="77777777" w:rsidR="0048537C" w:rsidRPr="00D625AD" w:rsidRDefault="0048537C" w:rsidP="007B7E0C">
            <w:pPr>
              <w:rPr>
                <w:rFonts w:eastAsia="맑은 고딕" w:cs="Times New Roman"/>
                <w14:ligatures w14:val="none"/>
              </w:rPr>
            </w:pPr>
            <w:r w:rsidRPr="00D625AD">
              <w:rPr>
                <w:rFonts w:eastAsia="맑은 고딕" w:cs="Times New Roman"/>
                <w14:ligatures w14:val="none"/>
              </w:rPr>
              <w:t>N=117</w:t>
            </w:r>
          </w:p>
        </w:tc>
        <w:tc>
          <w:tcPr>
            <w:tcW w:w="735" w:type="pct"/>
            <w:vAlign w:val="center"/>
          </w:tcPr>
          <w:p w14:paraId="2047DA68" w14:textId="77777777" w:rsidR="0048537C" w:rsidRPr="00D625AD" w:rsidRDefault="0048537C" w:rsidP="007B7E0C">
            <w:pPr>
              <w:rPr>
                <w:rFonts w:eastAsia="맑은 고딕" w:cs="Times New Roman"/>
                <w14:ligatures w14:val="none"/>
              </w:rPr>
            </w:pPr>
            <w:r w:rsidRPr="00D625AD">
              <w:rPr>
                <w:rFonts w:eastAsia="맑은 고딕" w:cs="Times New Roman"/>
                <w14:ligatures w14:val="none"/>
              </w:rPr>
              <w:t>Total</w:t>
            </w:r>
          </w:p>
          <w:p w14:paraId="7F9288AA" w14:textId="77777777" w:rsidR="0048537C" w:rsidRPr="00D625AD" w:rsidRDefault="0048537C" w:rsidP="007B7E0C">
            <w:pPr>
              <w:rPr>
                <w:rFonts w:eastAsia="맑은 고딕" w:cs="Times New Roman"/>
                <w14:ligatures w14:val="none"/>
              </w:rPr>
            </w:pPr>
            <w:r w:rsidRPr="00D625AD">
              <w:rPr>
                <w:rFonts w:eastAsia="맑은 고딕" w:cs="Times New Roman"/>
                <w14:ligatures w14:val="none"/>
              </w:rPr>
              <w:t>N=233</w:t>
            </w:r>
          </w:p>
        </w:tc>
      </w:tr>
      <w:tr w:rsidR="0048537C" w:rsidRPr="00D625AD" w14:paraId="5EDBCBE0" w14:textId="77777777" w:rsidTr="007B7E0C">
        <w:tc>
          <w:tcPr>
            <w:tcW w:w="2743" w:type="pct"/>
            <w:vAlign w:val="center"/>
          </w:tcPr>
          <w:p w14:paraId="00511834" w14:textId="77777777" w:rsidR="0048537C" w:rsidRPr="00D625AD" w:rsidRDefault="0048537C" w:rsidP="007B7E0C">
            <w:pPr>
              <w:rPr>
                <w:rFonts w:eastAsia="맑은 고딕" w:cs="Times New Roman"/>
                <w14:ligatures w14:val="none"/>
              </w:rPr>
            </w:pPr>
            <w:r w:rsidRPr="00D625AD">
              <w:rPr>
                <w:rFonts w:eastAsia="맑은 고딕" w:cs="Times New Roman"/>
                <w14:ligatures w14:val="none"/>
              </w:rPr>
              <w:t xml:space="preserve">Subjects with adverse events, </w:t>
            </w:r>
            <w:proofErr w:type="gramStart"/>
            <w:r w:rsidRPr="00D625AD">
              <w:rPr>
                <w:rFonts w:eastAsia="맑은 고딕" w:cs="Times New Roman"/>
                <w14:ligatures w14:val="none"/>
              </w:rPr>
              <w:t>n(</w:t>
            </w:r>
            <w:proofErr w:type="gramEnd"/>
            <w:r w:rsidRPr="00D625AD">
              <w:rPr>
                <w:rFonts w:eastAsia="맑은 고딕" w:cs="Times New Roman"/>
                <w14:ligatures w14:val="none"/>
              </w:rPr>
              <w:t>%)</w:t>
            </w:r>
            <w:r w:rsidRPr="00D625AD">
              <w:rPr>
                <w:rFonts w:eastAsia="맑은 고딕" w:cs="Times New Roman"/>
                <w:vertAlign w:val="superscript"/>
                <w14:ligatures w14:val="none"/>
              </w:rPr>
              <w:t>*</w:t>
            </w:r>
          </w:p>
        </w:tc>
        <w:tc>
          <w:tcPr>
            <w:tcW w:w="761" w:type="pct"/>
            <w:vAlign w:val="center"/>
          </w:tcPr>
          <w:p w14:paraId="421A280E" w14:textId="77777777" w:rsidR="0048537C" w:rsidRPr="00D625AD" w:rsidRDefault="0048537C" w:rsidP="007B7E0C">
            <w:pPr>
              <w:rPr>
                <w:rFonts w:eastAsia="맑은 고딕" w:cs="Times New Roman"/>
                <w14:ligatures w14:val="none"/>
              </w:rPr>
            </w:pPr>
            <w:r w:rsidRPr="00D625AD">
              <w:rPr>
                <w:rFonts w:eastAsia="맑은 고딕" w:cs="Times New Roman"/>
                <w14:ligatures w14:val="none"/>
              </w:rPr>
              <w:t>47 (40.5)</w:t>
            </w:r>
          </w:p>
        </w:tc>
        <w:tc>
          <w:tcPr>
            <w:tcW w:w="761" w:type="pct"/>
            <w:vAlign w:val="center"/>
          </w:tcPr>
          <w:p w14:paraId="007F7E87" w14:textId="77777777" w:rsidR="0048537C" w:rsidRPr="00D625AD" w:rsidRDefault="0048537C" w:rsidP="007B7E0C">
            <w:pPr>
              <w:rPr>
                <w:rFonts w:eastAsia="맑은 고딕" w:cs="Times New Roman"/>
                <w14:ligatures w14:val="none"/>
              </w:rPr>
            </w:pPr>
            <w:r w:rsidRPr="00D625AD">
              <w:rPr>
                <w:rFonts w:eastAsia="맑은 고딕" w:cs="Times New Roman"/>
                <w14:ligatures w14:val="none"/>
              </w:rPr>
              <w:t>33 (28.2)</w:t>
            </w:r>
          </w:p>
        </w:tc>
        <w:tc>
          <w:tcPr>
            <w:tcW w:w="735" w:type="pct"/>
            <w:vAlign w:val="center"/>
          </w:tcPr>
          <w:p w14:paraId="3625AFF3" w14:textId="77777777" w:rsidR="0048537C" w:rsidRPr="00D625AD" w:rsidRDefault="0048537C" w:rsidP="007B7E0C">
            <w:pPr>
              <w:rPr>
                <w:rFonts w:eastAsia="맑은 고딕" w:cs="Times New Roman"/>
                <w14:ligatures w14:val="none"/>
              </w:rPr>
            </w:pPr>
            <w:r w:rsidRPr="00D625AD">
              <w:rPr>
                <w:rFonts w:eastAsia="맑은 고딕" w:cs="Times New Roman"/>
                <w14:ligatures w14:val="none"/>
              </w:rPr>
              <w:t>80 (34.3)</w:t>
            </w:r>
          </w:p>
        </w:tc>
      </w:tr>
      <w:tr w:rsidR="0048537C" w:rsidRPr="00D625AD" w14:paraId="7F75A744" w14:textId="77777777" w:rsidTr="007B7E0C">
        <w:tc>
          <w:tcPr>
            <w:tcW w:w="2743" w:type="pct"/>
            <w:vAlign w:val="center"/>
          </w:tcPr>
          <w:p w14:paraId="31294A6F" w14:textId="77777777" w:rsidR="0048537C" w:rsidRPr="00D625AD" w:rsidRDefault="0048537C" w:rsidP="007B7E0C">
            <w:pPr>
              <w:rPr>
                <w:rFonts w:eastAsia="맑은 고딕" w:cs="Times New Roman"/>
                <w14:ligatures w14:val="none"/>
              </w:rPr>
            </w:pPr>
            <w:r w:rsidRPr="00D625AD">
              <w:rPr>
                <w:rFonts w:eastAsia="맑은 고딕" w:cs="Times New Roman"/>
                <w14:ligatures w14:val="none"/>
              </w:rPr>
              <w:t xml:space="preserve">Serious adverse events, </w:t>
            </w:r>
            <w:proofErr w:type="gramStart"/>
            <w:r w:rsidRPr="00D625AD">
              <w:rPr>
                <w:rFonts w:eastAsia="맑은 고딕" w:cs="Times New Roman"/>
                <w14:ligatures w14:val="none"/>
              </w:rPr>
              <w:t>n(</w:t>
            </w:r>
            <w:proofErr w:type="gramEnd"/>
            <w:r w:rsidRPr="00D625AD">
              <w:rPr>
                <w:rFonts w:eastAsia="맑은 고딕" w:cs="Times New Roman"/>
                <w14:ligatures w14:val="none"/>
              </w:rPr>
              <w:t>%)</w:t>
            </w:r>
          </w:p>
        </w:tc>
        <w:tc>
          <w:tcPr>
            <w:tcW w:w="761" w:type="pct"/>
            <w:vAlign w:val="center"/>
          </w:tcPr>
          <w:p w14:paraId="18195A0C" w14:textId="77777777" w:rsidR="0048537C" w:rsidRPr="00D625AD" w:rsidRDefault="0048537C" w:rsidP="007B7E0C">
            <w:pPr>
              <w:rPr>
                <w:rFonts w:eastAsia="맑은 고딕" w:cs="Times New Roman"/>
                <w14:ligatures w14:val="none"/>
              </w:rPr>
            </w:pPr>
            <w:r w:rsidRPr="00D625AD">
              <w:rPr>
                <w:rFonts w:eastAsia="맑은 고딕" w:cs="Times New Roman"/>
                <w14:ligatures w14:val="none"/>
              </w:rPr>
              <w:t>8 (6.9)</w:t>
            </w:r>
          </w:p>
        </w:tc>
        <w:tc>
          <w:tcPr>
            <w:tcW w:w="761" w:type="pct"/>
            <w:vAlign w:val="center"/>
          </w:tcPr>
          <w:p w14:paraId="1FA02A0B" w14:textId="77777777" w:rsidR="0048537C" w:rsidRPr="00D625AD" w:rsidRDefault="0048537C" w:rsidP="007B7E0C">
            <w:pPr>
              <w:rPr>
                <w:rFonts w:eastAsia="맑은 고딕" w:cs="Times New Roman"/>
                <w14:ligatures w14:val="none"/>
              </w:rPr>
            </w:pPr>
            <w:r w:rsidRPr="00D625AD">
              <w:rPr>
                <w:rFonts w:eastAsia="맑은 고딕" w:cs="Times New Roman"/>
                <w14:ligatures w14:val="none"/>
              </w:rPr>
              <w:t>3 (2.6)</w:t>
            </w:r>
          </w:p>
        </w:tc>
        <w:tc>
          <w:tcPr>
            <w:tcW w:w="735" w:type="pct"/>
            <w:vAlign w:val="center"/>
          </w:tcPr>
          <w:p w14:paraId="5E79BDDD" w14:textId="77777777" w:rsidR="0048537C" w:rsidRPr="00D625AD" w:rsidRDefault="0048537C" w:rsidP="007B7E0C">
            <w:pPr>
              <w:rPr>
                <w:rFonts w:eastAsia="맑은 고딕" w:cs="Times New Roman"/>
                <w14:ligatures w14:val="none"/>
              </w:rPr>
            </w:pPr>
            <w:r w:rsidRPr="00D625AD">
              <w:rPr>
                <w:rFonts w:eastAsia="맑은 고딕" w:cs="Times New Roman"/>
                <w14:ligatures w14:val="none"/>
              </w:rPr>
              <w:t>11 (4.7)</w:t>
            </w:r>
          </w:p>
        </w:tc>
      </w:tr>
      <w:tr w:rsidR="0048537C" w:rsidRPr="00D625AD" w14:paraId="14170DF6" w14:textId="77777777" w:rsidTr="007B7E0C">
        <w:tc>
          <w:tcPr>
            <w:tcW w:w="2743" w:type="pct"/>
            <w:vAlign w:val="center"/>
          </w:tcPr>
          <w:p w14:paraId="5F9ECFB1" w14:textId="77777777" w:rsidR="0048537C" w:rsidRPr="00D625AD" w:rsidRDefault="0048537C" w:rsidP="007B7E0C">
            <w:pPr>
              <w:rPr>
                <w:rFonts w:eastAsia="맑은 고딕" w:cs="Times New Roman"/>
                <w14:ligatures w14:val="none"/>
              </w:rPr>
            </w:pPr>
            <w:r w:rsidRPr="00D625AD">
              <w:rPr>
                <w:rFonts w:eastAsia="맑은 고딕" w:cs="Times New Roman"/>
                <w14:ligatures w14:val="none"/>
              </w:rPr>
              <w:t xml:space="preserve">Subjects with adverse events leading to discontinuation, </w:t>
            </w:r>
            <w:proofErr w:type="gramStart"/>
            <w:r w:rsidRPr="00D625AD">
              <w:rPr>
                <w:rFonts w:eastAsia="맑은 고딕" w:cs="Times New Roman"/>
                <w14:ligatures w14:val="none"/>
              </w:rPr>
              <w:t>n(</w:t>
            </w:r>
            <w:proofErr w:type="gramEnd"/>
            <w:r w:rsidRPr="00D625AD">
              <w:rPr>
                <w:rFonts w:eastAsia="맑은 고딕" w:cs="Times New Roman"/>
                <w14:ligatures w14:val="none"/>
              </w:rPr>
              <w:t xml:space="preserve">%) </w:t>
            </w:r>
          </w:p>
        </w:tc>
        <w:tc>
          <w:tcPr>
            <w:tcW w:w="761" w:type="pct"/>
            <w:vAlign w:val="center"/>
          </w:tcPr>
          <w:p w14:paraId="6A929A08" w14:textId="77777777" w:rsidR="0048537C" w:rsidRPr="00D625AD" w:rsidRDefault="0048537C" w:rsidP="007B7E0C">
            <w:pPr>
              <w:rPr>
                <w:rFonts w:eastAsia="맑은 고딕" w:cs="Times New Roman"/>
                <w14:ligatures w14:val="none"/>
              </w:rPr>
            </w:pPr>
            <w:r w:rsidRPr="00D625AD">
              <w:rPr>
                <w:rFonts w:eastAsia="맑은 고딕" w:cs="Times New Roman"/>
                <w14:ligatures w14:val="none"/>
              </w:rPr>
              <w:t>5 (4.3)</w:t>
            </w:r>
          </w:p>
        </w:tc>
        <w:tc>
          <w:tcPr>
            <w:tcW w:w="761" w:type="pct"/>
            <w:vAlign w:val="center"/>
          </w:tcPr>
          <w:p w14:paraId="152C11DB" w14:textId="77777777" w:rsidR="0048537C" w:rsidRPr="00D625AD" w:rsidRDefault="0048537C" w:rsidP="007B7E0C">
            <w:pPr>
              <w:rPr>
                <w:rFonts w:eastAsia="맑은 고딕" w:cs="Times New Roman"/>
                <w14:ligatures w14:val="none"/>
              </w:rPr>
            </w:pPr>
            <w:r w:rsidRPr="00D625AD">
              <w:rPr>
                <w:rFonts w:eastAsia="맑은 고딕" w:cs="Times New Roman"/>
                <w14:ligatures w14:val="none"/>
              </w:rPr>
              <w:t>3 (2.6)</w:t>
            </w:r>
          </w:p>
        </w:tc>
        <w:tc>
          <w:tcPr>
            <w:tcW w:w="735" w:type="pct"/>
            <w:vAlign w:val="center"/>
          </w:tcPr>
          <w:p w14:paraId="56B5B614" w14:textId="77777777" w:rsidR="0048537C" w:rsidRPr="00D625AD" w:rsidRDefault="0048537C" w:rsidP="007B7E0C">
            <w:pPr>
              <w:rPr>
                <w:rFonts w:eastAsia="맑은 고딕" w:cs="Times New Roman"/>
                <w14:ligatures w14:val="none"/>
              </w:rPr>
            </w:pPr>
            <w:r w:rsidRPr="00D625AD">
              <w:rPr>
                <w:rFonts w:eastAsia="맑은 고딕" w:cs="Times New Roman"/>
                <w14:ligatures w14:val="none"/>
              </w:rPr>
              <w:t>8 (3.4)</w:t>
            </w:r>
          </w:p>
        </w:tc>
      </w:tr>
      <w:tr w:rsidR="0048537C" w:rsidRPr="00D625AD" w14:paraId="65464377" w14:textId="77777777" w:rsidTr="007B7E0C">
        <w:tc>
          <w:tcPr>
            <w:tcW w:w="2743" w:type="pct"/>
            <w:vAlign w:val="center"/>
          </w:tcPr>
          <w:p w14:paraId="537F5109" w14:textId="77777777" w:rsidR="0048537C" w:rsidRPr="00D625AD" w:rsidRDefault="0048537C" w:rsidP="007B7E0C">
            <w:pPr>
              <w:ind w:firstLineChars="100" w:firstLine="220"/>
              <w:rPr>
                <w:rFonts w:eastAsia="맑은 고딕" w:cs="Times New Roman"/>
                <w14:ligatures w14:val="none"/>
              </w:rPr>
            </w:pPr>
            <w:r w:rsidRPr="00D625AD">
              <w:rPr>
                <w:rFonts w:eastAsia="맑은 고딕" w:cs="Times New Roman"/>
                <w14:ligatures w14:val="none"/>
              </w:rPr>
              <w:t>Dizziness or general weakness</w:t>
            </w:r>
          </w:p>
        </w:tc>
        <w:tc>
          <w:tcPr>
            <w:tcW w:w="761" w:type="pct"/>
            <w:vAlign w:val="center"/>
          </w:tcPr>
          <w:p w14:paraId="5654A8B9" w14:textId="77777777" w:rsidR="0048537C" w:rsidRPr="00D625AD" w:rsidRDefault="0048537C" w:rsidP="007B7E0C">
            <w:pPr>
              <w:rPr>
                <w:rFonts w:eastAsia="맑은 고딕" w:cs="Times New Roman"/>
                <w14:ligatures w14:val="none"/>
              </w:rPr>
            </w:pPr>
            <w:r w:rsidRPr="00D625AD">
              <w:rPr>
                <w:rFonts w:eastAsia="맑은 고딕" w:cs="Times New Roman"/>
                <w14:ligatures w14:val="none"/>
              </w:rPr>
              <w:t>0 (0.0)</w:t>
            </w:r>
          </w:p>
        </w:tc>
        <w:tc>
          <w:tcPr>
            <w:tcW w:w="761" w:type="pct"/>
            <w:vAlign w:val="center"/>
          </w:tcPr>
          <w:p w14:paraId="08D9B4FA" w14:textId="77777777" w:rsidR="0048537C" w:rsidRPr="00D625AD" w:rsidRDefault="0048537C" w:rsidP="007B7E0C">
            <w:pPr>
              <w:rPr>
                <w:rFonts w:eastAsia="맑은 고딕" w:cs="Times New Roman"/>
                <w14:ligatures w14:val="none"/>
              </w:rPr>
            </w:pPr>
            <w:r w:rsidRPr="00D625AD">
              <w:rPr>
                <w:rFonts w:eastAsia="맑은 고딕" w:cs="Times New Roman"/>
                <w14:ligatures w14:val="none"/>
              </w:rPr>
              <w:t>2 (1.7)</w:t>
            </w:r>
          </w:p>
        </w:tc>
        <w:tc>
          <w:tcPr>
            <w:tcW w:w="735" w:type="pct"/>
            <w:vAlign w:val="center"/>
          </w:tcPr>
          <w:p w14:paraId="23008049" w14:textId="77777777" w:rsidR="0048537C" w:rsidRPr="00D625AD" w:rsidRDefault="0048537C" w:rsidP="007B7E0C">
            <w:pPr>
              <w:rPr>
                <w:rFonts w:eastAsia="맑은 고딕" w:cs="Times New Roman"/>
                <w14:ligatures w14:val="none"/>
              </w:rPr>
            </w:pPr>
            <w:r w:rsidRPr="00D625AD">
              <w:rPr>
                <w:rFonts w:eastAsia="맑은 고딕" w:cs="Times New Roman"/>
                <w14:ligatures w14:val="none"/>
              </w:rPr>
              <w:t>2 (0.9)</w:t>
            </w:r>
          </w:p>
        </w:tc>
      </w:tr>
      <w:tr w:rsidR="0048537C" w:rsidRPr="00D625AD" w14:paraId="1FD250C9" w14:textId="77777777" w:rsidTr="007B7E0C">
        <w:tc>
          <w:tcPr>
            <w:tcW w:w="2743" w:type="pct"/>
            <w:vAlign w:val="center"/>
          </w:tcPr>
          <w:p w14:paraId="539708FE" w14:textId="77777777" w:rsidR="0048537C" w:rsidRPr="00D625AD" w:rsidRDefault="0048537C" w:rsidP="007B7E0C">
            <w:pPr>
              <w:ind w:firstLineChars="100" w:firstLine="220"/>
              <w:rPr>
                <w:rFonts w:eastAsia="맑은 고딕" w:cs="Times New Roman"/>
                <w14:ligatures w14:val="none"/>
              </w:rPr>
            </w:pPr>
            <w:r w:rsidRPr="00D625AD">
              <w:rPr>
                <w:rFonts w:eastAsia="맑은 고딕" w:cs="Times New Roman"/>
                <w14:ligatures w14:val="none"/>
              </w:rPr>
              <w:t>Alanine aminotransferase elevation</w:t>
            </w:r>
          </w:p>
        </w:tc>
        <w:tc>
          <w:tcPr>
            <w:tcW w:w="761" w:type="pct"/>
            <w:vAlign w:val="center"/>
          </w:tcPr>
          <w:p w14:paraId="6440CD2A" w14:textId="77777777" w:rsidR="0048537C" w:rsidRPr="00D625AD" w:rsidRDefault="0048537C" w:rsidP="007B7E0C">
            <w:pPr>
              <w:rPr>
                <w:rFonts w:eastAsia="맑은 고딕" w:cs="Times New Roman"/>
                <w14:ligatures w14:val="none"/>
              </w:rPr>
            </w:pPr>
            <w:r w:rsidRPr="00D625AD">
              <w:rPr>
                <w:rFonts w:eastAsia="맑은 고딕" w:cs="Times New Roman"/>
                <w14:ligatures w14:val="none"/>
              </w:rPr>
              <w:t>1 (0.9)</w:t>
            </w:r>
          </w:p>
        </w:tc>
        <w:tc>
          <w:tcPr>
            <w:tcW w:w="761" w:type="pct"/>
            <w:vAlign w:val="center"/>
          </w:tcPr>
          <w:p w14:paraId="250BBCBF" w14:textId="77777777" w:rsidR="0048537C" w:rsidRPr="00D625AD" w:rsidRDefault="0048537C" w:rsidP="007B7E0C">
            <w:pPr>
              <w:rPr>
                <w:rFonts w:eastAsia="맑은 고딕" w:cs="Times New Roman"/>
                <w14:ligatures w14:val="none"/>
              </w:rPr>
            </w:pPr>
            <w:r w:rsidRPr="00D625AD">
              <w:rPr>
                <w:rFonts w:eastAsia="맑은 고딕" w:cs="Times New Roman"/>
                <w14:ligatures w14:val="none"/>
              </w:rPr>
              <w:t>0 (0.0)</w:t>
            </w:r>
          </w:p>
        </w:tc>
        <w:tc>
          <w:tcPr>
            <w:tcW w:w="735" w:type="pct"/>
            <w:vAlign w:val="center"/>
          </w:tcPr>
          <w:p w14:paraId="4E54A1DC" w14:textId="77777777" w:rsidR="0048537C" w:rsidRPr="00D625AD" w:rsidRDefault="0048537C" w:rsidP="007B7E0C">
            <w:pPr>
              <w:rPr>
                <w:rFonts w:eastAsia="맑은 고딕" w:cs="Times New Roman"/>
                <w14:ligatures w14:val="none"/>
              </w:rPr>
            </w:pPr>
            <w:r w:rsidRPr="00D625AD">
              <w:rPr>
                <w:rFonts w:eastAsia="맑은 고딕" w:cs="Times New Roman"/>
                <w14:ligatures w14:val="none"/>
              </w:rPr>
              <w:t>1 (0.4)</w:t>
            </w:r>
          </w:p>
        </w:tc>
      </w:tr>
      <w:tr w:rsidR="0048537C" w:rsidRPr="00D625AD" w14:paraId="73392201" w14:textId="77777777" w:rsidTr="007B7E0C">
        <w:tc>
          <w:tcPr>
            <w:tcW w:w="2743" w:type="pct"/>
            <w:vAlign w:val="center"/>
          </w:tcPr>
          <w:p w14:paraId="6271FD05" w14:textId="77777777" w:rsidR="0048537C" w:rsidRPr="00D625AD" w:rsidRDefault="0048537C" w:rsidP="007B7E0C">
            <w:pPr>
              <w:ind w:firstLineChars="100" w:firstLine="220"/>
              <w:rPr>
                <w:rFonts w:eastAsia="맑은 고딕" w:cs="Times New Roman"/>
                <w14:ligatures w14:val="none"/>
              </w:rPr>
            </w:pPr>
            <w:r w:rsidRPr="00D625AD">
              <w:rPr>
                <w:rFonts w:eastAsia="맑은 고딕" w:cs="Times New Roman"/>
                <w14:ligatures w14:val="none"/>
              </w:rPr>
              <w:t>Creatinine kinase elevation</w:t>
            </w:r>
          </w:p>
        </w:tc>
        <w:tc>
          <w:tcPr>
            <w:tcW w:w="761" w:type="pct"/>
            <w:vAlign w:val="center"/>
          </w:tcPr>
          <w:p w14:paraId="4A048607" w14:textId="77777777" w:rsidR="0048537C" w:rsidRPr="00D625AD" w:rsidRDefault="0048537C" w:rsidP="007B7E0C">
            <w:pPr>
              <w:rPr>
                <w:rFonts w:eastAsia="맑은 고딕" w:cs="Times New Roman"/>
                <w14:ligatures w14:val="none"/>
              </w:rPr>
            </w:pPr>
            <w:r w:rsidRPr="00D625AD">
              <w:rPr>
                <w:rFonts w:eastAsia="맑은 고딕" w:cs="Times New Roman"/>
                <w14:ligatures w14:val="none"/>
              </w:rPr>
              <w:t>1 (0.9)</w:t>
            </w:r>
          </w:p>
        </w:tc>
        <w:tc>
          <w:tcPr>
            <w:tcW w:w="761" w:type="pct"/>
            <w:vAlign w:val="center"/>
          </w:tcPr>
          <w:p w14:paraId="2A9692E3" w14:textId="77777777" w:rsidR="0048537C" w:rsidRPr="00D625AD" w:rsidRDefault="0048537C" w:rsidP="007B7E0C">
            <w:pPr>
              <w:rPr>
                <w:rFonts w:eastAsia="맑은 고딕" w:cs="Times New Roman"/>
                <w14:ligatures w14:val="none"/>
              </w:rPr>
            </w:pPr>
            <w:r w:rsidRPr="00D625AD">
              <w:rPr>
                <w:rFonts w:eastAsia="맑은 고딕" w:cs="Times New Roman"/>
                <w14:ligatures w14:val="none"/>
              </w:rPr>
              <w:t>0 (0.0)</w:t>
            </w:r>
          </w:p>
        </w:tc>
        <w:tc>
          <w:tcPr>
            <w:tcW w:w="735" w:type="pct"/>
            <w:vAlign w:val="center"/>
          </w:tcPr>
          <w:p w14:paraId="6D8DC7DC" w14:textId="77777777" w:rsidR="0048537C" w:rsidRPr="00D625AD" w:rsidRDefault="0048537C" w:rsidP="007B7E0C">
            <w:pPr>
              <w:rPr>
                <w:rFonts w:eastAsia="맑은 고딕" w:cs="Times New Roman"/>
                <w14:ligatures w14:val="none"/>
              </w:rPr>
            </w:pPr>
            <w:r w:rsidRPr="00D625AD">
              <w:rPr>
                <w:rFonts w:eastAsia="맑은 고딕" w:cs="Times New Roman"/>
                <w14:ligatures w14:val="none"/>
              </w:rPr>
              <w:t>1 (0.4)</w:t>
            </w:r>
          </w:p>
        </w:tc>
      </w:tr>
      <w:tr w:rsidR="0048537C" w:rsidRPr="00D625AD" w14:paraId="4E0EA672" w14:textId="77777777" w:rsidTr="007B7E0C">
        <w:tc>
          <w:tcPr>
            <w:tcW w:w="2743" w:type="pct"/>
            <w:vAlign w:val="center"/>
          </w:tcPr>
          <w:p w14:paraId="71DA6D88" w14:textId="77777777" w:rsidR="0048537C" w:rsidRPr="00D625AD" w:rsidRDefault="0048537C" w:rsidP="007B7E0C">
            <w:pPr>
              <w:rPr>
                <w:rFonts w:eastAsia="맑은 고딕" w:cs="Times New Roman"/>
                <w14:ligatures w14:val="none"/>
              </w:rPr>
            </w:pPr>
            <w:r w:rsidRPr="00D625AD">
              <w:rPr>
                <w:rFonts w:eastAsia="맑은 고딕" w:cs="Times New Roman"/>
                <w14:ligatures w14:val="none"/>
              </w:rPr>
              <w:t>Muscle-related adverse events</w:t>
            </w:r>
          </w:p>
        </w:tc>
        <w:tc>
          <w:tcPr>
            <w:tcW w:w="761" w:type="pct"/>
            <w:vAlign w:val="center"/>
          </w:tcPr>
          <w:p w14:paraId="63A8ED45" w14:textId="77777777" w:rsidR="0048537C" w:rsidRPr="00D625AD" w:rsidRDefault="0048537C" w:rsidP="007B7E0C">
            <w:pPr>
              <w:rPr>
                <w:rFonts w:eastAsia="맑은 고딕" w:cs="Times New Roman"/>
                <w14:ligatures w14:val="none"/>
              </w:rPr>
            </w:pPr>
            <w:r w:rsidRPr="00D625AD">
              <w:rPr>
                <w:rFonts w:eastAsia="맑은 고딕" w:cs="Times New Roman"/>
                <w14:ligatures w14:val="none"/>
              </w:rPr>
              <w:t>1 (0.9)</w:t>
            </w:r>
          </w:p>
        </w:tc>
        <w:tc>
          <w:tcPr>
            <w:tcW w:w="761" w:type="pct"/>
            <w:vAlign w:val="center"/>
          </w:tcPr>
          <w:p w14:paraId="62A35B70" w14:textId="77777777" w:rsidR="0048537C" w:rsidRPr="00D625AD" w:rsidRDefault="0048537C" w:rsidP="007B7E0C">
            <w:pPr>
              <w:rPr>
                <w:rFonts w:eastAsia="맑은 고딕" w:cs="Times New Roman"/>
                <w14:ligatures w14:val="none"/>
              </w:rPr>
            </w:pPr>
            <w:r w:rsidRPr="00D625AD">
              <w:rPr>
                <w:rFonts w:eastAsia="맑은 고딕" w:cs="Times New Roman"/>
                <w14:ligatures w14:val="none"/>
              </w:rPr>
              <w:t>1 (0.9)</w:t>
            </w:r>
          </w:p>
        </w:tc>
        <w:tc>
          <w:tcPr>
            <w:tcW w:w="735" w:type="pct"/>
            <w:vAlign w:val="center"/>
          </w:tcPr>
          <w:p w14:paraId="2FF7BCB1" w14:textId="77777777" w:rsidR="0048537C" w:rsidRPr="00D625AD" w:rsidRDefault="0048537C" w:rsidP="007B7E0C">
            <w:pPr>
              <w:rPr>
                <w:rFonts w:eastAsia="맑은 고딕" w:cs="Times New Roman"/>
                <w14:ligatures w14:val="none"/>
              </w:rPr>
            </w:pPr>
            <w:r w:rsidRPr="00D625AD">
              <w:rPr>
                <w:rFonts w:eastAsia="맑은 고딕" w:cs="Times New Roman"/>
                <w14:ligatures w14:val="none"/>
              </w:rPr>
              <w:t>2 (0.9)</w:t>
            </w:r>
          </w:p>
        </w:tc>
      </w:tr>
      <w:tr w:rsidR="0048537C" w:rsidRPr="00D625AD" w14:paraId="0D77E572" w14:textId="77777777" w:rsidTr="007B7E0C">
        <w:tc>
          <w:tcPr>
            <w:tcW w:w="2743" w:type="pct"/>
            <w:vAlign w:val="center"/>
          </w:tcPr>
          <w:p w14:paraId="23143C95" w14:textId="77777777" w:rsidR="0048537C" w:rsidRPr="00D625AD" w:rsidRDefault="0048537C" w:rsidP="007B7E0C">
            <w:pPr>
              <w:ind w:firstLineChars="100" w:firstLine="220"/>
              <w:rPr>
                <w:rFonts w:eastAsia="맑은 고딕" w:cs="Times New Roman"/>
                <w14:ligatures w14:val="none"/>
              </w:rPr>
            </w:pPr>
            <w:r w:rsidRPr="00D625AD">
              <w:rPr>
                <w:rFonts w:eastAsia="맑은 고딕" w:cs="Times New Roman"/>
                <w14:ligatures w14:val="none"/>
              </w:rPr>
              <w:t>Myalgia</w:t>
            </w:r>
          </w:p>
        </w:tc>
        <w:tc>
          <w:tcPr>
            <w:tcW w:w="761" w:type="pct"/>
            <w:vAlign w:val="center"/>
          </w:tcPr>
          <w:p w14:paraId="5A64D973" w14:textId="77777777" w:rsidR="0048537C" w:rsidRPr="00D625AD" w:rsidRDefault="0048537C" w:rsidP="007B7E0C">
            <w:pPr>
              <w:rPr>
                <w:rFonts w:eastAsia="맑은 고딕" w:cs="Times New Roman"/>
                <w14:ligatures w14:val="none"/>
              </w:rPr>
            </w:pPr>
            <w:r w:rsidRPr="00D625AD">
              <w:rPr>
                <w:rFonts w:eastAsia="맑은 고딕" w:cs="Times New Roman"/>
                <w14:ligatures w14:val="none"/>
              </w:rPr>
              <w:t>1 (0.9)</w:t>
            </w:r>
          </w:p>
        </w:tc>
        <w:tc>
          <w:tcPr>
            <w:tcW w:w="761" w:type="pct"/>
            <w:vAlign w:val="center"/>
          </w:tcPr>
          <w:p w14:paraId="69F6E8E4" w14:textId="77777777" w:rsidR="0048537C" w:rsidRPr="00D625AD" w:rsidRDefault="0048537C" w:rsidP="007B7E0C">
            <w:pPr>
              <w:rPr>
                <w:rFonts w:eastAsia="맑은 고딕" w:cs="Times New Roman"/>
                <w14:ligatures w14:val="none"/>
              </w:rPr>
            </w:pPr>
            <w:r w:rsidRPr="00D625AD">
              <w:rPr>
                <w:rFonts w:eastAsia="맑은 고딕" w:cs="Times New Roman"/>
                <w14:ligatures w14:val="none"/>
              </w:rPr>
              <w:t>0 (0.0)</w:t>
            </w:r>
          </w:p>
        </w:tc>
        <w:tc>
          <w:tcPr>
            <w:tcW w:w="735" w:type="pct"/>
            <w:vAlign w:val="center"/>
          </w:tcPr>
          <w:p w14:paraId="4051640C" w14:textId="77777777" w:rsidR="0048537C" w:rsidRPr="00D625AD" w:rsidRDefault="0048537C" w:rsidP="007B7E0C">
            <w:pPr>
              <w:rPr>
                <w:rFonts w:eastAsia="맑은 고딕" w:cs="Times New Roman"/>
                <w14:ligatures w14:val="none"/>
              </w:rPr>
            </w:pPr>
            <w:r w:rsidRPr="00D625AD">
              <w:rPr>
                <w:rFonts w:eastAsia="맑은 고딕" w:cs="Times New Roman"/>
                <w14:ligatures w14:val="none"/>
              </w:rPr>
              <w:t>1 (0.4)</w:t>
            </w:r>
          </w:p>
        </w:tc>
      </w:tr>
      <w:tr w:rsidR="0048537C" w:rsidRPr="00D625AD" w14:paraId="1C2FA523" w14:textId="77777777" w:rsidTr="007B7E0C">
        <w:tc>
          <w:tcPr>
            <w:tcW w:w="2743" w:type="pct"/>
            <w:vAlign w:val="center"/>
          </w:tcPr>
          <w:p w14:paraId="4BAA0C06" w14:textId="77777777" w:rsidR="0048537C" w:rsidRPr="00D625AD" w:rsidRDefault="0048537C" w:rsidP="007B7E0C">
            <w:pPr>
              <w:ind w:firstLineChars="100" w:firstLine="220"/>
              <w:rPr>
                <w:rFonts w:eastAsia="맑은 고딕" w:cs="Times New Roman"/>
                <w14:ligatures w14:val="none"/>
              </w:rPr>
            </w:pPr>
            <w:r w:rsidRPr="00D625AD">
              <w:rPr>
                <w:rFonts w:eastAsia="맑은 고딕" w:cs="Times New Roman"/>
                <w14:ligatures w14:val="none"/>
              </w:rPr>
              <w:t>Myopathy</w:t>
            </w:r>
          </w:p>
        </w:tc>
        <w:tc>
          <w:tcPr>
            <w:tcW w:w="761" w:type="pct"/>
            <w:vAlign w:val="center"/>
          </w:tcPr>
          <w:p w14:paraId="559C1234" w14:textId="77777777" w:rsidR="0048537C" w:rsidRPr="00D625AD" w:rsidRDefault="0048537C" w:rsidP="007B7E0C">
            <w:pPr>
              <w:rPr>
                <w:rFonts w:eastAsia="맑은 고딕" w:cs="Times New Roman"/>
                <w14:ligatures w14:val="none"/>
              </w:rPr>
            </w:pPr>
            <w:r w:rsidRPr="00D625AD">
              <w:rPr>
                <w:rFonts w:eastAsia="맑은 고딕" w:cs="Times New Roman"/>
                <w14:ligatures w14:val="none"/>
              </w:rPr>
              <w:t>0 (0.0)</w:t>
            </w:r>
          </w:p>
        </w:tc>
        <w:tc>
          <w:tcPr>
            <w:tcW w:w="761" w:type="pct"/>
            <w:vAlign w:val="center"/>
          </w:tcPr>
          <w:p w14:paraId="5F732E6E" w14:textId="77777777" w:rsidR="0048537C" w:rsidRPr="00D625AD" w:rsidRDefault="0048537C" w:rsidP="007B7E0C">
            <w:pPr>
              <w:rPr>
                <w:rFonts w:eastAsia="맑은 고딕" w:cs="Times New Roman"/>
                <w14:ligatures w14:val="none"/>
              </w:rPr>
            </w:pPr>
            <w:r w:rsidRPr="00D625AD">
              <w:rPr>
                <w:rFonts w:eastAsia="맑은 고딕" w:cs="Times New Roman"/>
                <w14:ligatures w14:val="none"/>
              </w:rPr>
              <w:t>1 (0.9)</w:t>
            </w:r>
          </w:p>
        </w:tc>
        <w:tc>
          <w:tcPr>
            <w:tcW w:w="735" w:type="pct"/>
            <w:vAlign w:val="center"/>
          </w:tcPr>
          <w:p w14:paraId="60C90E1F" w14:textId="77777777" w:rsidR="0048537C" w:rsidRPr="00D625AD" w:rsidRDefault="0048537C" w:rsidP="007B7E0C">
            <w:pPr>
              <w:rPr>
                <w:rFonts w:eastAsia="맑은 고딕" w:cs="Times New Roman"/>
                <w14:ligatures w14:val="none"/>
              </w:rPr>
            </w:pPr>
            <w:r w:rsidRPr="00D625AD">
              <w:rPr>
                <w:rFonts w:eastAsia="맑은 고딕" w:cs="Times New Roman"/>
                <w14:ligatures w14:val="none"/>
              </w:rPr>
              <w:t>1 (0.4)</w:t>
            </w:r>
          </w:p>
        </w:tc>
      </w:tr>
      <w:tr w:rsidR="0048537C" w:rsidRPr="00D625AD" w14:paraId="4C566E18" w14:textId="77777777" w:rsidTr="007B7E0C">
        <w:tc>
          <w:tcPr>
            <w:tcW w:w="2743" w:type="pct"/>
            <w:vAlign w:val="center"/>
          </w:tcPr>
          <w:p w14:paraId="6ADEFC70" w14:textId="77777777" w:rsidR="0048537C" w:rsidRPr="00D625AD" w:rsidRDefault="0048537C" w:rsidP="007B7E0C">
            <w:pPr>
              <w:ind w:firstLineChars="100" w:firstLine="220"/>
              <w:rPr>
                <w:rFonts w:eastAsia="맑은 고딕" w:cs="Times New Roman"/>
                <w14:ligatures w14:val="none"/>
              </w:rPr>
            </w:pPr>
            <w:r w:rsidRPr="00D625AD">
              <w:rPr>
                <w:rFonts w:eastAsia="맑은 고딕" w:cs="Times New Roman"/>
                <w14:ligatures w14:val="none"/>
              </w:rPr>
              <w:t>Rhabdomyolysis</w:t>
            </w:r>
          </w:p>
        </w:tc>
        <w:tc>
          <w:tcPr>
            <w:tcW w:w="761" w:type="pct"/>
            <w:vAlign w:val="center"/>
          </w:tcPr>
          <w:p w14:paraId="078754E5" w14:textId="77777777" w:rsidR="0048537C" w:rsidRPr="00D625AD" w:rsidRDefault="0048537C" w:rsidP="007B7E0C">
            <w:pPr>
              <w:rPr>
                <w:rFonts w:eastAsia="맑은 고딕" w:cs="Times New Roman"/>
                <w14:ligatures w14:val="none"/>
              </w:rPr>
            </w:pPr>
            <w:r w:rsidRPr="00D625AD">
              <w:rPr>
                <w:rFonts w:eastAsia="맑은 고딕" w:cs="Times New Roman"/>
                <w14:ligatures w14:val="none"/>
              </w:rPr>
              <w:t>0 (0.0)</w:t>
            </w:r>
          </w:p>
        </w:tc>
        <w:tc>
          <w:tcPr>
            <w:tcW w:w="761" w:type="pct"/>
            <w:vAlign w:val="center"/>
          </w:tcPr>
          <w:p w14:paraId="6DD08093" w14:textId="77777777" w:rsidR="0048537C" w:rsidRPr="00D625AD" w:rsidRDefault="0048537C" w:rsidP="007B7E0C">
            <w:pPr>
              <w:rPr>
                <w:rFonts w:eastAsia="맑은 고딕" w:cs="Times New Roman"/>
                <w14:ligatures w14:val="none"/>
              </w:rPr>
            </w:pPr>
            <w:r w:rsidRPr="00D625AD">
              <w:rPr>
                <w:rFonts w:eastAsia="맑은 고딕" w:cs="Times New Roman"/>
                <w14:ligatures w14:val="none"/>
              </w:rPr>
              <w:t>0 (0.0)</w:t>
            </w:r>
          </w:p>
        </w:tc>
        <w:tc>
          <w:tcPr>
            <w:tcW w:w="735" w:type="pct"/>
            <w:vAlign w:val="center"/>
          </w:tcPr>
          <w:p w14:paraId="72E167C2" w14:textId="77777777" w:rsidR="0048537C" w:rsidRPr="00D625AD" w:rsidRDefault="0048537C" w:rsidP="007B7E0C">
            <w:pPr>
              <w:rPr>
                <w:rFonts w:eastAsia="맑은 고딕" w:cs="Times New Roman"/>
                <w14:ligatures w14:val="none"/>
              </w:rPr>
            </w:pPr>
            <w:r w:rsidRPr="00D625AD">
              <w:rPr>
                <w:rFonts w:eastAsia="맑은 고딕" w:cs="Times New Roman"/>
                <w14:ligatures w14:val="none"/>
              </w:rPr>
              <w:t>0 (0.0)</w:t>
            </w:r>
          </w:p>
        </w:tc>
      </w:tr>
      <w:tr w:rsidR="0048537C" w:rsidRPr="00D625AD" w14:paraId="5B8891EB" w14:textId="77777777" w:rsidTr="007B7E0C">
        <w:tc>
          <w:tcPr>
            <w:tcW w:w="2743" w:type="pct"/>
            <w:vAlign w:val="center"/>
          </w:tcPr>
          <w:p w14:paraId="2ACA68DC" w14:textId="77777777" w:rsidR="0048537C" w:rsidRPr="00D625AD" w:rsidRDefault="0048537C" w:rsidP="007B7E0C">
            <w:pPr>
              <w:rPr>
                <w:rFonts w:eastAsia="맑은 고딕" w:cs="Times New Roman"/>
                <w14:ligatures w14:val="none"/>
              </w:rPr>
            </w:pPr>
            <w:r w:rsidRPr="00D625AD">
              <w:rPr>
                <w:rFonts w:eastAsia="맑은 고딕" w:cs="Times New Roman"/>
                <w14:ligatures w14:val="none"/>
              </w:rPr>
              <w:t>Cardiovascular events</w:t>
            </w:r>
          </w:p>
        </w:tc>
        <w:tc>
          <w:tcPr>
            <w:tcW w:w="761" w:type="pct"/>
            <w:vAlign w:val="center"/>
          </w:tcPr>
          <w:p w14:paraId="3225871B" w14:textId="77777777" w:rsidR="0048537C" w:rsidRPr="00D625AD" w:rsidRDefault="0048537C" w:rsidP="007B7E0C">
            <w:pPr>
              <w:rPr>
                <w:rFonts w:eastAsia="맑은 고딕" w:cs="Times New Roman"/>
                <w14:ligatures w14:val="none"/>
              </w:rPr>
            </w:pPr>
            <w:r w:rsidRPr="00D625AD">
              <w:rPr>
                <w:rFonts w:eastAsia="맑은 고딕" w:cs="Times New Roman"/>
                <w14:ligatures w14:val="none"/>
              </w:rPr>
              <w:t>3 (2.6)</w:t>
            </w:r>
          </w:p>
        </w:tc>
        <w:tc>
          <w:tcPr>
            <w:tcW w:w="761" w:type="pct"/>
            <w:vAlign w:val="center"/>
          </w:tcPr>
          <w:p w14:paraId="64BCDFB6" w14:textId="77777777" w:rsidR="0048537C" w:rsidRPr="00D625AD" w:rsidRDefault="0048537C" w:rsidP="007B7E0C">
            <w:pPr>
              <w:rPr>
                <w:rFonts w:eastAsia="맑은 고딕" w:cs="Times New Roman"/>
                <w14:ligatures w14:val="none"/>
              </w:rPr>
            </w:pPr>
            <w:r w:rsidRPr="00D625AD">
              <w:rPr>
                <w:rFonts w:eastAsia="맑은 고딕" w:cs="Times New Roman"/>
                <w14:ligatures w14:val="none"/>
              </w:rPr>
              <w:t>1 (0.9)</w:t>
            </w:r>
          </w:p>
        </w:tc>
        <w:tc>
          <w:tcPr>
            <w:tcW w:w="735" w:type="pct"/>
            <w:vAlign w:val="center"/>
          </w:tcPr>
          <w:p w14:paraId="3CDF3F34" w14:textId="77777777" w:rsidR="0048537C" w:rsidRPr="00D625AD" w:rsidRDefault="0048537C" w:rsidP="007B7E0C">
            <w:pPr>
              <w:rPr>
                <w:rFonts w:eastAsia="맑은 고딕" w:cs="Times New Roman"/>
                <w14:ligatures w14:val="none"/>
              </w:rPr>
            </w:pPr>
            <w:r w:rsidRPr="00D625AD">
              <w:rPr>
                <w:rFonts w:eastAsia="맑은 고딕" w:cs="Times New Roman"/>
                <w14:ligatures w14:val="none"/>
              </w:rPr>
              <w:t>4 (1.7)</w:t>
            </w:r>
          </w:p>
        </w:tc>
      </w:tr>
      <w:tr w:rsidR="0048537C" w:rsidRPr="00D625AD" w14:paraId="10DC87E8" w14:textId="77777777" w:rsidTr="007B7E0C">
        <w:tc>
          <w:tcPr>
            <w:tcW w:w="2743" w:type="pct"/>
            <w:vAlign w:val="center"/>
          </w:tcPr>
          <w:p w14:paraId="2152D105" w14:textId="77777777" w:rsidR="0048537C" w:rsidRPr="00D625AD" w:rsidRDefault="0048537C" w:rsidP="007B7E0C">
            <w:pPr>
              <w:ind w:firstLineChars="100" w:firstLine="220"/>
              <w:rPr>
                <w:rFonts w:eastAsia="맑은 고딕" w:cs="Times New Roman"/>
                <w14:ligatures w14:val="none"/>
              </w:rPr>
            </w:pPr>
            <w:r w:rsidRPr="00D625AD">
              <w:rPr>
                <w:rFonts w:eastAsia="맑은 고딕" w:cs="Times New Roman"/>
                <w14:ligatures w14:val="none"/>
              </w:rPr>
              <w:t>Cardiovascular death</w:t>
            </w:r>
          </w:p>
        </w:tc>
        <w:tc>
          <w:tcPr>
            <w:tcW w:w="761" w:type="pct"/>
            <w:vAlign w:val="center"/>
          </w:tcPr>
          <w:p w14:paraId="01296ED5" w14:textId="77777777" w:rsidR="0048537C" w:rsidRPr="00D625AD" w:rsidRDefault="0048537C" w:rsidP="007B7E0C">
            <w:pPr>
              <w:rPr>
                <w:rFonts w:eastAsia="맑은 고딕" w:cs="Times New Roman"/>
                <w14:ligatures w14:val="none"/>
              </w:rPr>
            </w:pPr>
            <w:r w:rsidRPr="00D625AD">
              <w:rPr>
                <w:rFonts w:eastAsia="맑은 고딕" w:cs="Times New Roman"/>
                <w14:ligatures w14:val="none"/>
              </w:rPr>
              <w:t>1 (0.9)</w:t>
            </w:r>
          </w:p>
        </w:tc>
        <w:tc>
          <w:tcPr>
            <w:tcW w:w="761" w:type="pct"/>
            <w:vAlign w:val="center"/>
          </w:tcPr>
          <w:p w14:paraId="2D8D95D5" w14:textId="77777777" w:rsidR="0048537C" w:rsidRPr="00D625AD" w:rsidRDefault="0048537C" w:rsidP="007B7E0C">
            <w:pPr>
              <w:rPr>
                <w:rFonts w:eastAsia="맑은 고딕" w:cs="Times New Roman"/>
                <w14:ligatures w14:val="none"/>
              </w:rPr>
            </w:pPr>
            <w:r w:rsidRPr="00D625AD">
              <w:rPr>
                <w:rFonts w:eastAsia="맑은 고딕" w:cs="Times New Roman"/>
                <w14:ligatures w14:val="none"/>
              </w:rPr>
              <w:t>0 (0.0)</w:t>
            </w:r>
          </w:p>
        </w:tc>
        <w:tc>
          <w:tcPr>
            <w:tcW w:w="735" w:type="pct"/>
            <w:vAlign w:val="center"/>
          </w:tcPr>
          <w:p w14:paraId="2BB9C58D" w14:textId="77777777" w:rsidR="0048537C" w:rsidRPr="00D625AD" w:rsidRDefault="0048537C" w:rsidP="007B7E0C">
            <w:pPr>
              <w:rPr>
                <w:rFonts w:eastAsia="맑은 고딕" w:cs="Times New Roman"/>
                <w14:ligatures w14:val="none"/>
              </w:rPr>
            </w:pPr>
            <w:r w:rsidRPr="00D625AD">
              <w:rPr>
                <w:rFonts w:eastAsia="맑은 고딕" w:cs="Times New Roman"/>
                <w14:ligatures w14:val="none"/>
              </w:rPr>
              <w:t>1 (0.4)</w:t>
            </w:r>
          </w:p>
        </w:tc>
      </w:tr>
      <w:tr w:rsidR="0048537C" w:rsidRPr="00D625AD" w14:paraId="383D1375" w14:textId="77777777" w:rsidTr="007B7E0C">
        <w:tc>
          <w:tcPr>
            <w:tcW w:w="2743" w:type="pct"/>
            <w:vAlign w:val="center"/>
          </w:tcPr>
          <w:p w14:paraId="77568AA9" w14:textId="77777777" w:rsidR="0048537C" w:rsidRPr="00D625AD" w:rsidRDefault="0048537C" w:rsidP="007B7E0C">
            <w:pPr>
              <w:ind w:firstLineChars="100" w:firstLine="220"/>
              <w:rPr>
                <w:rFonts w:eastAsia="맑은 고딕" w:cs="Times New Roman"/>
                <w14:ligatures w14:val="none"/>
              </w:rPr>
            </w:pPr>
            <w:r w:rsidRPr="00D625AD">
              <w:rPr>
                <w:rFonts w:eastAsia="맑은 고딕" w:cs="Times New Roman"/>
                <w14:ligatures w14:val="none"/>
              </w:rPr>
              <w:t>Nonfatal myocardial infarction</w:t>
            </w:r>
          </w:p>
        </w:tc>
        <w:tc>
          <w:tcPr>
            <w:tcW w:w="761" w:type="pct"/>
            <w:vAlign w:val="center"/>
          </w:tcPr>
          <w:p w14:paraId="4E126081" w14:textId="77777777" w:rsidR="0048537C" w:rsidRPr="00D625AD" w:rsidRDefault="0048537C" w:rsidP="007B7E0C">
            <w:pPr>
              <w:rPr>
                <w:rFonts w:eastAsia="맑은 고딕" w:cs="Times New Roman"/>
                <w14:ligatures w14:val="none"/>
              </w:rPr>
            </w:pPr>
            <w:r w:rsidRPr="00D625AD">
              <w:rPr>
                <w:rFonts w:eastAsia="맑은 고딕" w:cs="Times New Roman"/>
                <w14:ligatures w14:val="none"/>
              </w:rPr>
              <w:t>0 (0.0)</w:t>
            </w:r>
          </w:p>
        </w:tc>
        <w:tc>
          <w:tcPr>
            <w:tcW w:w="761" w:type="pct"/>
            <w:vAlign w:val="center"/>
          </w:tcPr>
          <w:p w14:paraId="320D14B3" w14:textId="77777777" w:rsidR="0048537C" w:rsidRPr="00D625AD" w:rsidRDefault="0048537C" w:rsidP="007B7E0C">
            <w:pPr>
              <w:rPr>
                <w:rFonts w:eastAsia="맑은 고딕" w:cs="Times New Roman"/>
                <w14:ligatures w14:val="none"/>
              </w:rPr>
            </w:pPr>
            <w:r w:rsidRPr="00D625AD">
              <w:rPr>
                <w:rFonts w:eastAsia="맑은 고딕" w:cs="Times New Roman"/>
                <w14:ligatures w14:val="none"/>
              </w:rPr>
              <w:t>0 (0.0)</w:t>
            </w:r>
          </w:p>
        </w:tc>
        <w:tc>
          <w:tcPr>
            <w:tcW w:w="735" w:type="pct"/>
            <w:vAlign w:val="center"/>
          </w:tcPr>
          <w:p w14:paraId="3ADFD6B8" w14:textId="77777777" w:rsidR="0048537C" w:rsidRPr="00D625AD" w:rsidRDefault="0048537C" w:rsidP="007B7E0C">
            <w:pPr>
              <w:rPr>
                <w:rFonts w:eastAsia="맑은 고딕" w:cs="Times New Roman"/>
                <w14:ligatures w14:val="none"/>
              </w:rPr>
            </w:pPr>
            <w:r w:rsidRPr="00D625AD">
              <w:rPr>
                <w:rFonts w:eastAsia="맑은 고딕" w:cs="Times New Roman"/>
                <w14:ligatures w14:val="none"/>
              </w:rPr>
              <w:t>0 (0.0)</w:t>
            </w:r>
          </w:p>
        </w:tc>
      </w:tr>
      <w:tr w:rsidR="0048537C" w:rsidRPr="00D625AD" w14:paraId="1F71F806" w14:textId="77777777" w:rsidTr="007B7E0C">
        <w:tc>
          <w:tcPr>
            <w:tcW w:w="2743" w:type="pct"/>
            <w:vAlign w:val="center"/>
          </w:tcPr>
          <w:p w14:paraId="1A203557" w14:textId="77777777" w:rsidR="0048537C" w:rsidRPr="00D625AD" w:rsidRDefault="0048537C" w:rsidP="007B7E0C">
            <w:pPr>
              <w:rPr>
                <w:rFonts w:eastAsia="맑은 고딕" w:cs="Times New Roman"/>
                <w14:ligatures w14:val="none"/>
              </w:rPr>
            </w:pPr>
            <w:r w:rsidRPr="00D625AD">
              <w:rPr>
                <w:rFonts w:eastAsia="맑은 고딕" w:cs="Times New Roman"/>
                <w14:ligatures w14:val="none"/>
              </w:rPr>
              <w:t xml:space="preserve">  Coronary revascularization</w:t>
            </w:r>
          </w:p>
        </w:tc>
        <w:tc>
          <w:tcPr>
            <w:tcW w:w="761" w:type="pct"/>
            <w:vAlign w:val="center"/>
          </w:tcPr>
          <w:p w14:paraId="60AB092B" w14:textId="77777777" w:rsidR="0048537C" w:rsidRPr="00D625AD" w:rsidRDefault="0048537C" w:rsidP="007B7E0C">
            <w:pPr>
              <w:rPr>
                <w:rFonts w:eastAsia="맑은 고딕" w:cs="Times New Roman"/>
                <w14:ligatures w14:val="none"/>
              </w:rPr>
            </w:pPr>
            <w:r w:rsidRPr="00D625AD">
              <w:rPr>
                <w:rFonts w:eastAsia="맑은 고딕" w:cs="Times New Roman"/>
                <w14:ligatures w14:val="none"/>
              </w:rPr>
              <w:t>2 (1.7)</w:t>
            </w:r>
          </w:p>
        </w:tc>
        <w:tc>
          <w:tcPr>
            <w:tcW w:w="761" w:type="pct"/>
            <w:vAlign w:val="center"/>
          </w:tcPr>
          <w:p w14:paraId="1C8BAA2A" w14:textId="77777777" w:rsidR="0048537C" w:rsidRPr="00D625AD" w:rsidRDefault="0048537C" w:rsidP="007B7E0C">
            <w:pPr>
              <w:rPr>
                <w:rFonts w:eastAsia="맑은 고딕" w:cs="Times New Roman"/>
                <w14:ligatures w14:val="none"/>
              </w:rPr>
            </w:pPr>
            <w:r w:rsidRPr="00D625AD">
              <w:rPr>
                <w:rFonts w:eastAsia="맑은 고딕" w:cs="Times New Roman"/>
                <w14:ligatures w14:val="none"/>
              </w:rPr>
              <w:t>1 (0.9)</w:t>
            </w:r>
          </w:p>
        </w:tc>
        <w:tc>
          <w:tcPr>
            <w:tcW w:w="735" w:type="pct"/>
            <w:vAlign w:val="center"/>
          </w:tcPr>
          <w:p w14:paraId="350BC42E" w14:textId="77777777" w:rsidR="0048537C" w:rsidRPr="00D625AD" w:rsidRDefault="0048537C" w:rsidP="007B7E0C">
            <w:pPr>
              <w:rPr>
                <w:rFonts w:eastAsia="맑은 고딕" w:cs="Times New Roman"/>
                <w14:ligatures w14:val="none"/>
              </w:rPr>
            </w:pPr>
            <w:r w:rsidRPr="00D625AD">
              <w:rPr>
                <w:rFonts w:eastAsia="맑은 고딕" w:cs="Times New Roman"/>
                <w14:ligatures w14:val="none"/>
              </w:rPr>
              <w:t>3 (1.3)</w:t>
            </w:r>
          </w:p>
        </w:tc>
      </w:tr>
      <w:tr w:rsidR="0048537C" w:rsidRPr="00D625AD" w14:paraId="5284F5A4" w14:textId="77777777" w:rsidTr="007B7E0C">
        <w:tc>
          <w:tcPr>
            <w:tcW w:w="2743" w:type="pct"/>
            <w:vAlign w:val="center"/>
          </w:tcPr>
          <w:p w14:paraId="7244B373" w14:textId="77777777" w:rsidR="0048537C" w:rsidRPr="00D625AD" w:rsidRDefault="0048537C" w:rsidP="007B7E0C">
            <w:pPr>
              <w:ind w:firstLineChars="100" w:firstLine="220"/>
              <w:rPr>
                <w:rFonts w:eastAsia="맑은 고딕" w:cs="Times New Roman"/>
                <w14:ligatures w14:val="none"/>
              </w:rPr>
            </w:pPr>
            <w:r w:rsidRPr="00D625AD">
              <w:rPr>
                <w:rFonts w:eastAsia="맑은 고딕" w:cs="Times New Roman"/>
                <w14:ligatures w14:val="none"/>
              </w:rPr>
              <w:t>Nonfatal stroke</w:t>
            </w:r>
          </w:p>
        </w:tc>
        <w:tc>
          <w:tcPr>
            <w:tcW w:w="761" w:type="pct"/>
            <w:vAlign w:val="center"/>
          </w:tcPr>
          <w:p w14:paraId="50A54899" w14:textId="77777777" w:rsidR="0048537C" w:rsidRPr="00D625AD" w:rsidRDefault="0048537C" w:rsidP="007B7E0C">
            <w:pPr>
              <w:rPr>
                <w:rFonts w:eastAsia="맑은 고딕" w:cs="Times New Roman"/>
                <w14:ligatures w14:val="none"/>
              </w:rPr>
            </w:pPr>
            <w:r w:rsidRPr="00D625AD">
              <w:rPr>
                <w:rFonts w:eastAsia="맑은 고딕" w:cs="Times New Roman"/>
                <w14:ligatures w14:val="none"/>
              </w:rPr>
              <w:t>0 (0.0)</w:t>
            </w:r>
          </w:p>
        </w:tc>
        <w:tc>
          <w:tcPr>
            <w:tcW w:w="761" w:type="pct"/>
            <w:vAlign w:val="center"/>
          </w:tcPr>
          <w:p w14:paraId="6FDEFF4E" w14:textId="77777777" w:rsidR="0048537C" w:rsidRPr="00D625AD" w:rsidRDefault="0048537C" w:rsidP="007B7E0C">
            <w:pPr>
              <w:rPr>
                <w:rFonts w:eastAsia="맑은 고딕" w:cs="Times New Roman"/>
                <w14:ligatures w14:val="none"/>
              </w:rPr>
            </w:pPr>
            <w:r w:rsidRPr="00D625AD">
              <w:rPr>
                <w:rFonts w:eastAsia="맑은 고딕" w:cs="Times New Roman"/>
                <w14:ligatures w14:val="none"/>
              </w:rPr>
              <w:t>0 (0.0)</w:t>
            </w:r>
          </w:p>
        </w:tc>
        <w:tc>
          <w:tcPr>
            <w:tcW w:w="735" w:type="pct"/>
            <w:vAlign w:val="center"/>
          </w:tcPr>
          <w:p w14:paraId="58F5387D" w14:textId="77777777" w:rsidR="0048537C" w:rsidRPr="00D625AD" w:rsidRDefault="0048537C" w:rsidP="007B7E0C">
            <w:pPr>
              <w:rPr>
                <w:rFonts w:eastAsia="맑은 고딕" w:cs="Times New Roman"/>
                <w14:ligatures w14:val="none"/>
              </w:rPr>
            </w:pPr>
            <w:r w:rsidRPr="00D625AD">
              <w:rPr>
                <w:rFonts w:eastAsia="맑은 고딕" w:cs="Times New Roman"/>
                <w14:ligatures w14:val="none"/>
              </w:rPr>
              <w:t>0 (0.0)</w:t>
            </w:r>
          </w:p>
        </w:tc>
      </w:tr>
    </w:tbl>
    <w:p w14:paraId="51D07370" w14:textId="6F9811F5" w:rsidR="00F923D4" w:rsidRDefault="0048537C" w:rsidP="0048537C">
      <w:pPr>
        <w:rPr>
          <w:rFonts w:eastAsia="맑은 고딕" w:cs="Times New Roman"/>
          <w:szCs w:val="22"/>
          <w14:ligatures w14:val="none"/>
        </w:rPr>
      </w:pPr>
      <w:r w:rsidRPr="00D625AD">
        <w:rPr>
          <w:rFonts w:eastAsia="맑은 고딕" w:cs="Times New Roman"/>
          <w:szCs w:val="22"/>
          <w14:ligatures w14:val="none"/>
        </w:rPr>
        <w:t>* p-value = 0.047 between treatment groups at Week 24.</w:t>
      </w:r>
    </w:p>
    <w:p w14:paraId="37F5E495" w14:textId="77777777" w:rsidR="00F923D4" w:rsidRDefault="00F923D4">
      <w:pPr>
        <w:widowControl/>
        <w:wordWrap/>
        <w:autoSpaceDE/>
        <w:autoSpaceDN/>
        <w:spacing w:line="259" w:lineRule="auto"/>
        <w:rPr>
          <w:rFonts w:eastAsia="맑은 고딕" w:cs="Times New Roman"/>
          <w:szCs w:val="22"/>
          <w14:ligatures w14:val="none"/>
        </w:rPr>
      </w:pPr>
      <w:r>
        <w:rPr>
          <w:rFonts w:eastAsia="맑은 고딕" w:cs="Times New Roman"/>
          <w:szCs w:val="22"/>
          <w14:ligatures w14:val="none"/>
        </w:rPr>
        <w:br w:type="page"/>
      </w:r>
    </w:p>
    <w:p w14:paraId="0FE244BF" w14:textId="77777777" w:rsidR="00F923D4" w:rsidRPr="00F923D4" w:rsidRDefault="00F923D4" w:rsidP="00F923D4">
      <w:pPr>
        <w:rPr>
          <w:rFonts w:eastAsia="맑은 고딕" w:cs="Times New Roman"/>
          <w:szCs w:val="22"/>
          <w14:ligatures w14:val="none"/>
        </w:rPr>
      </w:pPr>
      <w:r w:rsidRPr="00F923D4">
        <w:rPr>
          <w:rFonts w:eastAsia="맑은 고딕" w:cs="Times New Roman"/>
          <w:szCs w:val="22"/>
          <w14:ligatures w14:val="none"/>
        </w:rPr>
        <w:lastRenderedPageBreak/>
        <w:t>Supplementary Figure Legends</w:t>
      </w:r>
    </w:p>
    <w:p w14:paraId="7673FCF8" w14:textId="77777777" w:rsidR="00F923D4" w:rsidRPr="00F923D4" w:rsidRDefault="00F923D4" w:rsidP="00F923D4">
      <w:pPr>
        <w:rPr>
          <w:rFonts w:eastAsia="맑은 고딕" w:cs="Times New Roman"/>
          <w:szCs w:val="22"/>
          <w14:ligatures w14:val="none"/>
        </w:rPr>
      </w:pPr>
      <w:r w:rsidRPr="00F923D4">
        <w:rPr>
          <w:rFonts w:eastAsia="맑은 고딕" w:cs="Times New Roman"/>
          <w:szCs w:val="22"/>
          <w14:ligatures w14:val="none"/>
        </w:rPr>
        <w:t>Supplementary Figure 1. Study design.</w:t>
      </w:r>
    </w:p>
    <w:p w14:paraId="219BC317" w14:textId="5ABCAF07" w:rsidR="0048537C" w:rsidRDefault="00F923D4" w:rsidP="00F923D4">
      <w:pPr>
        <w:rPr>
          <w:rFonts w:eastAsia="맑은 고딕" w:cs="Times New Roman"/>
          <w:szCs w:val="22"/>
          <w14:ligatures w14:val="none"/>
        </w:rPr>
      </w:pPr>
      <w:r w:rsidRPr="00F923D4">
        <w:rPr>
          <w:rFonts w:eastAsia="맑은 고딕" w:cs="Times New Roman"/>
          <w:szCs w:val="22"/>
          <w14:ligatures w14:val="none"/>
        </w:rPr>
        <w:t>R10Z, rosuvastatin 10 mg and ezetimibe 10mg; R20, rosuvastatin 20 mg.</w:t>
      </w:r>
    </w:p>
    <w:p w14:paraId="5EE59068" w14:textId="1482955D" w:rsidR="00F923D4" w:rsidRDefault="00F923D4" w:rsidP="00F923D4">
      <w:pPr>
        <w:rPr>
          <w:rFonts w:eastAsia="맑은 고딕" w:cs="Times New Roman"/>
          <w:szCs w:val="22"/>
          <w14:ligatures w14:val="none"/>
        </w:rPr>
      </w:pPr>
      <w:r>
        <w:rPr>
          <w:rFonts w:eastAsia="맑은 고딕" w:cs="Times New Roman" w:hint="eastAsia"/>
          <w:szCs w:val="22"/>
          <w14:ligatures w14:val="none"/>
        </w:rPr>
        <w:t xml:space="preserve">Supplementary Figure 2. </w:t>
      </w:r>
      <w:r w:rsidRPr="00F923D4">
        <w:rPr>
          <w:rFonts w:eastAsia="맑은 고딕" w:cs="Times New Roman"/>
          <w:szCs w:val="22"/>
          <w14:ligatures w14:val="none"/>
        </w:rPr>
        <w:t>Correlation between ApoB and LDL-C reductions from baseline to Week 24.</w:t>
      </w:r>
    </w:p>
    <w:p w14:paraId="16166929" w14:textId="76736E47" w:rsidR="00F923D4" w:rsidRPr="00F923D4" w:rsidRDefault="00F923D4" w:rsidP="00F923D4">
      <w:pPr>
        <w:rPr>
          <w:rFonts w:eastAsia="맑은 고딕" w:cs="Times New Roman" w:hint="eastAsia"/>
          <w:szCs w:val="22"/>
          <w14:ligatures w14:val="none"/>
        </w:rPr>
      </w:pPr>
      <w:r>
        <w:rPr>
          <w:rFonts w:eastAsia="맑은 고딕" w:cs="Times New Roman" w:hint="eastAsia"/>
          <w:szCs w:val="22"/>
          <w14:ligatures w14:val="none"/>
        </w:rPr>
        <w:t>ApoB, apolipoprotein B; LDL-C, low-density lipoprotein cholesterol.</w:t>
      </w:r>
    </w:p>
    <w:p w14:paraId="1BB886EA" w14:textId="16B43D5D" w:rsidR="00D625AD" w:rsidRPr="0083462B" w:rsidRDefault="00D625AD" w:rsidP="0083462B">
      <w:pPr>
        <w:widowControl/>
        <w:wordWrap/>
        <w:autoSpaceDE/>
        <w:autoSpaceDN/>
        <w:rPr>
          <w:rFonts w:eastAsiaTheme="minorEastAsia" w:cs="Times New Roman" w:hint="eastAsia"/>
          <w:szCs w:val="22"/>
        </w:rPr>
      </w:pPr>
    </w:p>
    <w:sectPr w:rsidR="00D625AD" w:rsidRPr="0083462B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F2E068" w14:textId="77777777" w:rsidR="008B365F" w:rsidRDefault="008B365F" w:rsidP="000206F5">
      <w:pPr>
        <w:spacing w:after="0" w:line="240" w:lineRule="auto"/>
      </w:pPr>
      <w:r>
        <w:separator/>
      </w:r>
    </w:p>
  </w:endnote>
  <w:endnote w:type="continuationSeparator" w:id="0">
    <w:p w14:paraId="2B153E42" w14:textId="77777777" w:rsidR="008B365F" w:rsidRDefault="008B365F" w:rsidP="000206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E7269E" w14:textId="77777777" w:rsidR="008B365F" w:rsidRDefault="008B365F" w:rsidP="000206F5">
      <w:pPr>
        <w:spacing w:after="0" w:line="240" w:lineRule="auto"/>
      </w:pPr>
      <w:r>
        <w:separator/>
      </w:r>
    </w:p>
  </w:footnote>
  <w:footnote w:type="continuationSeparator" w:id="0">
    <w:p w14:paraId="7DA5C83B" w14:textId="77777777" w:rsidR="008B365F" w:rsidRDefault="008B365F" w:rsidP="000206F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0604538"/>
    <w:multiLevelType w:val="hybridMultilevel"/>
    <w:tmpl w:val="87DCABD2"/>
    <w:lvl w:ilvl="0" w:tplc="288CDCB4">
      <w:start w:val="1"/>
      <w:numFmt w:val="decimal"/>
      <w:lvlText w:val="%1.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num w:numId="1" w16cid:durableId="8421607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80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53E0"/>
    <w:rsid w:val="000206F5"/>
    <w:rsid w:val="001D3791"/>
    <w:rsid w:val="0026283C"/>
    <w:rsid w:val="0026622C"/>
    <w:rsid w:val="002C18AA"/>
    <w:rsid w:val="00325A61"/>
    <w:rsid w:val="003C411B"/>
    <w:rsid w:val="00431C2C"/>
    <w:rsid w:val="00441266"/>
    <w:rsid w:val="0048537C"/>
    <w:rsid w:val="00664656"/>
    <w:rsid w:val="0077663D"/>
    <w:rsid w:val="0083462B"/>
    <w:rsid w:val="00882D23"/>
    <w:rsid w:val="008B365F"/>
    <w:rsid w:val="009653E0"/>
    <w:rsid w:val="00B65F9A"/>
    <w:rsid w:val="00C649D6"/>
    <w:rsid w:val="00C93E61"/>
    <w:rsid w:val="00D625AD"/>
    <w:rsid w:val="00F01361"/>
    <w:rsid w:val="00F923D4"/>
    <w:rsid w:val="00F973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2C04269"/>
  <w15:chartTrackingRefBased/>
  <w15:docId w15:val="{35C1B4C5-B6CB-4CC3-B377-E5A8AEB12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lang w:val="en-US" w:eastAsia="ko-KR" w:bidi="ar-SA"/>
        <w14:ligatures w14:val="standardContextual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6283C"/>
    <w:pPr>
      <w:widowControl w:val="0"/>
      <w:wordWrap w:val="0"/>
      <w:autoSpaceDE w:val="0"/>
      <w:autoSpaceDN w:val="0"/>
      <w:spacing w:line="360" w:lineRule="auto"/>
    </w:pPr>
    <w:rPr>
      <w:rFonts w:ascii="Times New Roman" w:eastAsia="Times New Roman" w:hAnsi="Times New Roman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a3">
    <w:name w:val="논문표준"/>
    <w:basedOn w:val="a1"/>
    <w:uiPriority w:val="99"/>
    <w:rsid w:val="00664656"/>
    <w:pPr>
      <w:spacing w:after="0" w:line="240" w:lineRule="auto"/>
      <w:jc w:val="left"/>
    </w:pPr>
    <w:rPr>
      <w:rFonts w:ascii="Times New Roman" w:hAnsi="Times New Roman"/>
    </w:rPr>
    <w:tblPr/>
    <w:tblStylePr w:type="firstRow">
      <w:tblPr/>
      <w:tcPr>
        <w:tcBorders>
          <w:top w:val="nil"/>
        </w:tcBorders>
      </w:tcPr>
    </w:tblStylePr>
  </w:style>
  <w:style w:type="paragraph" w:styleId="a4">
    <w:name w:val="Balloon Text"/>
    <w:basedOn w:val="a"/>
    <w:link w:val="Char"/>
    <w:rsid w:val="002C18AA"/>
    <w:pPr>
      <w:wordWrap/>
      <w:autoSpaceDE/>
      <w:autoSpaceDN/>
    </w:pPr>
    <w:rPr>
      <w:rFonts w:ascii="Calibri" w:eastAsia="Calibri" w:hAnsi="Calibri" w:cs="Calibri"/>
      <w:color w:val="000000"/>
      <w:sz w:val="24"/>
    </w:rPr>
  </w:style>
  <w:style w:type="character" w:customStyle="1" w:styleId="Char">
    <w:name w:val="풍선 도움말 텍스트 Char"/>
    <w:basedOn w:val="a0"/>
    <w:link w:val="a4"/>
    <w:rsid w:val="002C18AA"/>
    <w:rPr>
      <w:rFonts w:ascii="Calibri" w:eastAsia="Calibri" w:hAnsi="Calibri" w:cs="Calibri"/>
      <w:color w:val="000000"/>
      <w:sz w:val="24"/>
      <w:szCs w:val="20"/>
    </w:rPr>
  </w:style>
  <w:style w:type="paragraph" w:styleId="a5">
    <w:name w:val="annotation text"/>
    <w:basedOn w:val="a"/>
    <w:link w:val="Char0"/>
    <w:rsid w:val="00325A61"/>
    <w:pPr>
      <w:wordWrap/>
      <w:autoSpaceDE/>
      <w:autoSpaceDN/>
      <w:spacing w:line="480" w:lineRule="auto"/>
    </w:pPr>
    <w:rPr>
      <w:rFonts w:cs="Times New Roman"/>
      <w:sz w:val="24"/>
      <w:szCs w:val="24"/>
    </w:rPr>
  </w:style>
  <w:style w:type="character" w:customStyle="1" w:styleId="Char0">
    <w:name w:val="메모 텍스트 Char"/>
    <w:basedOn w:val="a0"/>
    <w:link w:val="a5"/>
    <w:rsid w:val="00325A61"/>
    <w:rPr>
      <w:rFonts w:ascii="Times New Roman" w:eastAsia="Times New Roman" w:hAnsi="Times New Roman" w:cs="Times New Roman"/>
      <w:sz w:val="24"/>
      <w:szCs w:val="24"/>
    </w:rPr>
  </w:style>
  <w:style w:type="table" w:customStyle="1" w:styleId="1">
    <w:name w:val="표 구분선1"/>
    <w:basedOn w:val="a1"/>
    <w:next w:val="a6"/>
    <w:uiPriority w:val="39"/>
    <w:rsid w:val="009653E0"/>
    <w:pPr>
      <w:spacing w:after="0" w:line="240" w:lineRule="auto"/>
    </w:pPr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6">
    <w:name w:val="Table Grid"/>
    <w:basedOn w:val="a1"/>
    <w:uiPriority w:val="39"/>
    <w:rsid w:val="009653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Char1"/>
    <w:uiPriority w:val="99"/>
    <w:unhideWhenUsed/>
    <w:rsid w:val="000206F5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머리글 Char"/>
    <w:basedOn w:val="a0"/>
    <w:link w:val="a7"/>
    <w:uiPriority w:val="99"/>
    <w:rsid w:val="000206F5"/>
    <w:rPr>
      <w:rFonts w:ascii="Times New Roman" w:eastAsia="Times New Roman" w:hAnsi="Times New Roman"/>
      <w:sz w:val="22"/>
    </w:rPr>
  </w:style>
  <w:style w:type="paragraph" w:styleId="a8">
    <w:name w:val="footer"/>
    <w:basedOn w:val="a"/>
    <w:link w:val="Char2"/>
    <w:uiPriority w:val="99"/>
    <w:unhideWhenUsed/>
    <w:rsid w:val="000206F5"/>
    <w:pPr>
      <w:tabs>
        <w:tab w:val="center" w:pos="4513"/>
        <w:tab w:val="right" w:pos="9026"/>
      </w:tabs>
      <w:snapToGrid w:val="0"/>
    </w:pPr>
  </w:style>
  <w:style w:type="character" w:customStyle="1" w:styleId="Char2">
    <w:name w:val="바닥글 Char"/>
    <w:basedOn w:val="a0"/>
    <w:link w:val="a8"/>
    <w:uiPriority w:val="99"/>
    <w:rsid w:val="000206F5"/>
    <w:rPr>
      <w:rFonts w:ascii="Times New Roman" w:eastAsia="Times New Roman" w:hAnsi="Times New Roman"/>
      <w:sz w:val="22"/>
    </w:rPr>
  </w:style>
  <w:style w:type="character" w:styleId="a9">
    <w:name w:val="annotation reference"/>
    <w:basedOn w:val="a0"/>
    <w:uiPriority w:val="99"/>
    <w:semiHidden/>
    <w:unhideWhenUsed/>
    <w:rsid w:val="00D625AD"/>
    <w:rPr>
      <w:sz w:val="18"/>
      <w:szCs w:val="18"/>
    </w:rPr>
  </w:style>
  <w:style w:type="table" w:customStyle="1" w:styleId="2">
    <w:name w:val="표 구분선2"/>
    <w:basedOn w:val="a1"/>
    <w:next w:val="a6"/>
    <w:uiPriority w:val="39"/>
    <w:rsid w:val="00D625AD"/>
    <w:pPr>
      <w:spacing w:after="0" w:line="240" w:lineRule="auto"/>
      <w:jc w:val="left"/>
    </w:pPr>
    <w:rPr>
      <w:rFonts w:asciiTheme="minorEastAsia"/>
      <w:sz w:val="22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260</Words>
  <Characters>1488</Characters>
  <Application>Microsoft Office Word</Application>
  <DocSecurity>0</DocSecurity>
  <Lines>12</Lines>
  <Paragraphs>3</Paragraphs>
  <ScaleCrop>false</ScaleCrop>
  <Company/>
  <LinksUpToDate>false</LinksUpToDate>
  <CharactersWithSpaces>1745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Hyo In Choi</dc:creator>
  <cp:keywords/>
  <dc:description/>
  <cp:lastModifiedBy>Hyo In Choi</cp:lastModifiedBy>
  <cp:revision>4</cp:revision>
  <dcterms:created xsi:type="dcterms:W3CDTF">2025-02-18T06:37:00Z</dcterms:created>
  <dcterms:modified xsi:type="dcterms:W3CDTF">2025-02-18T06:41:00Z</dcterms:modified>
</cp:coreProperties>
</file>