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7AF4A" w14:textId="64415866" w:rsidR="00821E75" w:rsidRPr="001C73AC" w:rsidRDefault="00821E75" w:rsidP="00821E75">
      <w:pPr>
        <w:spacing w:line="276" w:lineRule="auto"/>
        <w:ind w:firstLine="3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Proteomic Approach </w:t>
      </w:r>
      <w:r w:rsidR="00D70482">
        <w:rPr>
          <w:rFonts w:ascii="Arial" w:hAnsi="Arial" w:cs="Arial"/>
          <w:b/>
          <w:bCs/>
          <w:sz w:val="24"/>
          <w:szCs w:val="24"/>
        </w:rPr>
        <w:t>for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D70482">
        <w:rPr>
          <w:rFonts w:ascii="Arial" w:hAnsi="Arial" w:cs="Arial"/>
          <w:b/>
          <w:bCs/>
          <w:sz w:val="24"/>
          <w:szCs w:val="24"/>
        </w:rPr>
        <w:t>E</w:t>
      </w:r>
      <w:r>
        <w:rPr>
          <w:rFonts w:ascii="Arial" w:hAnsi="Arial" w:cs="Arial"/>
          <w:b/>
          <w:bCs/>
          <w:sz w:val="24"/>
          <w:szCs w:val="24"/>
        </w:rPr>
        <w:t>valuat</w:t>
      </w:r>
      <w:r w:rsidR="00D70482">
        <w:rPr>
          <w:rFonts w:ascii="Arial" w:hAnsi="Arial" w:cs="Arial"/>
          <w:b/>
          <w:bCs/>
          <w:sz w:val="24"/>
          <w:szCs w:val="24"/>
        </w:rPr>
        <w:t>ing</w:t>
      </w:r>
      <w:r>
        <w:rPr>
          <w:rFonts w:ascii="Arial" w:hAnsi="Arial" w:cs="Arial"/>
          <w:b/>
          <w:bCs/>
          <w:sz w:val="24"/>
          <w:szCs w:val="24"/>
        </w:rPr>
        <w:t xml:space="preserve"> Cryoprotectant Formulations for Enhanced Post-Cryopreservation Recovery of Yeast</w:t>
      </w:r>
    </w:p>
    <w:p w14:paraId="03EC6D06" w14:textId="77777777" w:rsidR="00821E75" w:rsidRDefault="00821E75" w:rsidP="00821E75">
      <w:pPr>
        <w:spacing w:line="276" w:lineRule="auto"/>
        <w:ind w:firstLine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00C3025C" w14:textId="0B94A02B" w:rsidR="00CD3D1A" w:rsidRPr="001C73AC" w:rsidRDefault="00CD3D1A" w:rsidP="00BB647C">
      <w:pPr>
        <w:spacing w:line="276" w:lineRule="auto"/>
        <w:ind w:firstLine="3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Supplemental Information</w:t>
      </w:r>
    </w:p>
    <w:p w14:paraId="20D4635C" w14:textId="086A46F2" w:rsidR="00B45DDB" w:rsidRPr="00BB647C" w:rsidRDefault="00821E75" w:rsidP="00BB647C">
      <w:pPr>
        <w:spacing w:line="276" w:lineRule="auto"/>
        <w:ind w:firstLine="360"/>
        <w:jc w:val="center"/>
        <w:rPr>
          <w:rFonts w:ascii="Arial" w:hAnsi="Arial" w:cs="Arial"/>
          <w:sz w:val="24"/>
          <w:szCs w:val="24"/>
        </w:rPr>
      </w:pPr>
      <w:r w:rsidRPr="00821E75">
        <w:rPr>
          <w:rFonts w:ascii="Arial" w:hAnsi="Arial" w:cs="Arial"/>
          <w:sz w:val="24"/>
          <w:szCs w:val="24"/>
        </w:rPr>
        <w:t>Thiruganesh Ramasamy, Rahul Tevatia, Shaheen Ali, Anthony Muhle, Victoria Knight-Connoni, Nilay Chakraborty*</w:t>
      </w:r>
    </w:p>
    <w:p w14:paraId="0D19DC27" w14:textId="5675BCE9" w:rsidR="00BB647C" w:rsidRPr="00895B14" w:rsidRDefault="00BB647C" w:rsidP="00BB647C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895B14">
        <w:rPr>
          <w:rFonts w:ascii="Arial" w:hAnsi="Arial" w:cs="Arial"/>
          <w:sz w:val="24"/>
          <w:szCs w:val="24"/>
        </w:rPr>
        <w:t>ATCC, 10801 University Boulevard, Manassas, VA 20110, USA</w:t>
      </w:r>
    </w:p>
    <w:p w14:paraId="341F7339" w14:textId="77777777" w:rsidR="00BB647C" w:rsidRDefault="00BB647C" w:rsidP="00BB647C">
      <w:pPr>
        <w:spacing w:line="360" w:lineRule="auto"/>
        <w:ind w:firstLine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5942E3F" w14:textId="77777777" w:rsidR="00BB647C" w:rsidRDefault="00BB647C" w:rsidP="00BB647C">
      <w:pPr>
        <w:spacing w:line="360" w:lineRule="auto"/>
        <w:ind w:firstLine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0BEE6E1" w14:textId="77777777" w:rsidR="00BB647C" w:rsidRDefault="00BB647C" w:rsidP="00BB647C">
      <w:pPr>
        <w:spacing w:line="360" w:lineRule="auto"/>
        <w:ind w:firstLine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06ABFDDD" w14:textId="77777777" w:rsidR="00BB647C" w:rsidRDefault="00BB647C" w:rsidP="00BB647C">
      <w:pPr>
        <w:spacing w:line="360" w:lineRule="auto"/>
        <w:ind w:firstLine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0F36BCA3" w14:textId="77777777" w:rsidR="00BB647C" w:rsidRDefault="00BB647C" w:rsidP="00BB647C">
      <w:pPr>
        <w:spacing w:line="360" w:lineRule="auto"/>
        <w:ind w:firstLine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1EF7947" w14:textId="77777777" w:rsidR="00BB647C" w:rsidRDefault="00BB647C" w:rsidP="00BB647C">
      <w:pPr>
        <w:spacing w:line="360" w:lineRule="auto"/>
        <w:ind w:firstLine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B0C7E40" w14:textId="77777777" w:rsidR="00BB647C" w:rsidRDefault="00BB647C" w:rsidP="00BB647C">
      <w:pPr>
        <w:spacing w:line="360" w:lineRule="auto"/>
        <w:ind w:firstLine="36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9540E7A" w14:textId="77777777" w:rsidR="00BB647C" w:rsidRDefault="00BB647C" w:rsidP="00BB647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8BC451F" w14:textId="77777777" w:rsidR="00BB647C" w:rsidRDefault="00BB647C" w:rsidP="00BB647C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Corresponding author:</w:t>
      </w:r>
    </w:p>
    <w:p w14:paraId="29B49832" w14:textId="77777777" w:rsidR="00BB647C" w:rsidRDefault="00BB647C" w:rsidP="00BB647C">
      <w:pPr>
        <w:spacing w:line="276" w:lineRule="auto"/>
        <w:rPr>
          <w:rFonts w:ascii="Arial" w:hAnsi="Arial" w:cs="Arial"/>
          <w:sz w:val="24"/>
          <w:szCs w:val="24"/>
        </w:rPr>
      </w:pPr>
      <w:r w:rsidRPr="00895B14">
        <w:rPr>
          <w:rFonts w:ascii="Arial" w:hAnsi="Arial" w:cs="Arial"/>
          <w:sz w:val="24"/>
          <w:szCs w:val="24"/>
        </w:rPr>
        <w:t>Nilay Chakraborty, PhD, MBA</w:t>
      </w:r>
    </w:p>
    <w:p w14:paraId="103F7927" w14:textId="77777777" w:rsidR="00BB647C" w:rsidRPr="00895B14" w:rsidRDefault="00BB647C" w:rsidP="00BB647C">
      <w:pPr>
        <w:spacing w:line="276" w:lineRule="auto"/>
        <w:rPr>
          <w:rFonts w:ascii="Arial" w:hAnsi="Arial" w:cs="Arial"/>
          <w:sz w:val="24"/>
          <w:szCs w:val="24"/>
        </w:rPr>
      </w:pPr>
      <w:r w:rsidRPr="00895B14">
        <w:rPr>
          <w:rFonts w:ascii="Arial" w:hAnsi="Arial" w:cs="Arial"/>
          <w:sz w:val="24"/>
          <w:szCs w:val="24"/>
        </w:rPr>
        <w:t>ATCC, 10801 University Boulevard, Manassas, VA 20110, USA</w:t>
      </w:r>
    </w:p>
    <w:p w14:paraId="6E178F7A" w14:textId="77777777" w:rsidR="00BB647C" w:rsidRPr="00895B14" w:rsidRDefault="00BB647C" w:rsidP="00BB647C">
      <w:pPr>
        <w:spacing w:line="276" w:lineRule="auto"/>
        <w:rPr>
          <w:rFonts w:ascii="Arial" w:hAnsi="Arial" w:cs="Arial"/>
          <w:sz w:val="24"/>
          <w:szCs w:val="24"/>
        </w:rPr>
      </w:pPr>
      <w:r w:rsidRPr="00895B14">
        <w:rPr>
          <w:rFonts w:ascii="Arial" w:hAnsi="Arial" w:cs="Arial"/>
          <w:sz w:val="24"/>
          <w:szCs w:val="24"/>
        </w:rPr>
        <w:t xml:space="preserve">Email: </w:t>
      </w:r>
      <w:hyperlink r:id="rId4" w:history="1">
        <w:r w:rsidRPr="00895B14">
          <w:rPr>
            <w:rStyle w:val="Hyperlink"/>
            <w:rFonts w:ascii="Arial" w:hAnsi="Arial" w:cs="Arial"/>
            <w:sz w:val="24"/>
            <w:szCs w:val="24"/>
          </w:rPr>
          <w:t>nchakraborty@atcc.org</w:t>
        </w:r>
      </w:hyperlink>
    </w:p>
    <w:p w14:paraId="18E83202" w14:textId="77777777" w:rsidR="00BB647C" w:rsidRPr="00895B14" w:rsidRDefault="00BB647C" w:rsidP="00BB647C">
      <w:pPr>
        <w:spacing w:line="276" w:lineRule="auto"/>
        <w:rPr>
          <w:rFonts w:ascii="Arial" w:hAnsi="Arial" w:cs="Arial"/>
          <w:sz w:val="24"/>
          <w:szCs w:val="24"/>
        </w:rPr>
      </w:pPr>
      <w:r w:rsidRPr="00895B14">
        <w:rPr>
          <w:rFonts w:ascii="Arial" w:hAnsi="Arial" w:cs="Arial"/>
          <w:sz w:val="24"/>
          <w:szCs w:val="24"/>
        </w:rPr>
        <w:t>Cell: (617) 852-8479</w:t>
      </w:r>
    </w:p>
    <w:p w14:paraId="1ED345C7" w14:textId="77777777" w:rsidR="00BB647C" w:rsidRDefault="00BB647C" w:rsidP="00BB647C">
      <w:pPr>
        <w:spacing w:line="276" w:lineRule="auto"/>
        <w:rPr>
          <w:rFonts w:ascii="Arial" w:hAnsi="Arial" w:cs="Arial"/>
          <w:sz w:val="24"/>
          <w:szCs w:val="24"/>
        </w:rPr>
      </w:pPr>
      <w:r w:rsidRPr="00895B14">
        <w:rPr>
          <w:rFonts w:ascii="Arial" w:hAnsi="Arial" w:cs="Arial"/>
          <w:sz w:val="24"/>
          <w:szCs w:val="24"/>
        </w:rPr>
        <w:t>Fax: (703) 365-2701</w:t>
      </w:r>
    </w:p>
    <w:p w14:paraId="7A156499" w14:textId="77777777" w:rsidR="00BB647C" w:rsidRPr="00895B14" w:rsidRDefault="00BB647C" w:rsidP="00BB647C">
      <w:pPr>
        <w:spacing w:line="276" w:lineRule="auto"/>
        <w:rPr>
          <w:rFonts w:ascii="Arial" w:hAnsi="Arial" w:cs="Arial"/>
          <w:sz w:val="24"/>
          <w:szCs w:val="24"/>
        </w:rPr>
      </w:pPr>
    </w:p>
    <w:p w14:paraId="19058EC5" w14:textId="2A28AEF9" w:rsidR="008D4B72" w:rsidRDefault="008D4B72"/>
    <w:p w14:paraId="25D3CAF4" w14:textId="77777777" w:rsidR="00D70482" w:rsidRDefault="00D70482"/>
    <w:p w14:paraId="12B6D059" w14:textId="77777777" w:rsidR="00D70482" w:rsidRDefault="00D70482"/>
    <w:p w14:paraId="2B0D607E" w14:textId="77777777" w:rsidR="00D70482" w:rsidRDefault="00D70482"/>
    <w:p w14:paraId="2D664A56" w14:textId="6475F5DB" w:rsidR="00C8063A" w:rsidRDefault="008D4B72">
      <w:r w:rsidRPr="00E10C2E">
        <w:rPr>
          <w:b/>
          <w:bCs/>
        </w:rPr>
        <w:lastRenderedPageBreak/>
        <w:t>S1</w:t>
      </w:r>
      <w:r w:rsidR="00E10C2E" w:rsidRPr="00E10C2E">
        <w:rPr>
          <w:b/>
          <w:bCs/>
        </w:rPr>
        <w:t>.</w:t>
      </w:r>
      <w:r w:rsidR="00E10C2E">
        <w:t xml:space="preserve"> </w:t>
      </w:r>
      <w:r w:rsidRPr="00FB398C">
        <w:rPr>
          <w:b/>
          <w:bCs/>
        </w:rPr>
        <w:t>P</w:t>
      </w:r>
      <w:r w:rsidR="00B603D5">
        <w:rPr>
          <w:b/>
          <w:bCs/>
        </w:rPr>
        <w:t>ost-cryopreservation p</w:t>
      </w:r>
      <w:r w:rsidRPr="00FB398C">
        <w:rPr>
          <w:b/>
          <w:bCs/>
        </w:rPr>
        <w:t>ercent recovery of viable fungal cells</w:t>
      </w:r>
      <w:r w:rsidR="00B603D5">
        <w:rPr>
          <w:b/>
          <w:bCs/>
        </w:rPr>
        <w:t>.</w:t>
      </w:r>
    </w:p>
    <w:p w14:paraId="7FD2A4F8" w14:textId="77777777" w:rsidR="008D4B72" w:rsidRDefault="008D4B72"/>
    <w:p w14:paraId="032231C2" w14:textId="3D450126" w:rsidR="008D4B72" w:rsidRDefault="00784ADE">
      <w:r>
        <w:rPr>
          <w:noProof/>
        </w:rPr>
        <w:drawing>
          <wp:inline distT="0" distB="0" distL="0" distR="0" wp14:anchorId="517453CC" wp14:editId="6D56681F">
            <wp:extent cx="4819650" cy="2472645"/>
            <wp:effectExtent l="0" t="0" r="0" b="4445"/>
            <wp:docPr id="109113271" name="Picture 1" descr="A graph of gray and white ba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13271" name="Picture 1" descr="A graph of gray and white bar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927" cy="2479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CF3EBC" w14:textId="7837C636" w:rsidR="008D4B72" w:rsidRDefault="008D4B72" w:rsidP="00BB647C">
      <w:pPr>
        <w:jc w:val="both"/>
      </w:pPr>
      <w:r w:rsidRPr="00E10C2E">
        <w:rPr>
          <w:b/>
          <w:bCs/>
        </w:rPr>
        <w:t>Fig</w:t>
      </w:r>
      <w:r w:rsidR="00BB647C">
        <w:rPr>
          <w:b/>
          <w:bCs/>
        </w:rPr>
        <w:t>.</w:t>
      </w:r>
      <w:r w:rsidRPr="00E10C2E">
        <w:rPr>
          <w:b/>
          <w:bCs/>
        </w:rPr>
        <w:t xml:space="preserve"> S1.</w:t>
      </w:r>
      <w:r>
        <w:t xml:space="preserve"> The effect of formulations on the </w:t>
      </w:r>
      <w:r w:rsidR="00B603D5">
        <w:t xml:space="preserve">post-cryopreservation </w:t>
      </w:r>
      <w:r>
        <w:t xml:space="preserve">percent recovery of fungal cells. The percent recovery is the measure of viable cells survived </w:t>
      </w:r>
      <w:r w:rsidR="00E10C2E">
        <w:t>as an impact of</w:t>
      </w:r>
      <w:r>
        <w:t xml:space="preserve"> a formulation after completing </w:t>
      </w:r>
      <w:r w:rsidR="00B603D5">
        <w:t xml:space="preserve">the </w:t>
      </w:r>
      <w:r>
        <w:t xml:space="preserve">cryopreservation </w:t>
      </w:r>
      <w:r w:rsidR="00E10C2E">
        <w:t>process</w:t>
      </w:r>
      <w:r>
        <w:t xml:space="preserve">. </w:t>
      </w:r>
    </w:p>
    <w:p w14:paraId="7F54A97A" w14:textId="6DF6AEA5" w:rsidR="00E10C2E" w:rsidRDefault="00E10C2E">
      <w:r>
        <w:br w:type="page"/>
      </w:r>
    </w:p>
    <w:p w14:paraId="2B96DD90" w14:textId="279EA6B0" w:rsidR="00E10C2E" w:rsidRPr="00FB398C" w:rsidRDefault="00E10C2E">
      <w:pPr>
        <w:rPr>
          <w:b/>
          <w:bCs/>
        </w:rPr>
      </w:pPr>
      <w:r w:rsidRPr="00FB398C">
        <w:rPr>
          <w:b/>
          <w:bCs/>
        </w:rPr>
        <w:lastRenderedPageBreak/>
        <w:t xml:space="preserve">S2. </w:t>
      </w:r>
      <w:r w:rsidR="00C86532" w:rsidRPr="00FB398C">
        <w:rPr>
          <w:b/>
          <w:bCs/>
        </w:rPr>
        <w:t xml:space="preserve">ANOVA </w:t>
      </w:r>
      <w:r w:rsidR="00A705BE" w:rsidRPr="00FB398C">
        <w:rPr>
          <w:b/>
          <w:bCs/>
        </w:rPr>
        <w:t xml:space="preserve">and </w:t>
      </w:r>
      <w:r w:rsidR="00AE4A8F" w:rsidRPr="00FB398C">
        <w:rPr>
          <w:b/>
          <w:bCs/>
        </w:rPr>
        <w:t>p</w:t>
      </w:r>
      <w:r w:rsidR="00A705BE" w:rsidRPr="00FB398C">
        <w:rPr>
          <w:b/>
          <w:bCs/>
        </w:rPr>
        <w:t>ost</w:t>
      </w:r>
      <w:r w:rsidR="00AE4A8F" w:rsidRPr="00FB398C">
        <w:rPr>
          <w:b/>
          <w:bCs/>
        </w:rPr>
        <w:t xml:space="preserve">-hoc </w:t>
      </w:r>
      <w:r w:rsidR="00C86532" w:rsidRPr="00FB398C">
        <w:rPr>
          <w:b/>
          <w:bCs/>
        </w:rPr>
        <w:t xml:space="preserve">analysis </w:t>
      </w:r>
      <w:r w:rsidR="00AE4A8F" w:rsidRPr="00FB398C">
        <w:rPr>
          <w:b/>
          <w:bCs/>
        </w:rPr>
        <w:t>to</w:t>
      </w:r>
      <w:r w:rsidR="001C4CB9" w:rsidRPr="00FB398C">
        <w:rPr>
          <w:b/>
          <w:bCs/>
        </w:rPr>
        <w:t xml:space="preserve"> compar</w:t>
      </w:r>
      <w:r w:rsidR="00AE4A8F" w:rsidRPr="00FB398C">
        <w:rPr>
          <w:b/>
          <w:bCs/>
        </w:rPr>
        <w:t xml:space="preserve">e the </w:t>
      </w:r>
      <w:r w:rsidR="00F746EE">
        <w:rPr>
          <w:b/>
          <w:bCs/>
        </w:rPr>
        <w:t xml:space="preserve">post-cryopreservation </w:t>
      </w:r>
      <w:r w:rsidR="00AE4A8F" w:rsidRPr="00FB398C">
        <w:rPr>
          <w:b/>
          <w:bCs/>
        </w:rPr>
        <w:t>recovery</w:t>
      </w:r>
      <w:r w:rsidR="00F746EE">
        <w:rPr>
          <w:b/>
          <w:bCs/>
        </w:rPr>
        <w:t xml:space="preserve"> </w:t>
      </w:r>
      <w:r w:rsidR="006A1951">
        <w:rPr>
          <w:b/>
          <w:bCs/>
        </w:rPr>
        <w:t>with</w:t>
      </w:r>
      <w:r w:rsidR="00587907">
        <w:rPr>
          <w:b/>
          <w:bCs/>
        </w:rPr>
        <w:t xml:space="preserve"> different formulations</w:t>
      </w:r>
      <w:r w:rsidR="00AE4A8F" w:rsidRPr="00FB398C">
        <w:rPr>
          <w:b/>
          <w:bCs/>
        </w:rPr>
        <w:t>.</w:t>
      </w:r>
    </w:p>
    <w:p w14:paraId="343ECE58" w14:textId="7559003A" w:rsidR="00AE4A8F" w:rsidRDefault="002251B4" w:rsidP="00BB647C">
      <w:pPr>
        <w:jc w:val="both"/>
      </w:pPr>
      <w:bookmarkStart w:id="0" w:name="_Hlk178776007"/>
      <w:r>
        <w:t xml:space="preserve">One-way ANOVA analysis was performed on </w:t>
      </w:r>
      <w:r w:rsidR="00EB203C">
        <w:t xml:space="preserve">post-cryopreservation recovery of </w:t>
      </w:r>
      <w:r w:rsidR="00F641CC">
        <w:t>viable (CFU/ml) cell</w:t>
      </w:r>
      <w:r w:rsidR="00587907">
        <w:t xml:space="preserve"> count</w:t>
      </w:r>
      <w:r w:rsidR="00EB203C">
        <w:t xml:space="preserve"> observed</w:t>
      </w:r>
      <w:r w:rsidR="00F641CC">
        <w:t xml:space="preserve"> </w:t>
      </w:r>
      <w:r w:rsidR="00A5480C">
        <w:t>for different formulation treatment</w:t>
      </w:r>
      <w:r w:rsidR="00EB203C">
        <w:t>s</w:t>
      </w:r>
      <w:r w:rsidR="00BB647C">
        <w:t>.</w:t>
      </w:r>
      <w:r w:rsidR="00EB203C">
        <w:t xml:space="preserve"> </w:t>
      </w:r>
      <w:bookmarkStart w:id="1" w:name="_Hlk178776076"/>
      <w:bookmarkEnd w:id="0"/>
      <w:r w:rsidR="00FF23AB">
        <w:t>The null hypothesis</w:t>
      </w:r>
      <w:r w:rsidR="00EB203C">
        <w:t xml:space="preserve"> was </w:t>
      </w:r>
      <w:r w:rsidR="00FF23AB">
        <w:t xml:space="preserve">no-significant </w:t>
      </w:r>
      <w:r w:rsidR="006B4A5F">
        <w:t>differen</w:t>
      </w:r>
      <w:r w:rsidR="00FB1744">
        <w:t xml:space="preserve">ce </w:t>
      </w:r>
      <w:r w:rsidR="00FF23AB">
        <w:t xml:space="preserve">in </w:t>
      </w:r>
      <w:r w:rsidR="00FB1744">
        <w:t xml:space="preserve">the </w:t>
      </w:r>
      <w:r w:rsidR="006B4A5F">
        <w:t xml:space="preserve">post-cryopreservation </w:t>
      </w:r>
      <w:r w:rsidR="00FF23AB">
        <w:t xml:space="preserve">recovery of </w:t>
      </w:r>
      <w:r w:rsidR="00AB46C7">
        <w:t xml:space="preserve">fungal cells </w:t>
      </w:r>
      <w:r w:rsidR="00FB1744">
        <w:t>with</w:t>
      </w:r>
      <w:r w:rsidR="00AB46C7">
        <w:t xml:space="preserve"> different formulations</w:t>
      </w:r>
      <w:r w:rsidR="00672916">
        <w:t xml:space="preserve">. The </w:t>
      </w:r>
      <w:r w:rsidR="00603331">
        <w:t xml:space="preserve">alternative hypothesis </w:t>
      </w:r>
      <w:r w:rsidR="00262FCC">
        <w:t xml:space="preserve">was </w:t>
      </w:r>
      <w:r w:rsidR="00603331">
        <w:t>that at least one treatment</w:t>
      </w:r>
      <w:r w:rsidR="002124BA">
        <w:t xml:space="preserve"> group</w:t>
      </w:r>
      <w:r w:rsidR="00603331">
        <w:t xml:space="preserve"> result</w:t>
      </w:r>
      <w:r w:rsidR="00672916">
        <w:t xml:space="preserve">ed </w:t>
      </w:r>
      <w:r w:rsidR="00603331">
        <w:t>in significant difference in the</w:t>
      </w:r>
      <w:r w:rsidR="00672916">
        <w:t xml:space="preserve"> post-cryopreservation</w:t>
      </w:r>
      <w:r w:rsidR="00603331">
        <w:t xml:space="preserve"> recovery </w:t>
      </w:r>
      <w:r w:rsidR="003E1D87">
        <w:t>compared to</w:t>
      </w:r>
      <w:r w:rsidR="00603331">
        <w:t xml:space="preserve"> the rest of the tr</w:t>
      </w:r>
      <w:r w:rsidR="00262FCC">
        <w:t xml:space="preserve">eatment groups. The significance level was set to 0.05. </w:t>
      </w:r>
      <w:r w:rsidR="00C116AE">
        <w:t>Table S1 shows th</w:t>
      </w:r>
      <w:r w:rsidR="00C00212">
        <w:t xml:space="preserve">e </w:t>
      </w:r>
      <w:r w:rsidR="003E1D87">
        <w:t xml:space="preserve">ANOVA results highlighting that the </w:t>
      </w:r>
      <w:r w:rsidR="00C00212">
        <w:t xml:space="preserve">P-value is less than 0.05 and </w:t>
      </w:r>
      <w:r w:rsidR="003E1D87">
        <w:t>therefore,</w:t>
      </w:r>
      <w:r w:rsidR="00C00212">
        <w:t xml:space="preserve"> </w:t>
      </w:r>
      <w:r w:rsidR="007D0837">
        <w:t>the</w:t>
      </w:r>
      <w:r w:rsidR="00C00212">
        <w:t xml:space="preserve"> null hypothesis can be rejected</w:t>
      </w:r>
      <w:r w:rsidR="00832EC2">
        <w:t xml:space="preserve">. To understand, which </w:t>
      </w:r>
      <w:r w:rsidR="00F1609A">
        <w:t xml:space="preserve">formulations resulted in </w:t>
      </w:r>
      <w:r w:rsidR="00832EC2">
        <w:t>significantly different</w:t>
      </w:r>
      <w:r w:rsidR="006315D0">
        <w:t xml:space="preserve"> recovery</w:t>
      </w:r>
      <w:r w:rsidR="00832EC2">
        <w:t xml:space="preserve">, we performed Tukey’s post hoc analysis. Table S2 </w:t>
      </w:r>
      <w:r w:rsidR="00503C2F">
        <w:t xml:space="preserve">compares </w:t>
      </w:r>
      <w:r w:rsidR="006315D0">
        <w:t xml:space="preserve">different formulations </w:t>
      </w:r>
      <w:r w:rsidR="007B4AE5">
        <w:t xml:space="preserve">to identify which groups </w:t>
      </w:r>
      <w:r w:rsidR="006315D0">
        <w:t>were</w:t>
      </w:r>
      <w:r w:rsidR="007B4AE5">
        <w:t xml:space="preserve"> s</w:t>
      </w:r>
      <w:r w:rsidR="00A80141">
        <w:t>ignificant</w:t>
      </w:r>
      <w:r w:rsidR="007D0837">
        <w:t>ly</w:t>
      </w:r>
      <w:r w:rsidR="00A80141">
        <w:t xml:space="preserve"> different.</w:t>
      </w:r>
    </w:p>
    <w:bookmarkEnd w:id="1"/>
    <w:p w14:paraId="5E6B61AF" w14:textId="18238FB8" w:rsidR="00A80141" w:rsidRDefault="00A80141">
      <w:r w:rsidRPr="00E474E8">
        <w:rPr>
          <w:b/>
          <w:bCs/>
        </w:rPr>
        <w:t>Table S1.</w:t>
      </w:r>
      <w:r>
        <w:t xml:space="preserve"> One-way ANOVA analysis to identify if the</w:t>
      </w:r>
      <w:r w:rsidR="00FC0DF3">
        <w:t xml:space="preserve"> post-</w:t>
      </w:r>
      <w:r w:rsidR="006D4202">
        <w:t>cryopreservation recovery</w:t>
      </w:r>
      <w:r>
        <w:t xml:space="preserve"> of </w:t>
      </w:r>
      <w:r w:rsidR="00FC0DF3">
        <w:t>fungal cells with</w:t>
      </w:r>
      <w:r>
        <w:t xml:space="preserve"> </w:t>
      </w:r>
      <w:r w:rsidR="009F55B2">
        <w:t xml:space="preserve">respect to different </w:t>
      </w:r>
      <w:r>
        <w:t xml:space="preserve">treatments groups </w:t>
      </w:r>
    </w:p>
    <w:tbl>
      <w:tblPr>
        <w:tblW w:w="8264" w:type="dxa"/>
        <w:tblLook w:val="04A0" w:firstRow="1" w:lastRow="0" w:firstColumn="1" w:lastColumn="0" w:noHBand="0" w:noVBand="1"/>
      </w:tblPr>
      <w:tblGrid>
        <w:gridCol w:w="2687"/>
        <w:gridCol w:w="1078"/>
        <w:gridCol w:w="960"/>
        <w:gridCol w:w="1078"/>
        <w:gridCol w:w="1737"/>
        <w:gridCol w:w="1078"/>
      </w:tblGrid>
      <w:tr w:rsidR="003E178A" w:rsidRPr="003E178A" w14:paraId="7F7ABFE3" w14:textId="77777777" w:rsidTr="003E178A">
        <w:trPr>
          <w:trHeight w:val="290"/>
        </w:trPr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D213E8" w14:textId="77777777" w:rsidR="003E178A" w:rsidRPr="003E178A" w:rsidRDefault="003E178A" w:rsidP="003E17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ANOVA table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527829" w14:textId="77777777" w:rsidR="003E178A" w:rsidRPr="003E178A" w:rsidRDefault="003E178A" w:rsidP="003E17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SS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D87E4F" w14:textId="77777777" w:rsidR="003E178A" w:rsidRPr="003E178A" w:rsidRDefault="003E178A" w:rsidP="003E17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DF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726621" w14:textId="77777777" w:rsidR="003E178A" w:rsidRPr="003E178A" w:rsidRDefault="003E178A" w:rsidP="003E17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MS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C4DA21" w14:textId="77777777" w:rsidR="003E178A" w:rsidRPr="003E178A" w:rsidRDefault="003E178A" w:rsidP="003E17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F (</w:t>
            </w:r>
            <w:proofErr w:type="spellStart"/>
            <w:r w:rsidRPr="003E178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DFn</w:t>
            </w:r>
            <w:proofErr w:type="spellEnd"/>
            <w:r w:rsidRPr="003E178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 xml:space="preserve">, </w:t>
            </w:r>
            <w:proofErr w:type="spellStart"/>
            <w:r w:rsidRPr="003E178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DFd</w:t>
            </w:r>
            <w:proofErr w:type="spellEnd"/>
            <w:r w:rsidRPr="003E178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F0EB2B" w14:textId="77777777" w:rsidR="003E178A" w:rsidRPr="003E178A" w:rsidRDefault="003E178A" w:rsidP="003E178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P value</w:t>
            </w:r>
          </w:p>
        </w:tc>
      </w:tr>
      <w:tr w:rsidR="003E178A" w:rsidRPr="003E178A" w14:paraId="261DC318" w14:textId="77777777" w:rsidTr="003E178A">
        <w:trPr>
          <w:trHeight w:val="290"/>
        </w:trPr>
        <w:tc>
          <w:tcPr>
            <w:tcW w:w="26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05D8E" w14:textId="77777777" w:rsidR="003E178A" w:rsidRPr="003E178A" w:rsidRDefault="003E178A" w:rsidP="003E178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Treatment (between columns)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1CE41" w14:textId="77777777" w:rsidR="003E178A" w:rsidRPr="003E178A" w:rsidRDefault="003E178A" w:rsidP="003E178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4.29E+14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259E5" w14:textId="77777777" w:rsidR="003E178A" w:rsidRPr="003E178A" w:rsidRDefault="003E178A" w:rsidP="003E178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F8E92" w14:textId="77777777" w:rsidR="003E178A" w:rsidRPr="003E178A" w:rsidRDefault="003E178A" w:rsidP="003E178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3.9E+13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D2B7E" w14:textId="77777777" w:rsidR="003E178A" w:rsidRPr="003E178A" w:rsidRDefault="003E178A" w:rsidP="003E178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F (11, 197) = 40.34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A39F1" w14:textId="77777777" w:rsidR="003E178A" w:rsidRPr="003E178A" w:rsidRDefault="003E178A" w:rsidP="003E178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P&lt;0.0001</w:t>
            </w:r>
          </w:p>
        </w:tc>
      </w:tr>
      <w:tr w:rsidR="003E178A" w:rsidRPr="003E178A" w14:paraId="0CACAD18" w14:textId="77777777" w:rsidTr="003E178A">
        <w:trPr>
          <w:trHeight w:val="290"/>
        </w:trPr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242D0" w14:textId="77777777" w:rsidR="003E178A" w:rsidRPr="003E178A" w:rsidRDefault="003E178A" w:rsidP="003E178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Residual (within columns)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A1043" w14:textId="77777777" w:rsidR="003E178A" w:rsidRPr="003E178A" w:rsidRDefault="003E178A" w:rsidP="003E178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1.91E+14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EA6FD" w14:textId="77777777" w:rsidR="003E178A" w:rsidRPr="003E178A" w:rsidRDefault="003E178A" w:rsidP="003E178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93125" w14:textId="77777777" w:rsidR="003E178A" w:rsidRPr="003E178A" w:rsidRDefault="003E178A" w:rsidP="003E178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9.67E+11</w:t>
            </w:r>
          </w:p>
        </w:tc>
        <w:tc>
          <w:tcPr>
            <w:tcW w:w="1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F2E63" w14:textId="77777777" w:rsidR="003E178A" w:rsidRPr="003E178A" w:rsidRDefault="003E178A" w:rsidP="003E178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34C8D" w14:textId="77777777" w:rsidR="003E178A" w:rsidRPr="003E178A" w:rsidRDefault="003E178A" w:rsidP="003E17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E178A" w:rsidRPr="003E178A" w14:paraId="6DCEB922" w14:textId="77777777" w:rsidTr="003E178A">
        <w:trPr>
          <w:trHeight w:val="290"/>
        </w:trPr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792C89" w14:textId="77777777" w:rsidR="003E178A" w:rsidRPr="003E178A" w:rsidRDefault="003E178A" w:rsidP="003E178A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AE7429" w14:textId="77777777" w:rsidR="003E178A" w:rsidRPr="003E178A" w:rsidRDefault="003E178A" w:rsidP="003E178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6.2E+14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AB346A" w14:textId="77777777" w:rsidR="003E178A" w:rsidRPr="003E178A" w:rsidRDefault="003E178A" w:rsidP="003E178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E178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06B972" w14:textId="77777777" w:rsidR="003E178A" w:rsidRPr="003E178A" w:rsidRDefault="003E178A" w:rsidP="003E178A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053CAE" w14:textId="77777777" w:rsidR="003E178A" w:rsidRPr="003E178A" w:rsidRDefault="003E178A" w:rsidP="003E17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F5B934" w14:textId="77777777" w:rsidR="003E178A" w:rsidRPr="003E178A" w:rsidRDefault="003E178A" w:rsidP="003E17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78DE18B" w14:textId="77777777" w:rsidR="006D4202" w:rsidRDefault="006D4202"/>
    <w:p w14:paraId="6996A880" w14:textId="32A601A7" w:rsidR="00E474E8" w:rsidRDefault="00643CA4" w:rsidP="00CC357E">
      <w:r w:rsidRPr="00CC357E">
        <w:rPr>
          <w:b/>
          <w:bCs/>
        </w:rPr>
        <w:t>Table S2.</w:t>
      </w:r>
      <w:r w:rsidR="00BC5332">
        <w:t xml:space="preserve"> Tukey’s post-hoc analysis to </w:t>
      </w:r>
      <w:r w:rsidR="00E37B5C">
        <w:t xml:space="preserve">identify treatment groups </w:t>
      </w:r>
      <w:r w:rsidR="00CC357E">
        <w:t>with</w:t>
      </w:r>
      <w:r w:rsidR="00E37B5C">
        <w:t xml:space="preserve"> sig</w:t>
      </w:r>
      <w:r w:rsidR="00CC357E">
        <w:t>nificant or no-significant post-cryopreservation recovery</w:t>
      </w:r>
      <w:r w:rsidR="00C50595">
        <w:t xml:space="preserve"> (</w:t>
      </w:r>
      <w:r w:rsidR="00F51D05">
        <w:t xml:space="preserve">ns – not significant difference, </w:t>
      </w:r>
      <w:r w:rsidR="00F75CAC">
        <w:t>**** - P-value &lt; 0.0001, *** - P-value &lt; 0.001</w:t>
      </w:r>
      <w:r w:rsidR="00621156">
        <w:t>, ** - P-value &lt; 0.0</w:t>
      </w:r>
      <w:r w:rsidR="0094207A">
        <w:t>1</w:t>
      </w:r>
      <w:r w:rsidR="007F65C7">
        <w:t>, * - P-value &lt; 0.0</w:t>
      </w:r>
      <w:r w:rsidR="00DA135A">
        <w:t>5</w:t>
      </w:r>
      <w:r w:rsidR="007F65C7">
        <w:t>)</w:t>
      </w:r>
      <w:r w:rsidR="00CC357E">
        <w:t>.</w:t>
      </w:r>
    </w:p>
    <w:tbl>
      <w:tblPr>
        <w:tblW w:w="10066" w:type="dxa"/>
        <w:tblLook w:val="04A0" w:firstRow="1" w:lastRow="0" w:firstColumn="1" w:lastColumn="0" w:noHBand="0" w:noVBand="1"/>
      </w:tblPr>
      <w:tblGrid>
        <w:gridCol w:w="3100"/>
        <w:gridCol w:w="1100"/>
        <w:gridCol w:w="1999"/>
        <w:gridCol w:w="1800"/>
        <w:gridCol w:w="1128"/>
        <w:gridCol w:w="1072"/>
      </w:tblGrid>
      <w:tr w:rsidR="00CC357E" w:rsidRPr="00643CA4" w14:paraId="7F8D5E1B" w14:textId="77777777" w:rsidTr="00C27E1B">
        <w:trPr>
          <w:trHeight w:val="290"/>
        </w:trPr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E2863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Tukey's multiple comparisons test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44D4C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Mean Diff.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A30752" w14:textId="6F4B240F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95.00% CI of diff.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5C9D65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Below threshold?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0F05E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Summary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62636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14:ligatures w14:val="none"/>
              </w:rPr>
              <w:t>Adjusted P Value</w:t>
            </w:r>
          </w:p>
        </w:tc>
      </w:tr>
      <w:tr w:rsidR="00CC357E" w:rsidRPr="00643CA4" w14:paraId="30E6E0BC" w14:textId="77777777" w:rsidTr="00C27E1B">
        <w:trPr>
          <w:trHeight w:val="290"/>
        </w:trPr>
        <w:tc>
          <w:tcPr>
            <w:tcW w:w="3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02845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CT1 vs. CT2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5BFA7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5219326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62264" w14:textId="145DA8F9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3772363 to 6666289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21D10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1B44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DA38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16C434E9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867B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CT1 vs. T1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F7BAD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4907897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8450F" w14:textId="3ED6382C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3457253 to 6358540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E268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9710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1B47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0B6A2C3D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E8AA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CT1 vs. T2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A6232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3582998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5C1C1" w14:textId="3C4344B4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2069045 to 5096950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6C3B0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E1A4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3838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2F57963C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FD13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CT1 vs. T3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AEA06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3940199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0D25A" w14:textId="594E5BA9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2449205 to 5431192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2C64C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E385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4164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184D6B9A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B399D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CT1 vs. T4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E1041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3416892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26DBF" w14:textId="365AE2C4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1811630 to 5022153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9140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209A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89BC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3869C6E3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5C48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CT1 vs. T5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1DAEA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5494158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83BB8" w14:textId="3AE13601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3907105 to 7081212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7CD39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8D33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B676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395B282C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FB35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CT1 vs. T6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06914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3760642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BCE87" w14:textId="07D3FA2D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2155380 to 5365903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ED59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55680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4598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4920B4A2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0E65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CT1 vs. T7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186F2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782276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2EF1E" w14:textId="1927C4BC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-822985 to 2387538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C3FD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920AC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747F8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0.9029</w:t>
            </w:r>
          </w:p>
        </w:tc>
      </w:tr>
      <w:tr w:rsidR="00CC357E" w:rsidRPr="00643CA4" w14:paraId="4D7ED000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E85E5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CT1 vs. T8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349E7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3440587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70719" w14:textId="17BAEA80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1853533 to 5027640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81E4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F501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0F75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6648F39B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E7DB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CT1 vs. T9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8EC83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1958444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5FEB5" w14:textId="1C6F77ED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371390 to 3545497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94A89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D400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D8F8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0.0037</w:t>
            </w:r>
          </w:p>
        </w:tc>
      </w:tr>
      <w:tr w:rsidR="00CC357E" w:rsidRPr="00643CA4" w14:paraId="09EAA108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663E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CT1 vs. T10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3E358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2424404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590EB" w14:textId="0F1929A6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867392 to 3981416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55B1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370E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ED33C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7F0569C9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069A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CT2 vs. T1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2ED6A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-311429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AADA4" w14:textId="05D9372E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-1131083 to 508225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40D8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88AB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DE2E0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0.9833</w:t>
            </w:r>
          </w:p>
        </w:tc>
      </w:tr>
      <w:tr w:rsidR="00CC357E" w:rsidRPr="00643CA4" w14:paraId="1A353A36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84FFD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lastRenderedPageBreak/>
              <w:t>CT2 vs. T2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15C12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-1636328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62376" w14:textId="2444E7AB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-2563431 to -709225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B48B2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0C4E9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ED60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6D763FDD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6ECA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CT2 vs. T3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2987E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-1279127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0E5F9" w14:textId="441E954A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-2168244 to -390011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3773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2740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AA0C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0.0002</w:t>
            </w:r>
          </w:p>
        </w:tc>
      </w:tr>
      <w:tr w:rsidR="00CC357E" w:rsidRPr="00643CA4" w14:paraId="38ECBFA0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CF81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CT2 vs. T4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79A67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-1802434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B0C81" w14:textId="6957A852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-2872168 to -732700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B7558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1B1EC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38C5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3AB587D9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02FE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CT2 vs. T5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B3F8F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274833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22E16" w14:textId="7FCD2930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-767380 to 1317045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ED35D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F7AA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1AA7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0.9993</w:t>
            </w:r>
          </w:p>
        </w:tc>
      </w:tr>
      <w:tr w:rsidR="00CC357E" w:rsidRPr="00643CA4" w14:paraId="36545A82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969E5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CT2 vs. T6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05CC6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-1458684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3BE98" w14:textId="258CC896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-2528418 to -388950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39C9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A4E3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7E1F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0.0007</w:t>
            </w:r>
          </w:p>
        </w:tc>
      </w:tr>
      <w:tr w:rsidR="00CC357E" w:rsidRPr="00643CA4" w14:paraId="64396021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0F348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CT2 vs. T7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20AFD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-4437049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C7316" w14:textId="4261C9EC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-5506783 to -3367315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7F16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4D12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8FC7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3505D293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9AD1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CT2 vs. T8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2937D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-1778739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10278" w14:textId="4EC5105F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-2820951 to -736527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88A30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A300D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229AD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1E56861E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C2DA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CT2 vs. T9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FB70F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-3260882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E830F" w14:textId="371CE254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-4303094 to -2218670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68A4C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47A1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DE27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01EEA5EC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3E312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CT2 vs. T10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B0FE5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-2794922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D7C76" w14:textId="7108C013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-3790790 to -1799054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CA485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03A2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336E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062D0ADC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00C5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T1 vs. T2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5B1D4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-1324899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41584" w14:textId="18228E2E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-2257736 to -392063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A3A6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F45E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98982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0.0003</w:t>
            </w:r>
          </w:p>
        </w:tc>
      </w:tr>
      <w:tr w:rsidR="00CC357E" w:rsidRPr="00643CA4" w14:paraId="02C35049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64A1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T1 vs. T3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5996B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-967698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B6CC5" w14:textId="669E47FE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-1862791 to -72605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8A5A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884BC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904A0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0.0218</w:t>
            </w:r>
          </w:p>
        </w:tc>
      </w:tr>
      <w:tr w:rsidR="00CC357E" w:rsidRPr="00643CA4" w14:paraId="1ECC6AB8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BB20D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T1 vs. T4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A52AD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-1491005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278EF" w14:textId="6BB1AECE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-2565712 to -416298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64A9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90EB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6B722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0.0005</w:t>
            </w:r>
          </w:p>
        </w:tc>
      </w:tr>
      <w:tr w:rsidR="00CC357E" w:rsidRPr="00643CA4" w14:paraId="3AE2026D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6E6B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T1 vs. T5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ECEF5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586262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64EDF" w14:textId="222F93E1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-461054 to 1633577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C678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C677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9BCF0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0.787</w:t>
            </w:r>
          </w:p>
        </w:tc>
      </w:tr>
      <w:tr w:rsidR="00CC357E" w:rsidRPr="00643CA4" w14:paraId="0134EC48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3F52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T1 vs. T6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FAB2F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-1147255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70CC1" w14:textId="45003A74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-2221962 to -72548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12A6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530B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A1719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0.0252</w:t>
            </w:r>
          </w:p>
        </w:tc>
      </w:tr>
      <w:tr w:rsidR="00CC357E" w:rsidRPr="00643CA4" w14:paraId="1A6FD511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94398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T1 vs. T7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31C54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-4125620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275FF" w14:textId="3CABEF62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-5200327 to -3050913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562F2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1B74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1F99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3F399ACE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DB92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T1 vs. T8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4EE0C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-1467310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D3D3D" w14:textId="5C94EF0B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-2514626 to -419994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3492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AC1B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5CA2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0.0004</w:t>
            </w:r>
          </w:p>
        </w:tc>
      </w:tr>
      <w:tr w:rsidR="00CC357E" w:rsidRPr="00643CA4" w14:paraId="518353E2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499B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T1 vs. T9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ADDC0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-2949453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9CC6A" w14:textId="20AB0420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-3996768 to -1902137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3EB2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11FB2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9B22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265845A2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5F24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T1 vs. T10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C33DB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-2483493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E3CE3" w14:textId="2E51C651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-3484701 to -1482285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2B29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B55A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1C3F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6166C682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41C5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T2 vs. T3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FE9D5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357201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A5B02" w14:textId="67AEC5C0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-637223 to 1351625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2324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F530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17589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0.9893</w:t>
            </w:r>
          </w:p>
        </w:tc>
      </w:tr>
      <w:tr w:rsidR="00CC357E" w:rsidRPr="00643CA4" w14:paraId="6D589A09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A5CD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T2 vs. T4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8885C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-166106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40C9C" w14:textId="692F8A4A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-1324847 to 992636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498B0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24D8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46F90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&gt;0.9999</w:t>
            </w:r>
          </w:p>
        </w:tc>
      </w:tr>
      <w:tr w:rsidR="00CC357E" w:rsidRPr="00643CA4" w14:paraId="01002BFD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A4A58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T2 vs. T5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31492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1911161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8EF98" w14:textId="2785BC09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777778 to 3044544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C69C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366D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D14B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3EA144F9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4404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T2 vs. T6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2ECE9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177644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79B75" w14:textId="629E0E34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-981097 to 1336386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3B83D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FC2B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ED0E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&gt;0.9999</w:t>
            </w:r>
          </w:p>
        </w:tc>
      </w:tr>
      <w:tr w:rsidR="00CC357E" w:rsidRPr="00643CA4" w14:paraId="2E918C7F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FE57D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T2 vs. T7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3CEDD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-2800721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3E80C" w14:textId="7E5F795C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-3959463 to -1641980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A068D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A222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DA86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0F3865C1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7B64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T2 vs. T8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7DED1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-142411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BAD6D" w14:textId="6A7ACB2F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-1275794 to 990972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8FC98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F56C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1821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&gt;0.9999</w:t>
            </w:r>
          </w:p>
        </w:tc>
      </w:tr>
      <w:tr w:rsidR="00CC357E" w:rsidRPr="00643CA4" w14:paraId="6ABB38F7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455D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T2 vs. T9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DB97A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-1624554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142C8" w14:textId="0CAB2220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-2757937 to -491171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BC03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AFAF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A3E78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0.0003</w:t>
            </w:r>
          </w:p>
        </w:tc>
      </w:tr>
      <w:tr w:rsidR="00CC357E" w:rsidRPr="00643CA4" w14:paraId="79219FC6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53E7D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T2 vs. T10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B0453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-1158594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19F7E" w14:textId="60997813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-2249513 to -67675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09F95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6E5E2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DBEE9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0.0267</w:t>
            </w:r>
          </w:p>
        </w:tc>
      </w:tr>
      <w:tr w:rsidR="00CC357E" w:rsidRPr="00643CA4" w14:paraId="216F60A6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B5DF0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T3 vs. T4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F8ABD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-523307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A6A9A" w14:textId="3CCA04D1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-1651886 to 605272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845AC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5CC5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E402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0.9293</w:t>
            </w:r>
          </w:p>
        </w:tc>
      </w:tr>
      <w:tr w:rsidR="00CC357E" w:rsidRPr="00643CA4" w14:paraId="240336C0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B834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T3 vs. T5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8968F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1553960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4BC47" w14:textId="5F5B30A3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451433 to 2656486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7987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1725C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D1EC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0.0004</w:t>
            </w:r>
          </w:p>
        </w:tc>
      </w:tr>
      <w:tr w:rsidR="00CC357E" w:rsidRPr="00643CA4" w14:paraId="49C89020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837E5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T3 vs. T6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5255C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-179557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6F3BD" w14:textId="7E0A4165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-1308136 to 949022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1982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667E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E00FC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&gt;0.9999</w:t>
            </w:r>
          </w:p>
        </w:tc>
      </w:tr>
      <w:tr w:rsidR="00CC357E" w:rsidRPr="00643CA4" w14:paraId="79EC6456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DE78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T3 vs. T7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7FFF4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-3157922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332A6" w14:textId="3A44295A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-4286501 to -2029343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AB949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2FB1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7657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3C7E37C6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23CD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lastRenderedPageBreak/>
              <w:t>T3 vs. T8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4D8DA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-499612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FE775" w14:textId="6D75E794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-1602139 to 602915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F392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1BD6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CFA6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0.9394</w:t>
            </w:r>
          </w:p>
        </w:tc>
      </w:tr>
      <w:tr w:rsidR="00CC357E" w:rsidRPr="00643CA4" w14:paraId="4D5101B6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E8D48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T3 vs. T9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EE1A5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-1981755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32C4A" w14:textId="72360FDF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-3084281 to -879228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6F950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7482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7F50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06B35D02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B850D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T3 vs. T10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C06B6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-1515795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A366F" w14:textId="58C5E458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-2574621 to -456969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6EA49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6C19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CC9B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0.0003</w:t>
            </w:r>
          </w:p>
        </w:tc>
      </w:tr>
      <w:tr w:rsidR="00CC357E" w:rsidRPr="00643CA4" w14:paraId="3A104F3F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3BBF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T4 vs. T5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DD873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2077266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5B40F" w14:textId="002B173A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824522 to 3330011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955B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A95D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3333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3DEA3A3C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CF962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T4 vs. T6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7E1BE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343750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C1840" w14:textId="33740559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-931982 to 1619482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B5479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47E4C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E095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0.9991</w:t>
            </w:r>
          </w:p>
        </w:tc>
      </w:tr>
      <w:tr w:rsidR="00CC357E" w:rsidRPr="00643CA4" w14:paraId="3328EC13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8D68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T4 vs. T7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AE4DD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-2634615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ADABB" w14:textId="36792654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-3910348 to -1358883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6403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ADA7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D036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5536E354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5645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T4 vs. T8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6B2AC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23695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14740" w14:textId="509B102B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-1229049 to 1276439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74920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D398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4AEE9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&gt;0.9999</w:t>
            </w:r>
          </w:p>
        </w:tc>
      </w:tr>
      <w:tr w:rsidR="00CC357E" w:rsidRPr="00643CA4" w14:paraId="4ED62449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C00A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T4 vs. T9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2F406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-1458448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8315E" w14:textId="3F922253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-2711192 to -205704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ABCE9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E27B5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64EB5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0.0085</w:t>
            </w:r>
          </w:p>
        </w:tc>
      </w:tr>
      <w:tr w:rsidR="00CC357E" w:rsidRPr="00643CA4" w14:paraId="1EB02F66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AD6A5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T4 vs. T10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92E6A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-992488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6745F" w14:textId="6C8B26DC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-2206949 to 221973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B2E8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434CC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A74D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0.2326</w:t>
            </w:r>
          </w:p>
        </w:tc>
      </w:tr>
      <w:tr w:rsidR="00CC357E" w:rsidRPr="00643CA4" w14:paraId="629065B4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71BB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T5 vs. T6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030FF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-1733516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492D6" w14:textId="23EABE5E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-2986261 to -480772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1DA4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0D5E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9CFA9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0.0005</w:t>
            </w:r>
          </w:p>
        </w:tc>
      </w:tr>
      <w:tr w:rsidR="00CC357E" w:rsidRPr="00643CA4" w14:paraId="1EF2E5DE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A860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T5 vs. T7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49A01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-4711882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4DB94" w14:textId="73E19081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-5964626 to -3459138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86D9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230B8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3F962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5870992C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93124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T5 vs. T8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F2B76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-2053571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3319A" w14:textId="54E496A3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-3282898 to -824245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28B5C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8F48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AC4E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22A074C3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12338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T5 vs. T9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10D50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-3535714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8742E" w14:textId="6B8E66F4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-4765041 to -2306388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DD27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F08B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D981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50434649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C1E8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T5 vs. T10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CEC86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-3069754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AC0B2" w14:textId="0AEB5558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-4260045 to -1879464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F672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5DC3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E5D70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66B7F1B2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C4BFD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T6 vs. T7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C1135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-2978365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D1877" w14:textId="767E89C0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-4254098 to -1702633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04A8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7C07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02BA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53A82FE1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02AC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T6 vs. T8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70551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-320055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3BE29" w14:textId="051565B2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-1572799 to 932689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2D42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2C5C5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A0755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0.9995</w:t>
            </w:r>
          </w:p>
        </w:tc>
      </w:tr>
      <w:tr w:rsidR="00CC357E" w:rsidRPr="00643CA4" w14:paraId="64F712B4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1A912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T6 vs. T9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00BAD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-1802198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CDAAB" w14:textId="0775E38F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-3054942 to -549454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D9E6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2857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650C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0.0002</w:t>
            </w:r>
          </w:p>
        </w:tc>
      </w:tr>
      <w:tr w:rsidR="00CC357E" w:rsidRPr="00643CA4" w14:paraId="11BE25B9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66D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T6 vs. T10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6618C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-1336238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9415A" w14:textId="304CE01C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-2550699 to -121777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CFF8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38BC0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516F2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0.0177</w:t>
            </w:r>
          </w:p>
        </w:tc>
      </w:tr>
      <w:tr w:rsidR="00CC357E" w:rsidRPr="00643CA4" w14:paraId="41C0B9E2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9DB9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T7 vs. T8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9D7DE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2658310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B3956" w14:textId="627255A6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1405566 to 3911055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38256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C253C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D62B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&lt;0.0001</w:t>
            </w:r>
          </w:p>
        </w:tc>
      </w:tr>
      <w:tr w:rsidR="00CC357E" w:rsidRPr="00643CA4" w14:paraId="011F305E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7DDC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T7 vs. T9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50558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1176168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AF52E" w14:textId="698A69B8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-76577 to 2428912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CDB5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7C61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640C3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0.0883</w:t>
            </w:r>
          </w:p>
        </w:tc>
      </w:tr>
      <w:tr w:rsidR="00CC357E" w:rsidRPr="00643CA4" w14:paraId="378EA0FC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F2A1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T7 vs. T10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F7B92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1642127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457A2" w14:textId="7B4457EC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427666 to 2856588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2BDE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C1331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93B8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0.0008</w:t>
            </w:r>
          </w:p>
        </w:tc>
      </w:tr>
      <w:tr w:rsidR="00CC357E" w:rsidRPr="00643CA4" w14:paraId="6C7DA017" w14:textId="77777777" w:rsidTr="00CC357E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2BAA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T8 vs. T9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0D54B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-1482143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372B1" w14:textId="2CAE98DA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-2711469 to -252816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3BEFB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24C05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**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B356F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0.0052</w:t>
            </w:r>
          </w:p>
        </w:tc>
      </w:tr>
      <w:tr w:rsidR="00CC357E" w:rsidRPr="00643CA4" w14:paraId="29AB1780" w14:textId="77777777" w:rsidTr="00C27E1B">
        <w:trPr>
          <w:trHeight w:val="290"/>
        </w:trPr>
        <w:tc>
          <w:tcPr>
            <w:tcW w:w="31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3781C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T8 vs. T10</w:t>
            </w:r>
          </w:p>
        </w:tc>
        <w:tc>
          <w:tcPr>
            <w:tcW w:w="11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3976D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-1016183</w:t>
            </w:r>
          </w:p>
        </w:tc>
        <w:tc>
          <w:tcPr>
            <w:tcW w:w="199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4EE7E" w14:textId="568B56C9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-2206473 to 174107</w:t>
            </w:r>
          </w:p>
        </w:tc>
        <w:tc>
          <w:tcPr>
            <w:tcW w:w="18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E0C99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62598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D1428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0.1782</w:t>
            </w:r>
          </w:p>
        </w:tc>
      </w:tr>
      <w:tr w:rsidR="00CC357E" w:rsidRPr="00643CA4" w14:paraId="6A42CA11" w14:textId="77777777" w:rsidTr="00C27E1B">
        <w:trPr>
          <w:trHeight w:val="290"/>
        </w:trPr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B16297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T9 vs. T10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201392" w14:textId="77777777" w:rsidR="00CC357E" w:rsidRPr="00643CA4" w:rsidRDefault="00CC357E" w:rsidP="00643CA4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465960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9BA446" w14:textId="1D0DDA74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-724330 to 1656250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FA0245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36000A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AC338E" w14:textId="77777777" w:rsidR="00CC357E" w:rsidRPr="00643CA4" w:rsidRDefault="00CC357E" w:rsidP="00643CA4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43CA4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0.979</w:t>
            </w:r>
          </w:p>
        </w:tc>
      </w:tr>
    </w:tbl>
    <w:p w14:paraId="0C1E34AE" w14:textId="77777777" w:rsidR="00643CA4" w:rsidRDefault="00643CA4"/>
    <w:sectPr w:rsidR="00643C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B72"/>
    <w:rsid w:val="000F0719"/>
    <w:rsid w:val="001C4CB9"/>
    <w:rsid w:val="002124BA"/>
    <w:rsid w:val="002251B4"/>
    <w:rsid w:val="00247999"/>
    <w:rsid w:val="00262FCC"/>
    <w:rsid w:val="003E178A"/>
    <w:rsid w:val="003E1D87"/>
    <w:rsid w:val="00503C2F"/>
    <w:rsid w:val="00540B99"/>
    <w:rsid w:val="00587907"/>
    <w:rsid w:val="005911E6"/>
    <w:rsid w:val="005A62E6"/>
    <w:rsid w:val="00603331"/>
    <w:rsid w:val="00621156"/>
    <w:rsid w:val="006315D0"/>
    <w:rsid w:val="00643CA4"/>
    <w:rsid w:val="00672916"/>
    <w:rsid w:val="0067753D"/>
    <w:rsid w:val="006953F0"/>
    <w:rsid w:val="006A1951"/>
    <w:rsid w:val="006B4A5F"/>
    <w:rsid w:val="006C47D6"/>
    <w:rsid w:val="006D4202"/>
    <w:rsid w:val="00784ADE"/>
    <w:rsid w:val="007B4AE5"/>
    <w:rsid w:val="007D0837"/>
    <w:rsid w:val="007F65C7"/>
    <w:rsid w:val="00821E75"/>
    <w:rsid w:val="00832EC2"/>
    <w:rsid w:val="008D4B72"/>
    <w:rsid w:val="0094207A"/>
    <w:rsid w:val="009438FF"/>
    <w:rsid w:val="009617AB"/>
    <w:rsid w:val="009F55B2"/>
    <w:rsid w:val="00A5480C"/>
    <w:rsid w:val="00A705BE"/>
    <w:rsid w:val="00A80141"/>
    <w:rsid w:val="00AB46C7"/>
    <w:rsid w:val="00AE4A8F"/>
    <w:rsid w:val="00B45DDB"/>
    <w:rsid w:val="00B603D5"/>
    <w:rsid w:val="00BB647C"/>
    <w:rsid w:val="00BC5332"/>
    <w:rsid w:val="00BE41D7"/>
    <w:rsid w:val="00C00212"/>
    <w:rsid w:val="00C116AE"/>
    <w:rsid w:val="00C27E1B"/>
    <w:rsid w:val="00C50595"/>
    <w:rsid w:val="00C8063A"/>
    <w:rsid w:val="00C86532"/>
    <w:rsid w:val="00CC357E"/>
    <w:rsid w:val="00CD3D1A"/>
    <w:rsid w:val="00D34627"/>
    <w:rsid w:val="00D70482"/>
    <w:rsid w:val="00DA135A"/>
    <w:rsid w:val="00DE54BD"/>
    <w:rsid w:val="00E10C2E"/>
    <w:rsid w:val="00E37B5C"/>
    <w:rsid w:val="00E474E8"/>
    <w:rsid w:val="00E958A1"/>
    <w:rsid w:val="00EB203C"/>
    <w:rsid w:val="00EE3E90"/>
    <w:rsid w:val="00F1609A"/>
    <w:rsid w:val="00F51D05"/>
    <w:rsid w:val="00F641CC"/>
    <w:rsid w:val="00F746EE"/>
    <w:rsid w:val="00F75CAC"/>
    <w:rsid w:val="00FB1744"/>
    <w:rsid w:val="00FB398C"/>
    <w:rsid w:val="00FC0DF3"/>
    <w:rsid w:val="00FF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136D3"/>
  <w15:chartTrackingRefBased/>
  <w15:docId w15:val="{882A8368-B75E-4CAF-9671-7F4F9080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B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B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B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B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B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B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B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B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B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B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B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B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B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B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B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B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B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B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B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4B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B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4B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B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4B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B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4B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B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B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B7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B647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5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hyperlink" Target="mailto:nchakraborty@atc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b493854-53e5-43ed-b3f1-2d70a4a1c674}" enabled="0" method="" siteId="{fb493854-53e5-43ed-b3f1-2d70a4a1c67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5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Type Culture Collection</Company>
  <LinksUpToDate>false</LinksUpToDate>
  <CharactersWithSpaces>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Tevatia, Rahul</dc:creator>
  <cp:keywords/>
  <dc:description/>
  <cp:lastModifiedBy>Ramasamy, Thiruganesh</cp:lastModifiedBy>
  <cp:revision>60</cp:revision>
  <dcterms:created xsi:type="dcterms:W3CDTF">2024-09-30T16:21:00Z</dcterms:created>
  <dcterms:modified xsi:type="dcterms:W3CDTF">2025-03-27T15:34:00Z</dcterms:modified>
</cp:coreProperties>
</file>