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923D8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3c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Body weight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of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CON, HFD + taVNS, HFD + Alm, HFD + taVNS + Alm mice.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A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lmorexant (Alm)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,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OXR antagonist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49927ED4">
      <w:pPr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Style w:val="3"/>
        <w:tblpPr w:leftFromText="180" w:rightFromText="180" w:vertAnchor="text" w:horzAnchor="page" w:tblpXSpec="center" w:tblpY="192"/>
        <w:tblOverlap w:val="never"/>
        <w:tblW w:w="97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0"/>
        <w:gridCol w:w="1080"/>
        <w:gridCol w:w="1758"/>
        <w:gridCol w:w="1317"/>
        <w:gridCol w:w="1080"/>
        <w:gridCol w:w="1875"/>
      </w:tblGrid>
      <w:tr w14:paraId="40B9D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DD2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CD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MeanDiff.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2C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114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AE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2CB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</w:tr>
      <w:tr w14:paraId="48FC1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9F0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CCE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7A3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1.429 to 4.531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01B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79D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11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32904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70B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429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826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0.6788 to 3.781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743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A2C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DBB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0.0024</w:t>
            </w:r>
          </w:p>
        </w:tc>
      </w:tr>
      <w:tr w14:paraId="1ED9C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D2B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997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36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1.369 to 4.471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467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906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178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32069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08A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E6B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57B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-2.301 to 0.8012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A9E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DB2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5DD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0.5676</w:t>
            </w:r>
          </w:p>
        </w:tc>
      </w:tr>
      <w:tr w14:paraId="463B9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4AB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192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FCE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-1.611 to 1.491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96C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0F4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314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0.9996</w:t>
            </w:r>
          </w:p>
        </w:tc>
      </w:tr>
      <w:tr w14:paraId="2D370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04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8D2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D9E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-0.8612 to 2.241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561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82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BED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0.6321</w:t>
            </w:r>
          </w:p>
        </w:tc>
      </w:tr>
    </w:tbl>
    <w:p w14:paraId="31E23B8C">
      <w:pPr>
        <w:ind w:left="0" w:leftChars="0" w:firstLine="0" w:firstLineChars="0"/>
        <w:rPr>
          <w:rFonts w:hint="eastAsia"/>
          <w:lang w:val="en-US" w:eastAsia="zh-CN"/>
        </w:rPr>
      </w:pPr>
    </w:p>
    <w:p w14:paraId="6FECB749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3d 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>W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eight gain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of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CON, HFD + taVNS, HFD + Alm, HFD + taVNS + Alm mice.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A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lmorexant (Alm)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,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OXR antagonist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7FCA9C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Style w:val="3"/>
        <w:tblpPr w:leftFromText="180" w:rightFromText="180" w:vertAnchor="text" w:horzAnchor="page" w:tblpXSpec="center" w:tblpY="462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3"/>
        <w:gridCol w:w="1215"/>
        <w:gridCol w:w="1755"/>
        <w:gridCol w:w="1320"/>
        <w:gridCol w:w="1125"/>
        <w:gridCol w:w="1755"/>
      </w:tblGrid>
      <w:tr w14:paraId="1836E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E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6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18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F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C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AC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58232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A8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1E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2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1.458 to 4.022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D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A9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BF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13ADF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52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82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C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1.098 to 3.662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2E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4B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84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69904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2D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2E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AD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0.8982 to 3.462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50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61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2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</w:t>
            </w:r>
          </w:p>
        </w:tc>
      </w:tr>
      <w:tr w14:paraId="16F0B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81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9D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B6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-1.642 to 0.9218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4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17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B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0.8733</w:t>
            </w:r>
          </w:p>
        </w:tc>
      </w:tr>
      <w:tr w14:paraId="08DB9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EC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FB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C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-1.842 to 0.7218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21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D9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9B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0.6452</w:t>
            </w:r>
          </w:p>
        </w:tc>
      </w:tr>
      <w:tr w14:paraId="123EC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80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B5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9D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-1.482 to 1.082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EA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8F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EB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0.9747</w:t>
            </w:r>
          </w:p>
        </w:tc>
      </w:tr>
    </w:tbl>
    <w:p w14:paraId="45394F88">
      <w:pPr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515F1960">
      <w:pPr>
        <w:ind w:left="0" w:leftChars="0" w:firstLine="0" w:firstLineChars="0"/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3e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F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ood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of mice after 7 days of oral administration of OXR antagonist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</w:p>
    <w:p w14:paraId="5362E432">
      <w:pPr>
        <w:ind w:left="0" w:leftChars="0" w:firstLine="0" w:firstLineChars="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pPr w:leftFromText="180" w:rightFromText="180" w:vertAnchor="text" w:horzAnchor="page" w:tblpXSpec="center" w:tblpY="611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1215"/>
        <w:gridCol w:w="1785"/>
        <w:gridCol w:w="1337"/>
        <w:gridCol w:w="1140"/>
        <w:gridCol w:w="1905"/>
      </w:tblGrid>
      <w:tr w14:paraId="72ED7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08D2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78FE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3648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856D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1EFC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F24D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076AD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D08B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C07D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0.945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4C7B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0.3754 to 1.515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4396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D938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D8FD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0.0008</w:t>
            </w:r>
          </w:p>
        </w:tc>
      </w:tr>
      <w:tr w14:paraId="61AE0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A8A4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58EF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0.9967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34A1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0.4270 to 1.566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1D80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42E0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255A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0.0005</w:t>
            </w:r>
          </w:p>
        </w:tc>
      </w:tr>
      <w:tr w14:paraId="2A86C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740E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0383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1.063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8540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0.4937 to 1.633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748F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50BB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4409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</w:t>
            </w:r>
          </w:p>
        </w:tc>
      </w:tr>
      <w:tr w14:paraId="1582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7AB3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E6B6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0.05167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7BB5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-0.5180 to 0.6213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8D63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60A6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018B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0.9941</w:t>
            </w:r>
          </w:p>
        </w:tc>
      </w:tr>
      <w:tr w14:paraId="5EF52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51B6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3E76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0.1183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0D02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-0.4513 to 0.6880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22C6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537D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9907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0.9365</w:t>
            </w:r>
          </w:p>
        </w:tc>
      </w:tr>
      <w:tr w14:paraId="31C6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3FE8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C58B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0.06667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F9E2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-0.5030 to 0.6363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67BC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F56F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148C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0.9875</w:t>
            </w:r>
          </w:p>
        </w:tc>
      </w:tr>
    </w:tbl>
    <w:p w14:paraId="321A4DBB">
      <w:pPr>
        <w:ind w:left="0" w:leftChars="0" w:firstLine="0" w:firstLineChars="0"/>
        <w:rPr>
          <w:rFonts w:hint="eastAsia"/>
          <w:lang w:val="en-US" w:eastAsia="zh-CN"/>
        </w:rPr>
      </w:pPr>
    </w:p>
    <w:p w14:paraId="74B2613D">
      <w:pPr>
        <w:ind w:left="0" w:leftChars="0" w:firstLine="0" w:firstLineChars="0"/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3f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alorie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intake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of mice after 7 days of oral administration of OXR antagonist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</w:p>
    <w:p w14:paraId="3648DF32">
      <w:pPr>
        <w:ind w:left="0" w:leftChars="0" w:firstLine="0" w:firstLineChars="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pPr w:leftFromText="180" w:rightFromText="180" w:vertAnchor="text" w:horzAnchor="page" w:tblpXSpec="center" w:tblpY="492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2"/>
        <w:gridCol w:w="1238"/>
        <w:gridCol w:w="1800"/>
        <w:gridCol w:w="1455"/>
        <w:gridCol w:w="1215"/>
        <w:gridCol w:w="1845"/>
      </w:tblGrid>
      <w:tr w14:paraId="1D3E7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81FC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6AF9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E0D1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31C4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C7CC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C13E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1714B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54A2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2721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8.937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F8C9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6.266 to 11.61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7438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E3CD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FE10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23801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BEC1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90B8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12.42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6381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9.748 to 15.09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8DD8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276F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D65D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4A9D5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2CB1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AF15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8.598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844C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5.928 to 11.27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2C760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725F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64D70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1FDD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582E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1D8D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3.482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14D3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0.8114 to 6.152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0875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1863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F2FD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0.008</w:t>
            </w:r>
          </w:p>
        </w:tc>
      </w:tr>
      <w:tr w14:paraId="6AF0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EAAE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BC98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-0.3383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2A1C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-3.009 to 2.332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E9A4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B284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0186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0.9843</w:t>
            </w:r>
          </w:p>
        </w:tc>
      </w:tr>
      <w:tr w14:paraId="7C22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D8C6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599F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-3.82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61A3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-6.490 to -1.150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078B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CC08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5610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0.0036</w:t>
            </w:r>
          </w:p>
        </w:tc>
      </w:tr>
    </w:tbl>
    <w:p w14:paraId="238858CB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  <w:sz w:val="22"/>
          <w:szCs w:val="22"/>
          <w:highlight w:val="none"/>
        </w:rPr>
      </w:pPr>
    </w:p>
    <w:p w14:paraId="5CB9FDEA">
      <w:pPr>
        <w:ind w:left="0" w:leftChars="0" w:firstLine="0" w:firstLineChars="0"/>
        <w:rPr>
          <w:rFonts w:ascii="Times New Roman" w:hAnsi="Times New Roman" w:eastAsia="宋体" w:cs="Times New Roman"/>
          <w:sz w:val="22"/>
          <w:szCs w:val="22"/>
          <w:highlight w:val="none"/>
        </w:rPr>
      </w:pPr>
    </w:p>
    <w:p w14:paraId="3A59A30A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3g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FBG levels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72791CA6">
      <w:pPr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Style w:val="3"/>
        <w:tblpPr w:leftFromText="180" w:rightFromText="180" w:vertAnchor="text" w:horzAnchor="page" w:tblpXSpec="center" w:tblpY="914"/>
        <w:tblOverlap w:val="never"/>
        <w:tblW w:w="97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1185"/>
        <w:gridCol w:w="1845"/>
        <w:gridCol w:w="1260"/>
        <w:gridCol w:w="1140"/>
        <w:gridCol w:w="1905"/>
      </w:tblGrid>
      <w:tr w14:paraId="32618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B69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9A4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FF7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79D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498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1B3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3C1C0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DF9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6D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7E1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0.7688 to 2.071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B8D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461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F9E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3132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46B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3CC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75C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0.5388 to 1.841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25E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FB9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9E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</w:t>
            </w:r>
          </w:p>
        </w:tc>
      </w:tr>
      <w:tr w14:paraId="72F54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EC8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289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26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0.2188 to 1.521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F84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A7E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8E8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0.0051</w:t>
            </w:r>
          </w:p>
        </w:tc>
      </w:tr>
      <w:tr w14:paraId="41B29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77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2DC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D48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-0.8812 to 0.4212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48E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7B6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069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0.7775</w:t>
            </w:r>
          </w:p>
        </w:tc>
      </w:tr>
      <w:tr w14:paraId="623C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1B3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81A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6FA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-1.201 to 0.1012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81B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038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496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0.123</w:t>
            </w:r>
          </w:p>
        </w:tc>
      </w:tr>
      <w:tr w14:paraId="7116F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F67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692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423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-0.9712 to 0.3312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55B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20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30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0.5544</w:t>
            </w:r>
          </w:p>
        </w:tc>
      </w:tr>
    </w:tbl>
    <w:p w14:paraId="2FC0304F">
      <w:pPr>
        <w:ind w:left="0" w:leftChars="0" w:firstLine="0" w:firstLineChars="0"/>
        <w:rPr>
          <w:rFonts w:hint="eastAsia"/>
          <w:lang w:val="en-US" w:eastAsia="zh-CN"/>
        </w:rPr>
      </w:pPr>
    </w:p>
    <w:p w14:paraId="26CAA7DA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3h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F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epididymis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</w:p>
    <w:tbl>
      <w:tblPr>
        <w:tblStyle w:val="3"/>
        <w:tblpPr w:leftFromText="180" w:rightFromText="180" w:vertAnchor="text" w:horzAnchor="page" w:tblpXSpec="center" w:tblpY="712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1290"/>
        <w:gridCol w:w="2010"/>
        <w:gridCol w:w="1320"/>
        <w:gridCol w:w="1155"/>
        <w:gridCol w:w="1875"/>
      </w:tblGrid>
      <w:tr w14:paraId="60B8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000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95F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917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7E3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020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9A9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1C27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03F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11C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0.03798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1A1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0.01132 to 0.06464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BB5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C85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1EF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0.0026</w:t>
            </w:r>
          </w:p>
        </w:tc>
      </w:tr>
      <w:tr w14:paraId="1D906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043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756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0.04877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016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0.02211 to 0.07543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5AA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65B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828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</w:t>
            </w:r>
          </w:p>
        </w:tc>
      </w:tr>
      <w:tr w14:paraId="4C26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A30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294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0.0525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5D1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0.02584 to 0.07916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FB4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4F7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53F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1E393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0F7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C56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0.01079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A0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-0.01587 to 0.03745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4AA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EE9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D43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0.698</w:t>
            </w:r>
          </w:p>
        </w:tc>
      </w:tr>
      <w:tr w14:paraId="1F2FA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6F1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B9D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0.01452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9BC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-0.01214 to 0.04118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FA8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290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353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0.4675</w:t>
            </w:r>
          </w:p>
        </w:tc>
      </w:tr>
      <w:tr w14:paraId="72D2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1DD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8DF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0.003733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72B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-0.02293 to 0.03039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AC6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330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F5D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0.9814</w:t>
            </w:r>
          </w:p>
        </w:tc>
      </w:tr>
    </w:tbl>
    <w:p w14:paraId="64F201A2">
      <w:pPr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p w14:paraId="110FD64D">
      <w:pPr>
        <w:ind w:left="0" w:leftChars="0" w:firstLine="0" w:firstLineChars="0"/>
        <w:rPr>
          <w:rFonts w:hint="eastAsia"/>
          <w:lang w:val="en-US" w:eastAsia="zh-CN"/>
        </w:rPr>
      </w:pPr>
    </w:p>
    <w:p w14:paraId="1D66D1D7">
      <w:pPr>
        <w:ind w:left="0" w:leftChars="0" w:firstLine="0" w:firstLineChars="0"/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3i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F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groin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</w:p>
    <w:p w14:paraId="46189784">
      <w:pPr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Style w:val="3"/>
        <w:tblpPr w:leftFromText="180" w:rightFromText="180" w:vertAnchor="text" w:horzAnchor="page" w:tblpXSpec="center" w:tblpY="311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1157"/>
        <w:gridCol w:w="1890"/>
        <w:gridCol w:w="1350"/>
        <w:gridCol w:w="1140"/>
        <w:gridCol w:w="1926"/>
      </w:tblGrid>
      <w:tr w14:paraId="06D58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65F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3D9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184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3AB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AD8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CA3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62081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3F0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196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7F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0.06148 to 0.2202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3DF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51A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0A4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</w:t>
            </w:r>
          </w:p>
        </w:tc>
      </w:tr>
      <w:tr w14:paraId="0C0E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0D5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511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0.1183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C91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0.03889 to 0.1976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5ED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149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375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0.0016</w:t>
            </w:r>
          </w:p>
        </w:tc>
      </w:tr>
      <w:tr w14:paraId="4A1E6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AF6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9A5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0.1845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08D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0.1051 to 0.2638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D7C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E49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E7B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207FA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88F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9B7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-0.02259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5C1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-0.1020 to 0.05677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005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FA2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1C8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0.8689</w:t>
            </w:r>
          </w:p>
        </w:tc>
      </w:tr>
      <w:tr w14:paraId="1FFD1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48F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955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0.04363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050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-0.03573 to 0.1230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2B1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1C2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917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0.4593</w:t>
            </w:r>
          </w:p>
        </w:tc>
      </w:tr>
      <w:tr w14:paraId="18659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D21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7DB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0.06622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199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-0.01314 to 0.1456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0E9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5FE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7E9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</w:tr>
    </w:tbl>
    <w:p w14:paraId="1CE471E4">
      <w:pPr>
        <w:rPr>
          <w:rFonts w:ascii="Times New Roman" w:hAnsi="Times New Roman" w:eastAsia="宋体" w:cs="Times New Roman"/>
          <w:sz w:val="22"/>
          <w:szCs w:val="22"/>
          <w:highlight w:val="none"/>
        </w:rPr>
      </w:pPr>
    </w:p>
    <w:p w14:paraId="32934083">
      <w:pPr>
        <w:ind w:left="0" w:leftChars="0" w:firstLine="0" w:firstLineChars="0"/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3j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F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scapula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</w:p>
    <w:p w14:paraId="1A498DD4">
      <w:pPr>
        <w:ind w:left="0" w:leftChars="0" w:firstLine="0" w:firstLineChars="0"/>
        <w:rPr>
          <w:rFonts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pPr w:leftFromText="180" w:rightFromText="180" w:vertAnchor="text" w:horzAnchor="page" w:tblpXSpec="center" w:tblpY="585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9"/>
        <w:gridCol w:w="1185"/>
        <w:gridCol w:w="2040"/>
        <w:gridCol w:w="1320"/>
        <w:gridCol w:w="1200"/>
        <w:gridCol w:w="1800"/>
      </w:tblGrid>
      <w:tr w14:paraId="6964E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CF7D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5531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5452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CF8F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F84D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C11E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38649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B89A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7F54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0.07309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F075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0.03792 to 0.1083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B6B9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D5B6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4448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1D224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7960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2A11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0.06682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289E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0.03165 to 0.1020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1D40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E29C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563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5085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5EA0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E79C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0.09079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740C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0.05562 to 0.1260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A32C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A481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F7C9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432C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6B6F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8A53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-0.00627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9EF1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-0.04144 to 0.02890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8959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E25F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421D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0.963</w:t>
            </w:r>
          </w:p>
        </w:tc>
      </w:tr>
      <w:tr w14:paraId="0B5AE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D995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01F6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156B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-0.01747 to 0.05287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025C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D404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E922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0.5348</w:t>
            </w:r>
          </w:p>
        </w:tc>
      </w:tr>
      <w:tr w14:paraId="5AEE4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4828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578F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0.02397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3340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-0.01120 to 0.05914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CAFA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058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D2BD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0.2739</w:t>
            </w:r>
          </w:p>
        </w:tc>
      </w:tr>
    </w:tbl>
    <w:p w14:paraId="0C3E167E">
      <w:pPr>
        <w:ind w:left="0" w:leftChars="0" w:firstLine="0" w:firstLineChars="0"/>
        <w:rPr>
          <w:rFonts w:hint="eastAsia"/>
          <w:lang w:val="en-US" w:eastAsia="zh-CN"/>
        </w:rPr>
      </w:pPr>
    </w:p>
    <w:p w14:paraId="3DDEC55A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3k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L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iver wet weight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in mice.</w:t>
      </w:r>
    </w:p>
    <w:p w14:paraId="32333B85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pPr w:leftFromText="180" w:rightFromText="180" w:vertAnchor="text" w:horzAnchor="page" w:tblpX="1121" w:tblpY="561"/>
        <w:tblOverlap w:val="never"/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1230"/>
        <w:gridCol w:w="2010"/>
        <w:gridCol w:w="1350"/>
        <w:gridCol w:w="1200"/>
        <w:gridCol w:w="1920"/>
      </w:tblGrid>
      <w:tr w14:paraId="05735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AAFE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B754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BE5F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D5BD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7153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6FD9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31EEF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05DE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B8E6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0.2494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F95A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0.1355 to 0.3633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FF78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AAE4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EB1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0C510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613C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5B34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0.2059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A96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0.09202 to 0.3198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9998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38D6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9374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0.0001</w:t>
            </w:r>
          </w:p>
        </w:tc>
      </w:tr>
      <w:tr w14:paraId="7933B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504A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BBFD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0.3019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CAA5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0.1880 to 0.4158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06D0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0E60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D913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630BD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101A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6982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-0.0435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3EB0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-0.1574 to 0.07038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5326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816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652D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0.7339</w:t>
            </w:r>
          </w:p>
        </w:tc>
      </w:tr>
      <w:tr w14:paraId="3FB62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1168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6FE1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0.0525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90B3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-0.06138 to 0.1664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F33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2A90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F08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0.6051</w:t>
            </w:r>
          </w:p>
        </w:tc>
      </w:tr>
      <w:tr w14:paraId="3493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613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A83B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921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-0.01788 to 0.2099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5F1D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AA68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92A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0.1241</w:t>
            </w:r>
          </w:p>
        </w:tc>
      </w:tr>
    </w:tbl>
    <w:p w14:paraId="128FD79E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13F3705A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3l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T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  <w:lang w:val="en-US" w:eastAsia="zh-CN"/>
        </w:rPr>
        <w:t>C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level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7E8E3BA3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pPr w:leftFromText="180" w:rightFromText="180" w:vertAnchor="text" w:horzAnchor="page" w:tblpX="1406" w:tblpY="661"/>
        <w:tblOverlap w:val="never"/>
        <w:tblW w:w="102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230"/>
        <w:gridCol w:w="1965"/>
        <w:gridCol w:w="1305"/>
        <w:gridCol w:w="1185"/>
        <w:gridCol w:w="1974"/>
      </w:tblGrid>
      <w:tr w14:paraId="13DFC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2582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3FB1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D2D8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F2DD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8816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AEC4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56C3E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79F9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3CD4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1.423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8316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0.3418 to 2.503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0311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EDFC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B2DD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0.0058</w:t>
            </w:r>
          </w:p>
        </w:tc>
      </w:tr>
      <w:tr w14:paraId="37D1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66CE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8C75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1.902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602A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0.8212 to 2.983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F7C8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131F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06F2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</w:t>
            </w:r>
          </w:p>
        </w:tc>
      </w:tr>
      <w:tr w14:paraId="198EF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3A6D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960D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1.573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AC1A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0.4922 to 2.654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F2DA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9C8E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59AB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0.0021</w:t>
            </w:r>
          </w:p>
        </w:tc>
      </w:tr>
      <w:tr w14:paraId="0276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1F8D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92AD7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0.4794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4368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-0.6013 to 1.560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895F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6B1C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7DB5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0.6341</w:t>
            </w:r>
          </w:p>
        </w:tc>
      </w:tr>
      <w:tr w14:paraId="681C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912C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D320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0.1504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8EF0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-0.9303 to 1.231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F1E6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C13F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3377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0.9818</w:t>
            </w:r>
          </w:p>
        </w:tc>
      </w:tr>
      <w:tr w14:paraId="5228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3C0F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7573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-0.329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D96D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-1.410 to 0.7517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11BE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44CA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2F5A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0.8447</w:t>
            </w:r>
          </w:p>
        </w:tc>
      </w:tr>
    </w:tbl>
    <w:p w14:paraId="70A496D4">
      <w:pPr>
        <w:ind w:left="0" w:leftChars="0" w:firstLine="0" w:firstLineChars="0"/>
        <w:rPr>
          <w:rFonts w:hint="eastAsia"/>
          <w:lang w:val="en-US" w:eastAsia="zh-CN"/>
        </w:rPr>
      </w:pPr>
    </w:p>
    <w:p w14:paraId="3A2C247E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3m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  <w:lang w:val="en-US" w:eastAsia="zh-CN"/>
        </w:rPr>
        <w:t>TG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level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7DF97175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pPr w:leftFromText="180" w:rightFromText="180" w:vertAnchor="text" w:horzAnchor="page" w:tblpXSpec="center" w:tblpY="471"/>
        <w:tblOverlap w:val="never"/>
        <w:tblW w:w="99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9"/>
        <w:gridCol w:w="1140"/>
        <w:gridCol w:w="2070"/>
        <w:gridCol w:w="1275"/>
        <w:gridCol w:w="1155"/>
        <w:gridCol w:w="1980"/>
      </w:tblGrid>
      <w:tr w14:paraId="23497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D48A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91B9F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3C4E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9A76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4F9E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014A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690FA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FD92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19A3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0.1915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BDE2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0.08796 to 0.2951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494A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B38B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63BC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2B619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AFD7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4606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0.2359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30B5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0.1323 to 0.3394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97EE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CF9B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EC12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013EB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ED73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E2E0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0.1234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2FBA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0.01986 to 0.2270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EB0E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7246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57D4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0.0142</w:t>
            </w:r>
          </w:p>
        </w:tc>
      </w:tr>
      <w:tr w14:paraId="3CC87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9437C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07F8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0.04434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6FD3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-0.05920 to 0.1479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D08D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DAA9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B356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0.6594</w:t>
            </w:r>
          </w:p>
        </w:tc>
      </w:tr>
      <w:tr w14:paraId="4D66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5FA9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A261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-0.0681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B1CC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-0.1716 to 0.03545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2A7B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2105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B441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0.3035</w:t>
            </w:r>
          </w:p>
        </w:tc>
      </w:tr>
      <w:tr w14:paraId="5461E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B3DE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291C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-0.1124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1ED4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-0.2160 to -0.008897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C3ED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3243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1BD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0.0289</w:t>
            </w:r>
          </w:p>
        </w:tc>
      </w:tr>
    </w:tbl>
    <w:p w14:paraId="2BFA712D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2D9E1994">
      <w:pPr>
        <w:ind w:left="0" w:leftChars="0" w:firstLine="0" w:firstLineChars="0"/>
        <w:rPr>
          <w:rFonts w:hint="eastAsia"/>
          <w:lang w:val="en-US" w:eastAsia="zh-CN"/>
        </w:rPr>
      </w:pPr>
    </w:p>
    <w:p w14:paraId="528104BF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3n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  <w:lang w:val="en-US" w:eastAsia="zh-CN"/>
        </w:rPr>
        <w:t xml:space="preserve"> L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DL-C level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6D261D82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pPr w:leftFromText="180" w:rightFromText="180" w:vertAnchor="text" w:horzAnchor="page" w:tblpXSpec="center" w:tblpY="562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9"/>
        <w:gridCol w:w="1204"/>
        <w:gridCol w:w="1800"/>
        <w:gridCol w:w="1305"/>
        <w:gridCol w:w="1275"/>
        <w:gridCol w:w="1815"/>
      </w:tblGrid>
      <w:tr w14:paraId="0B18E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8B23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DF1B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8ADD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D83A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7E47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5A85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496E3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5059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5319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1.774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0638A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0.6686 to 2.879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66CC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A90C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E54E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0.0006</w:t>
            </w:r>
          </w:p>
        </w:tc>
      </w:tr>
      <w:tr w14:paraId="4355B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7C31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083C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1.531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FFCE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0.4260 to 2.637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FD0C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8131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FF1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0.0035</w:t>
            </w:r>
          </w:p>
        </w:tc>
      </w:tr>
      <w:tr w14:paraId="151B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9100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9EE2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3289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0.1938 to 2.404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97B5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8317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A8B0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0.0159</w:t>
            </w:r>
          </w:p>
        </w:tc>
      </w:tr>
      <w:tr w14:paraId="4BD0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D721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60BE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-0.2426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10E9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-1.348 to 0.8627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9781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CECB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DAAE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0.9341</w:t>
            </w:r>
          </w:p>
        </w:tc>
      </w:tr>
      <w:tr w14:paraId="5F95A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E7A9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198E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-0.4748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BBA9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-1.580 to 0.6306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D8B0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4936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9A3D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0.6573</w:t>
            </w:r>
          </w:p>
        </w:tc>
      </w:tr>
      <w:tr w14:paraId="36122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1FC3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6A98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-0.2322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0BE6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-1.338 to 0.8732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A843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5A81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8B82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0.9416</w:t>
            </w:r>
          </w:p>
        </w:tc>
      </w:tr>
    </w:tbl>
    <w:p w14:paraId="3212E738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48B3357D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3o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  <w:lang w:val="en-US" w:eastAsia="zh-CN"/>
        </w:rPr>
        <w:t>H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DL-C level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3F02162C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val="en-US" w:eastAsia="zh-CN"/>
        </w:rPr>
        <w:t>；B HFD+taVNS ；C HFD+Alm ；D HFD+Alm+taVNS</w:t>
      </w:r>
    </w:p>
    <w:tbl>
      <w:tblPr>
        <w:tblStyle w:val="3"/>
        <w:tblpPr w:leftFromText="180" w:rightFromText="180" w:vertAnchor="text" w:horzAnchor="page" w:tblpXSpec="center" w:tblpY="401"/>
        <w:tblOverlap w:val="never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1230"/>
        <w:gridCol w:w="2010"/>
        <w:gridCol w:w="1350"/>
        <w:gridCol w:w="1155"/>
        <w:gridCol w:w="1858"/>
      </w:tblGrid>
      <w:tr w14:paraId="5BBD7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2F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1BC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264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CAD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7A1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4DA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22BA6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F25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F2C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-0.3048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D3D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-0.4586 to -0.1509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69A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0B0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B76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2548D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725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9FD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-0.4835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6ED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-0.6373 to -0.3296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DB3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DEF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4DA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3DC4B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3B5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06D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-0.4298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A65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-0.5836 to -0.2759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96D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AB5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B5A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00FE9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E7D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75F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-0.1787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50C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-0.3326 to -0.02485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141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606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C06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0.0175</w:t>
            </w:r>
          </w:p>
        </w:tc>
      </w:tr>
      <w:tr w14:paraId="0E636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D89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D5B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-0.125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657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-0.2789 to 0.02887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752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33F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51B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0.146</w:t>
            </w:r>
          </w:p>
        </w:tc>
      </w:tr>
      <w:tr w14:paraId="0F44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654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C21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0.05372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2D6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-0.1002 to 0.2076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BC1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F23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CEF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0.7835</w:t>
            </w:r>
          </w:p>
        </w:tc>
      </w:tr>
    </w:tbl>
    <w:p w14:paraId="1C176D53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</w:p>
    <w:p w14:paraId="56729EAE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4d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Weight in mice after chemical genetic regulation of LH.</w:t>
      </w:r>
    </w:p>
    <w:p w14:paraId="046F96B7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tbl>
      <w:tblPr>
        <w:tblpPr w:leftFromText="180" w:rightFromText="180" w:vertAnchor="text" w:horzAnchor="page" w:tblpX="881" w:tblpY="482"/>
        <w:tblOverlap w:val="never"/>
        <w:tblW w:w="99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1155"/>
        <w:gridCol w:w="1935"/>
        <w:gridCol w:w="1335"/>
        <w:gridCol w:w="1200"/>
        <w:gridCol w:w="1875"/>
      </w:tblGrid>
      <w:tr w14:paraId="704FA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644D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EA77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C333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1E0A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870B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6D1C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04325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99D6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D4D9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5760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3.264 to 5.156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C023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2B2F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FAD7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04052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91BA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7A44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3FE5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-0.6462 to 1.246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B588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5F9E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E1B8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0.8282</w:t>
            </w:r>
          </w:p>
        </w:tc>
      </w:tr>
      <w:tr w14:paraId="2DAE0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A9A0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F939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9A68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2.674 to 4.566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CA3E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96C7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B09A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56EA3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95A0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4107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-3.91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DA29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-4.856 to -2.964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03ED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CE69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F1FB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36842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1D14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1BC4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-0.59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0660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-1.536 to 0.3562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111A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2429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78A2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0.3491</w:t>
            </w:r>
          </w:p>
        </w:tc>
      </w:tr>
      <w:tr w14:paraId="70ABE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BD87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D2FB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3569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2.374 to 4.266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FEE6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65A2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CE26E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</w:tbl>
    <w:p w14:paraId="03E1C89D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3B0B1D6B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4e 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>W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eight gain in mice after chemical genetic regulation of LH.</w:t>
      </w:r>
    </w:p>
    <w:p w14:paraId="2E37A594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tbl>
      <w:tblPr>
        <w:tblStyle w:val="3"/>
        <w:tblpPr w:leftFromText="180" w:rightFromText="180" w:vertAnchor="text" w:horzAnchor="page" w:tblpX="1121" w:tblpY="401"/>
        <w:tblOverlap w:val="never"/>
        <w:tblW w:w="98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125"/>
        <w:gridCol w:w="1845"/>
        <w:gridCol w:w="1380"/>
        <w:gridCol w:w="1155"/>
        <w:gridCol w:w="1845"/>
      </w:tblGrid>
      <w:tr w14:paraId="0BB1A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2E4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C1F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61A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2E0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1D9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3CF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66188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6ED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3B4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C24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4.153 to 5.867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8BD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13B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C58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536A4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B43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320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E87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-0.7271 to 0.9871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D41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AB0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476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0.9766</w:t>
            </w:r>
          </w:p>
        </w:tc>
      </w:tr>
      <w:tr w14:paraId="2E9EF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919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CF1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035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3.953 to 5.667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56A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DFF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9F0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0D36A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75E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542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-4.88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CA3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-5.737 to -4.023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A0B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6EB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F68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7843D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23D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796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80F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-1.057 to 0.6571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1A5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09C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0FE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0.9222</w:t>
            </w:r>
          </w:p>
        </w:tc>
      </w:tr>
      <w:tr w14:paraId="6D1D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9E4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93C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4.68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F87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3.823 to 5.537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334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7D8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A7E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</w:tbl>
    <w:p w14:paraId="5461F1B7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4768440B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4f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Chemical genetic regulation of food intake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41F8CDC0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tbl>
      <w:tblPr>
        <w:tblpPr w:leftFromText="180" w:rightFromText="180" w:vertAnchor="text" w:horzAnchor="page" w:tblpXSpec="center" w:tblpY="557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990"/>
        <w:gridCol w:w="1920"/>
        <w:gridCol w:w="1380"/>
        <w:gridCol w:w="1170"/>
        <w:gridCol w:w="1815"/>
      </w:tblGrid>
      <w:tr w14:paraId="4C7BA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5A72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A2F1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23B1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1ED4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F49D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9BA9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108DD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F984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0C71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1A08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0.4483 to 0.8717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5F43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4B98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D59D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0ED1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0717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F1599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0.185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DDC9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-0.02670 to 0.3967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FD03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E019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46B1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0.1003</w:t>
            </w:r>
          </w:p>
        </w:tc>
      </w:tr>
      <w:tr w14:paraId="2D88B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59F3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4B63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88AF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0.3233 to 0.7467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6393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CDDB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92D3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3C8B5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3F82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4D25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-0.475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8503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-0.6867 to -0.2633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8968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B0AE9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252F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6F40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9FD7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16A7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3CDC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-0.3367 to 0.08670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9FE7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D696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3888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0.3735</w:t>
            </w:r>
          </w:p>
        </w:tc>
      </w:tr>
      <w:tr w14:paraId="0DE43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A02C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911F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411F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0.1383 to 0.5617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A6BB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53E2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D7CD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0.0009</w:t>
            </w:r>
          </w:p>
        </w:tc>
      </w:tr>
    </w:tbl>
    <w:p w14:paraId="60982353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0AB6925C">
      <w:pPr>
        <w:ind w:left="0" w:leftChars="0" w:firstLine="0" w:firstLineChars="0"/>
        <w:rPr>
          <w:rFonts w:hint="eastAsia"/>
          <w:lang w:val="en-US" w:eastAsia="zh-CN"/>
        </w:rPr>
      </w:pPr>
    </w:p>
    <w:p w14:paraId="47933EB0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4g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Chemical genetic regulation of calorie intake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tbl>
      <w:tblPr>
        <w:tblpPr w:leftFromText="180" w:rightFromText="180" w:vertAnchor="text" w:horzAnchor="page" w:tblpX="851" w:tblpY="719"/>
        <w:tblOverlap w:val="never"/>
        <w:tblW w:w="96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1125"/>
        <w:gridCol w:w="1860"/>
        <w:gridCol w:w="1335"/>
        <w:gridCol w:w="1155"/>
        <w:gridCol w:w="1755"/>
      </w:tblGrid>
      <w:tr w14:paraId="1DA0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1616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977A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73EC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1DBF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649B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FBF7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04209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98BB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7AFE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4.62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17A2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3.138 to 6.102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C118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0FC2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1901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3C431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4FBB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E400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1.295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970FF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-0.1869 to 2.777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817C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3C3B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3F01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0.1003</w:t>
            </w:r>
          </w:p>
        </w:tc>
      </w:tr>
      <w:tr w14:paraId="25505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7C8B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4A25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3.745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A1C0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2.263 to 5.227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5901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566C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C0E9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2AE29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5141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44B9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-3.325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87C0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-4.807 to -1.843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F957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A59B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3543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337F6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4D06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E5A1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-0.875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4D01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-2.357 to 0.6069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CFCD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BD31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1EEC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0.3735</w:t>
            </w:r>
          </w:p>
        </w:tc>
      </w:tr>
      <w:tr w14:paraId="067D3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C060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FB3B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2.45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FD91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0.9681 to 3.932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3197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46A2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04FF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0.0009</w:t>
            </w:r>
          </w:p>
        </w:tc>
      </w:tr>
    </w:tbl>
    <w:p w14:paraId="5A0770C4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5F0FF63C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226D9FC6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4h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Fat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epididymis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</w:p>
    <w:tbl>
      <w:tblPr>
        <w:tblpPr w:leftFromText="180" w:rightFromText="180" w:vertAnchor="text" w:horzAnchor="page" w:tblpX="1376" w:tblpY="785"/>
        <w:tblOverlap w:val="never"/>
        <w:tblW w:w="99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1155"/>
        <w:gridCol w:w="2115"/>
        <w:gridCol w:w="1275"/>
        <w:gridCol w:w="1140"/>
        <w:gridCol w:w="1920"/>
      </w:tblGrid>
      <w:tr w14:paraId="3574D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A3C4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1DE7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9829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9593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986D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B2C0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10D7F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0159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1C11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0.03042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BE0E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0.01895 to 0.04189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EA75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76F9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F2D9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1349B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C773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4136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0.00053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59A9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-0.01094 to 0.01200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19FB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6A33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DBA4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0.9993</w:t>
            </w:r>
          </w:p>
        </w:tc>
      </w:tr>
      <w:tr w14:paraId="5636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8C28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FD91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0.02966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18B3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0.01819 to 0.04113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15EC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7639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6A94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1904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EB1C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3E08D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-0.02989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1B2F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-0.04136 to -0.01842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F692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885F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2340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4484F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E3C6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D6DB0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-0.00076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06FD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-0.01223 to 0.01071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2B4D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9031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98B2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0.9979</w:t>
            </w:r>
          </w:p>
        </w:tc>
      </w:tr>
      <w:tr w14:paraId="144B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167D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0A4D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0.02913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8132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0.01766 to 0.04060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7B5A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FBCB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5247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</w:tbl>
    <w:p w14:paraId="08D898C5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0CDDC070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33EF6FCF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4i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groin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</w:p>
    <w:p w14:paraId="7E28EE12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3EA87316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965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1183"/>
        <w:gridCol w:w="2007"/>
        <w:gridCol w:w="1250"/>
        <w:gridCol w:w="1080"/>
        <w:gridCol w:w="1770"/>
      </w:tblGrid>
      <w:tr w14:paraId="3FDD3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7980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1104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7BBC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CCDC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97A5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31F3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29638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F637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A833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0.1916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1897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0.1316 to 0.2515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56ED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90D4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1D8B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6C3D2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0E70A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6444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0.04856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E0EF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-0.01136 to 0.1085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D5B2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E003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C01A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0.1475</w:t>
            </w:r>
          </w:p>
        </w:tc>
      </w:tr>
      <w:tr w14:paraId="5698B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6960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B175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0.165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008F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0.1050 to 0.2249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F6180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2EEE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A5FA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47242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203E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0313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-0.143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5D67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-0.2029 to -0.08307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CBF8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2271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BFA6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13C49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E240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3140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-0.02658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4477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-0.08650 to 0.03334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641D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13F1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D8E2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0.6341</w:t>
            </w:r>
          </w:p>
        </w:tc>
      </w:tr>
      <w:tr w14:paraId="63AA8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D01A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F468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0.1164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73E0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0.05649 to 0.1763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71AE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202B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A81E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</w:tbl>
    <w:p w14:paraId="6F313210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1A36829D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4j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scapula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. </w:t>
      </w:r>
    </w:p>
    <w:p w14:paraId="516E1FF0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tbl>
      <w:tblPr>
        <w:tblStyle w:val="3"/>
        <w:tblpPr w:leftFromText="180" w:rightFromText="180" w:vertAnchor="text" w:horzAnchor="page" w:tblpX="1931" w:tblpY="824"/>
        <w:tblOverlap w:val="never"/>
        <w:tblW w:w="97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1095"/>
        <w:gridCol w:w="2175"/>
        <w:gridCol w:w="1290"/>
        <w:gridCol w:w="1095"/>
        <w:gridCol w:w="1740"/>
      </w:tblGrid>
      <w:tr w14:paraId="70BB1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633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72C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D22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D05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6EE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271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7C201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4BB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233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0.09541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17E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0.04374 to 0.1471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EBF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276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18A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2679F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E5A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C3F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8FA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-0.01772 to 0.08562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08D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26B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2E5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0.3042</w:t>
            </w:r>
          </w:p>
        </w:tc>
      </w:tr>
      <w:tr w14:paraId="6D017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5BB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265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0.09736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CEE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0.04569 to 0.1490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FD2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A7E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310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7EE11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AED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436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-0.06146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031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-0.1131 to -0.009793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DD0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58E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6BE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0.0144</w:t>
            </w:r>
          </w:p>
        </w:tc>
      </w:tr>
      <w:tr w14:paraId="76E0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CD1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466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0.00195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EA4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-0.04972 to 0.05362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157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162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439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0.9996</w:t>
            </w:r>
          </w:p>
        </w:tc>
      </w:tr>
      <w:tr w14:paraId="76189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486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CC5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0.06341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E6A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0.01174 to 0.1151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990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190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FE3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0.0111</w:t>
            </w:r>
          </w:p>
        </w:tc>
      </w:tr>
    </w:tbl>
    <w:p w14:paraId="03FC52E6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5D57460D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4k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L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iver wet weight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of different groups mice.</w:t>
      </w:r>
    </w:p>
    <w:p w14:paraId="0BD92096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3E08F28F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Style w:val="3"/>
        <w:tblpPr w:leftFromText="180" w:rightFromText="180" w:vertAnchor="text" w:horzAnchor="page" w:tblpX="1331" w:tblpY="391"/>
        <w:tblOverlap w:val="never"/>
        <w:tblW w:w="99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1328"/>
        <w:gridCol w:w="1920"/>
        <w:gridCol w:w="1320"/>
        <w:gridCol w:w="1200"/>
        <w:gridCol w:w="1770"/>
      </w:tblGrid>
      <w:tr w14:paraId="7DCE9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5F9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AF0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9D7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070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573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764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0785E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BE5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FD2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2DB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0.2165 to 0.3996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8CB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582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9AB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3CF0B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8DA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1B6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0.01835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3D1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-0.07320 to 0.1099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A3D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053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03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0.9487</w:t>
            </w:r>
          </w:p>
        </w:tc>
      </w:tr>
      <w:tr w14:paraId="7D18C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523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45E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DA5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0.1961 to 0.3793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D6C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763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884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71948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325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4BF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FFE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-0.3813 to -0.1982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55E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A07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290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3C111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C05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C08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-0.02038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BAF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-0.1119 to 0.07117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517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370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FC0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0.9315</w:t>
            </w:r>
          </w:p>
        </w:tc>
      </w:tr>
      <w:tr w14:paraId="5DC44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F62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053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0.2694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2BB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0.1778 to 0.3609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24F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ED0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FA5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</w:tbl>
    <w:p w14:paraId="6F961002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742725CF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4l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FBG levels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of different groups mice</w:t>
      </w:r>
    </w:p>
    <w:p w14:paraId="1137A844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3FE395F2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bookmarkStart w:id="0" w:name="_GoBack"/>
      <w:bookmarkEnd w:id="0"/>
    </w:p>
    <w:tbl>
      <w:tblPr>
        <w:tblStyle w:val="3"/>
        <w:tblpPr w:leftFromText="180" w:rightFromText="180" w:vertAnchor="text" w:horzAnchor="page" w:tblpX="1376" w:tblpY="822"/>
        <w:tblOverlap w:val="never"/>
        <w:tblW w:w="97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1230"/>
        <w:gridCol w:w="1800"/>
        <w:gridCol w:w="1335"/>
        <w:gridCol w:w="1185"/>
        <w:gridCol w:w="1815"/>
      </w:tblGrid>
      <w:tr w14:paraId="2B07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8EF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ABA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A02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E17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E87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498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3BFF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6C3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40D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E4A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1.179 to 2.541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481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D08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BB9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61A49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709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B8A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3AA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-1.051 to 0.3113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96F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A79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6D8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</w:t>
            </w:r>
          </w:p>
        </w:tc>
      </w:tr>
      <w:tr w14:paraId="6B461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679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CA1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2A0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0.9587 to 2.321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0EF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A54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086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16DD3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175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190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581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-2.911 to -1.549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2DC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1A0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5FA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0BC27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698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329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167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-0.9013 to 0.4613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F39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FA3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E6E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0.8204</w:t>
            </w:r>
          </w:p>
        </w:tc>
      </w:tr>
      <w:tr w14:paraId="784E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BD9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51A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330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1.329 to 2.691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781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3EF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726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</w:tbl>
    <w:p w14:paraId="1FD216ED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06CAF31D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4m 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>TC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levels of different groups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</w:p>
    <w:p w14:paraId="1A331AEF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5F14469B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99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2"/>
        <w:gridCol w:w="1125"/>
        <w:gridCol w:w="1845"/>
        <w:gridCol w:w="1290"/>
        <w:gridCol w:w="1155"/>
        <w:gridCol w:w="1864"/>
      </w:tblGrid>
      <w:tr w14:paraId="4A5E3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E100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4976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65F6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8C59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BB46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E467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561DA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502A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FF21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0.9839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C3F4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0.4578 to 1.510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E7CA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D4BF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5B1C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52C7E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FA94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4D75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0.2193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5D0D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-0.3067 to 0.7454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AFC1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76AE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BA41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0.678</w:t>
            </w:r>
          </w:p>
        </w:tc>
      </w:tr>
      <w:tr w14:paraId="7C2CA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8EAD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AF0F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0.8209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9394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0.2949 to 1.347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DF59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D2D8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98D2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0.0009</w:t>
            </w:r>
          </w:p>
        </w:tc>
      </w:tr>
      <w:tr w14:paraId="118B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F10B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E56A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-0.7645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2076F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-1.291 to -0.2385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B33C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749F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6C11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0.0021</w:t>
            </w:r>
          </w:p>
        </w:tc>
      </w:tr>
      <w:tr w14:paraId="122B4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8B197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BCED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-0.1629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7200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-0.6890 to 0.3631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8F06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F63B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1BDD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0.8379</w:t>
            </w:r>
          </w:p>
        </w:tc>
      </w:tr>
      <w:tr w14:paraId="0AD4E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9588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63CC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0.6016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661A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0.07556 to 1.128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A9B5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2EDF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7AC2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0.0197</w:t>
            </w:r>
          </w:p>
        </w:tc>
      </w:tr>
    </w:tbl>
    <w:p w14:paraId="06600C5A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387242B0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4n 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>LDL-C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levels of different groups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.</w:t>
      </w:r>
    </w:p>
    <w:p w14:paraId="04C6708B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539AFA6F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97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1170"/>
        <w:gridCol w:w="1890"/>
        <w:gridCol w:w="1260"/>
        <w:gridCol w:w="1110"/>
        <w:gridCol w:w="1815"/>
      </w:tblGrid>
      <w:tr w14:paraId="3C576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E0E8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4847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94F9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62BA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3C90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ADE1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3DFBF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11AB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D98E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0.7715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4C52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0.01735 to 1.526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F871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8915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2B50F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0.0432</w:t>
            </w:r>
          </w:p>
        </w:tc>
      </w:tr>
      <w:tr w14:paraId="707B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7E5E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78BCE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-0.4285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D8D0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-1.183 to 0.3256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3874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F62A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F8B5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0.4372</w:t>
            </w:r>
          </w:p>
        </w:tc>
      </w:tr>
      <w:tr w14:paraId="26FF1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6627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DCA9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0.4468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61B01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-0.3074 to 1.201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C132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B08E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64409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0.4003</w:t>
            </w:r>
          </w:p>
        </w:tc>
      </w:tr>
      <w:tr w14:paraId="2C83B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3BB5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FEE4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D2FF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-2.071 to -0.3292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E1B1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FB08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A80F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0.0034</w:t>
            </w:r>
          </w:p>
        </w:tc>
      </w:tr>
      <w:tr w14:paraId="39671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C760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DBEE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-0.3247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4120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-1.195 to 0.5461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AE1F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F26F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2C00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0.7536</w:t>
            </w:r>
          </w:p>
        </w:tc>
      </w:tr>
      <w:tr w14:paraId="67184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6F5C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4DF7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0.8753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9A50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0.004502 to 1.746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62A0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0904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CD43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0.0484</w:t>
            </w:r>
          </w:p>
        </w:tc>
      </w:tr>
    </w:tbl>
    <w:p w14:paraId="70FC4461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1A967FDE">
      <w:pPr>
        <w:ind w:left="0" w:leftChars="0" w:firstLine="0" w:firstLineChars="0"/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4o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The concentration of OXA in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plasma of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different groups mice.</w:t>
      </w:r>
    </w:p>
    <w:p w14:paraId="016F1063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b w:val="0"/>
          <w:bCs w:val="0"/>
          <w:i w:val="0"/>
          <w:iCs w:val="0"/>
          <w:sz w:val="22"/>
          <w:szCs w:val="22"/>
          <w:highlight w:val="none"/>
          <w:lang w:eastAsia="zh-CN"/>
        </w:rPr>
        <w:t>；B HFD+taVNS；C HFD+taVNS+hM3Dq；D HFD+taVNS+hM4Di</w:t>
      </w:r>
    </w:p>
    <w:p w14:paraId="5A22DFC1">
      <w:pPr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tbl>
      <w:tblPr>
        <w:tblW w:w="86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7"/>
        <w:gridCol w:w="1005"/>
        <w:gridCol w:w="1650"/>
        <w:gridCol w:w="1155"/>
        <w:gridCol w:w="975"/>
        <w:gridCol w:w="1680"/>
      </w:tblGrid>
      <w:tr w14:paraId="0B085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A3E9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35BC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ED01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6AA4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82B7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44B37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3CFA0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BA74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5792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81.15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4D2A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31.71 to 130.6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6074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4466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13D7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0.0005</w:t>
            </w:r>
          </w:p>
        </w:tc>
      </w:tr>
      <w:tr w14:paraId="5712C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D2D7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CC99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-4.104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57B6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-53.54 to 45.33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85CC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E3B5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15D6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0.9960</w:t>
            </w:r>
          </w:p>
        </w:tc>
      </w:tr>
      <w:tr w14:paraId="50D39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1247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4943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9A14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36.73 to 135.6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6F5A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6229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AA14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</w:t>
            </w:r>
          </w:p>
        </w:tc>
      </w:tr>
      <w:tr w14:paraId="2F0B1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71B0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AC8E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-85.25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C831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-134.7 to -35.81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E664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8096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8065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</w:t>
            </w:r>
          </w:p>
        </w:tc>
      </w:tr>
      <w:tr w14:paraId="0E7DA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DF7C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DC0C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5.017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731D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-44.42 to 54.45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6056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FE37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71A8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0.9927</w:t>
            </w:r>
          </w:p>
        </w:tc>
      </w:tr>
      <w:tr w14:paraId="2254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726E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25C6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90.27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53C4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40.83 to 139.7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C4BB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5955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1A6E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0.0001</w:t>
            </w:r>
          </w:p>
        </w:tc>
      </w:tr>
    </w:tbl>
    <w:p w14:paraId="1AF70920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5E3396ED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>Figure 6c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OXA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l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evels in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the p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lasma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from HFD mice after inhibiting or activating PVN-LH projection. </w:t>
      </w:r>
    </w:p>
    <w:p w14:paraId="6759B319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307AA97E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tbl>
      <w:tblPr>
        <w:tblW w:w="98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1230"/>
        <w:gridCol w:w="1800"/>
        <w:gridCol w:w="1320"/>
        <w:gridCol w:w="1155"/>
        <w:gridCol w:w="1910"/>
      </w:tblGrid>
      <w:tr w14:paraId="58193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9762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7BDA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0E55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BD58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5961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F901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1B211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1183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5281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0EB4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31.75 to 146.5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5AFA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212E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F0D4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</w:tr>
      <w:tr w14:paraId="5E9EB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1506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A732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18.61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9B12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-38.77 to 75.98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E0B6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97F0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1106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0.8185</w:t>
            </w:r>
          </w:p>
        </w:tc>
      </w:tr>
      <w:tr w14:paraId="0060B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1C38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CFA3F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3EDC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30.42 to 145.2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92F4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691E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4D6B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0.0012</w:t>
            </w:r>
          </w:p>
        </w:tc>
      </w:tr>
      <w:tr w14:paraId="14C4B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524D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3FDF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-70.52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553A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-127.9 to -13.14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1EC7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3DB5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50B7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0.0109</w:t>
            </w:r>
          </w:p>
        </w:tc>
      </w:tr>
      <w:tr w14:paraId="6A49F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9229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A50F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-1.333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4172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-58.71 to 56.04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E7BE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2C90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CAFF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&gt;0.9999</w:t>
            </w:r>
          </w:p>
        </w:tc>
      </w:tr>
      <w:tr w14:paraId="3B180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97FF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B9A8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69.19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339B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11.81 to 126.6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10CF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8D2A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8A1D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0.0129</w:t>
            </w:r>
          </w:p>
        </w:tc>
      </w:tr>
    </w:tbl>
    <w:p w14:paraId="5F572E14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p w14:paraId="3C106128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6d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Body weight after inhibiting or activating PVN-LH projection.</w:t>
      </w:r>
    </w:p>
    <w:p w14:paraId="405ECB84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p w14:paraId="025C6A74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98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1140"/>
        <w:gridCol w:w="1815"/>
        <w:gridCol w:w="1275"/>
        <w:gridCol w:w="1155"/>
        <w:gridCol w:w="2070"/>
      </w:tblGrid>
      <w:tr w14:paraId="5FFCF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4BD0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2ABA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9D22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C0470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9C7CA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F922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44826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EE06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2C98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4.28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580F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2.302 to 6.258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303E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F79C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6CFB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568F1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6C46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C9DB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-0.81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8085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-2.788 to 1.168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6F79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6D7F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E53B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0.6899</w:t>
            </w:r>
          </w:p>
        </w:tc>
      </w:tr>
      <w:tr w14:paraId="6919A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BEF7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C04AD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3.46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304B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1.482 to 5.438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7FBA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1892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69D8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</w:t>
            </w:r>
          </w:p>
        </w:tc>
      </w:tr>
      <w:tr w14:paraId="5C01C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2174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E333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-5.09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01D1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-7.068 to -3.112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96498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7982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3702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0D31D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8413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8831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-0.82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6774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-2.798 to 1.158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7FFBA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63EC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9D00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0.6817</w:t>
            </w:r>
          </w:p>
        </w:tc>
      </w:tr>
      <w:tr w14:paraId="64977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ED054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4A94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4.27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5125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2.292 to 6.248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78D6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6F8E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B6D5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</w:tbl>
    <w:p w14:paraId="72B743D9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5F4BE9E4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6e 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>W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eight gain after inhibiting or activating PVN-LH projection.</w:t>
      </w:r>
    </w:p>
    <w:p w14:paraId="2C5591A1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p w14:paraId="27D53925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990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980"/>
        <w:gridCol w:w="2027"/>
        <w:gridCol w:w="1327"/>
        <w:gridCol w:w="1110"/>
        <w:gridCol w:w="1860"/>
      </w:tblGrid>
      <w:tr w14:paraId="0D3CF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31D1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69E2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0E56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6280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6F02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4F9B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654F0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90B9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C10B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5127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3.183 to 5.617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F3BD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092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D581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533E1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1777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D6A3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9D80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-0.7869 to 1.647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5C76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87AD0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6F2F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0.7773</w:t>
            </w:r>
          </w:p>
        </w:tc>
      </w:tr>
      <w:tr w14:paraId="1688E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29F02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01BB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4.33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4281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3.113 to 5.547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469F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68D2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3BB5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5E7B9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E652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0333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-3.97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20D51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-5.187 to -2.753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F962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B7A9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FA31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  <w:tr w14:paraId="2575B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DF05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69C4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-0.07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A5A0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-1.287 to 1.147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1DD12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D4A52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F164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0.9987</w:t>
            </w:r>
          </w:p>
        </w:tc>
      </w:tr>
      <w:tr w14:paraId="2B621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D090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67E68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3.9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0953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2.683 to 5.117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5A852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0516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BEAC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&lt;0.0001</w:t>
            </w:r>
          </w:p>
        </w:tc>
      </w:tr>
    </w:tbl>
    <w:p w14:paraId="293C6731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34B16D44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6f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Food intake in mice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after inhibiting or activating PVN-LH projection.</w:t>
      </w:r>
    </w:p>
    <w:p w14:paraId="05F6148A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p w14:paraId="0B0D0427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89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945"/>
        <w:gridCol w:w="2085"/>
        <w:gridCol w:w="900"/>
        <w:gridCol w:w="885"/>
        <w:gridCol w:w="1785"/>
      </w:tblGrid>
      <w:tr w14:paraId="7752F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284CE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030F4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D819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B64D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837C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284D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6510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34B3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A6AD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0.7217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0BDB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0.09317 to 1.350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56BB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7E17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CBF2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0.0209</w:t>
            </w:r>
          </w:p>
        </w:tc>
      </w:tr>
      <w:tr w14:paraId="63248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231A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C042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90091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-0.5385 to 0.7185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8931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E824D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ADB3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0.9776</w:t>
            </w:r>
          </w:p>
        </w:tc>
      </w:tr>
      <w:tr w14:paraId="14F71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EEBB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7424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1.127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48DE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0.4982 to 1.755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433B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C665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8A795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</w:t>
            </w:r>
          </w:p>
        </w:tc>
      </w:tr>
      <w:tr w14:paraId="24920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AA3B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AEDB8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-0.6317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E9268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-1.260 to -0.003170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7328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3DFA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C50A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0.0486</w:t>
            </w:r>
          </w:p>
        </w:tc>
      </w:tr>
      <w:tr w14:paraId="143E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187C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82AB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0.405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83FA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-0.2235 to 1.033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15417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5D464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C18E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0.3008</w:t>
            </w:r>
          </w:p>
        </w:tc>
      </w:tr>
      <w:tr w14:paraId="10116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25C1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9A6D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1.037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7D51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0.4082 to 1.665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3886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457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5D55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0.0009</w:t>
            </w:r>
          </w:p>
        </w:tc>
      </w:tr>
    </w:tbl>
    <w:p w14:paraId="71229CB0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6E99E439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6g 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>C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alorie intake in mice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>after inhibiting or activating PVN-LH projection.</w:t>
      </w:r>
    </w:p>
    <w:p w14:paraId="1217E885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p w14:paraId="73C6337F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97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2"/>
        <w:gridCol w:w="915"/>
        <w:gridCol w:w="1845"/>
        <w:gridCol w:w="1440"/>
        <w:gridCol w:w="1200"/>
        <w:gridCol w:w="1740"/>
      </w:tblGrid>
      <w:tr w14:paraId="32CCC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9D95D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6E4C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AECB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2A4E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ABAF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5C96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4D7A1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BD7F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9A5B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5.052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C358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0.6522 to 9.451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9084C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2BA6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BAD38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0.0209</w:t>
            </w:r>
          </w:p>
        </w:tc>
      </w:tr>
      <w:tr w14:paraId="5488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A251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7B16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6158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-3.769 to 5.029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4095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40294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02C6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0.9776</w:t>
            </w:r>
          </w:p>
        </w:tc>
      </w:tr>
      <w:tr w14:paraId="07B93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3B55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D5F5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7.887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0D44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3.487 to 12.29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A988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F089F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71FB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</w:t>
            </w:r>
          </w:p>
        </w:tc>
      </w:tr>
      <w:tr w14:paraId="07CDA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D433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8EB6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-4.422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9B61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-8.821 to -0.02219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14E1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28E0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9082A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0.0486</w:t>
            </w:r>
          </w:p>
        </w:tc>
      </w:tr>
      <w:tr w14:paraId="5597E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A8B5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3D88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2.835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DDE8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-1.564 to 7.234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C3E6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709E7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4892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0.3008</w:t>
            </w:r>
          </w:p>
        </w:tc>
      </w:tr>
      <w:tr w14:paraId="2B3B2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7691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C17D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7.257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C4BCA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2.857 to 11.66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4A971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3C8D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6744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0.0009</w:t>
            </w:r>
          </w:p>
        </w:tc>
      </w:tr>
    </w:tbl>
    <w:p w14:paraId="21324DC6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769C07D0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6h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FBG levels in mice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after inhibiting or activating PVN-LH projection. </w:t>
      </w:r>
    </w:p>
    <w:p w14:paraId="4E8ED6B7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pPr w:leftFromText="180" w:rightFromText="180" w:vertAnchor="text" w:horzAnchor="page" w:tblpX="1106" w:tblpY="495"/>
        <w:tblOverlap w:val="never"/>
        <w:tblW w:w="90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863"/>
        <w:gridCol w:w="1935"/>
        <w:gridCol w:w="1365"/>
        <w:gridCol w:w="1185"/>
        <w:gridCol w:w="1147"/>
      </w:tblGrid>
      <w:tr w14:paraId="3CEDE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22" w:hRule="atLeast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1495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28D3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0146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7FAA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061F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A30E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0D52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AB729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B1C15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BD3B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0.4053 to 1.515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D30C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A099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8AC24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0.0002</w:t>
            </w:r>
          </w:p>
        </w:tc>
      </w:tr>
      <w:tr w14:paraId="33326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28A3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B1E5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44AB4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-0.4647 to 0.6447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D1544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35A3F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8A76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0.9717</w:t>
            </w:r>
          </w:p>
        </w:tc>
      </w:tr>
      <w:tr w14:paraId="68212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FFEB0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BDB04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B80F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0.3253 to 1.435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13B7D7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FC18F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56FD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0.0007</w:t>
            </w:r>
          </w:p>
        </w:tc>
      </w:tr>
      <w:tr w14:paraId="2A209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8288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58B8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4DD4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-1.425 to -0.3153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8C122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4B689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D166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0.0009</w:t>
            </w:r>
          </w:p>
        </w:tc>
      </w:tr>
      <w:tr w14:paraId="1AE05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FC86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5FB5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8F2C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-0.6347 to 0.4747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841AC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9642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821FD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0.9798</w:t>
            </w:r>
          </w:p>
        </w:tc>
      </w:tr>
      <w:tr w14:paraId="0040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A782C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E4E5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A3E5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0.2353 to 1.345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259D6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39625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4CACB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0.0026</w:t>
            </w:r>
          </w:p>
        </w:tc>
      </w:tr>
    </w:tbl>
    <w:p w14:paraId="6D593FAA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p w14:paraId="0731FD56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7260E7AD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6i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epididymis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of mice after inhibiting or activating PVN-LH projection.</w:t>
      </w:r>
    </w:p>
    <w:p w14:paraId="314F45B5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p w14:paraId="6A4F1E2E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Style w:val="3"/>
        <w:tblpPr w:leftFromText="180" w:rightFromText="180" w:vertAnchor="text" w:horzAnchor="page" w:tblpX="1121" w:tblpY="304"/>
        <w:tblOverlap w:val="never"/>
        <w:tblW w:w="101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2"/>
        <w:gridCol w:w="1133"/>
        <w:gridCol w:w="2115"/>
        <w:gridCol w:w="1320"/>
        <w:gridCol w:w="1215"/>
        <w:gridCol w:w="1860"/>
      </w:tblGrid>
      <w:tr w14:paraId="1D4BE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802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Tukey's multiple comparisons test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A9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Diff.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ED7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95.00% CI of diff.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7C6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Significant?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90D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Summary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341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Adjusted P Value</w:t>
            </w:r>
          </w:p>
        </w:tc>
      </w:tr>
      <w:tr w14:paraId="19ACF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900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B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D19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0.2225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453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0.1066 to 0.3384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172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A9A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E2A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4D519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277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3F9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-0.03857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366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-0.1545 to 0.07736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147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916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054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0.8069</w:t>
            </w:r>
          </w:p>
        </w:tc>
      </w:tr>
      <w:tr w14:paraId="3B914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F1A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A vs. Column 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EBE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C06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0.1055 to 0.3373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C71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D55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CD1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67BAB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7B39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C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39B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-0.2611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E0A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-0.3770 to -0.1452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FE7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618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DAC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  <w:tr w14:paraId="43019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23C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B vs. Column 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562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-0.00109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BC6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-0.1170 to 0.1148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EFF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548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264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&gt;0.9999</w:t>
            </w:r>
          </w:p>
        </w:tc>
      </w:tr>
      <w:tr w14:paraId="7352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520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Column C vs. Column D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BDE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62A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0.1441 to 0.3759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D17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FBF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83C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</w:tr>
    </w:tbl>
    <w:p w14:paraId="1C1A5D96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68CFE57B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6j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</w:t>
      </w:r>
      <w:r>
        <w:rPr>
          <w:rFonts w:hint="eastAsia" w:eastAsia="宋体" w:cs="Times New Roman"/>
          <w:b/>
          <w:bCs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groin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of mice after inhibiting or activating PVN-LH projection.</w:t>
      </w:r>
    </w:p>
    <w:p w14:paraId="71AC4C80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tbl>
      <w:tblPr>
        <w:tblpPr w:leftFromText="180" w:rightFromText="180" w:vertAnchor="text" w:horzAnchor="page" w:tblpXSpec="center" w:tblpY="482"/>
        <w:tblOverlap w:val="never"/>
        <w:tblW w:w="92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2"/>
        <w:gridCol w:w="1013"/>
        <w:gridCol w:w="1980"/>
        <w:gridCol w:w="1125"/>
        <w:gridCol w:w="1020"/>
        <w:gridCol w:w="1800"/>
      </w:tblGrid>
      <w:tr w14:paraId="3106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F563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D015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CBF4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C7D6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B9B65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D63F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1FB76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C67C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13DB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0.1109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57E6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0.04637 to 0.1754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0D74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2020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80E1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0.0003</w:t>
            </w:r>
          </w:p>
        </w:tc>
      </w:tr>
      <w:tr w14:paraId="4BD30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30E3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AA7A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0.004380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F669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-0.06013 to 0.06889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9E69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2B62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0989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0.9978</w:t>
            </w:r>
          </w:p>
        </w:tc>
      </w:tr>
      <w:tr w14:paraId="6C8F4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B45F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CB18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0.1155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4A52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0.05103 to 0.1800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7C3F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61CC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2EB0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0.0001</w:t>
            </w:r>
          </w:p>
        </w:tc>
      </w:tr>
      <w:tr w14:paraId="6AA45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DAEB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3B7E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-0.1065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9D03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-0.1710 to -0.04199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506A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B0CB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729F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0.0004</w:t>
            </w:r>
          </w:p>
        </w:tc>
      </w:tr>
      <w:tr w14:paraId="5A072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D155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0A31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0.004660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F881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-0.05985 to 0.06917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9953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109A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1659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0.9973</w:t>
            </w:r>
          </w:p>
        </w:tc>
      </w:tr>
      <w:tr w14:paraId="5CEF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DDAB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934F8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0.1112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148C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0.04665 to 0.1757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C7E0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7D7F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127B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0.0003</w:t>
            </w:r>
          </w:p>
        </w:tc>
      </w:tr>
    </w:tbl>
    <w:p w14:paraId="7BD20423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p w14:paraId="6A11B48B">
      <w:pPr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lang w:val="en-US" w:eastAsia="zh-CN"/>
        </w:rPr>
        <w:t xml:space="preserve">Figure 6k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Fat 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pad </w:t>
      </w:r>
      <w:r>
        <w:rPr>
          <w:rFonts w:ascii="Times New Roman" w:hAnsi="Times New Roman" w:eastAsia="宋体" w:cs="Times New Roman"/>
          <w:b/>
          <w:bCs/>
          <w:sz w:val="22"/>
          <w:szCs w:val="22"/>
          <w:highlight w:val="none"/>
        </w:rPr>
        <w:t>wet weight in the scapula region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none"/>
        </w:rPr>
        <w:t xml:space="preserve"> of mice after inhibiting or activating PVN-LH projection.</w:t>
      </w:r>
    </w:p>
    <w:p w14:paraId="1DBB503C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highlight w:val="none"/>
        </w:rPr>
        <w:t>A HFD+SEA</w:t>
      </w:r>
      <w:r>
        <w:rPr>
          <w:rFonts w:hint="eastAsia" w:eastAsia="宋体" w:cs="Times New Roman"/>
          <w:sz w:val="22"/>
          <w:szCs w:val="22"/>
          <w:highlight w:val="none"/>
          <w:lang w:eastAsia="zh-CN"/>
        </w:rPr>
        <w:t>；B HFD+taVNS+mCheery；C HFD+taVNS+hM3Dq；D HFD+taVNS+hM4Di</w:t>
      </w:r>
    </w:p>
    <w:p w14:paraId="42A65B89">
      <w:pPr>
        <w:ind w:left="0" w:leftChars="0" w:firstLine="0" w:firstLineChars="0"/>
        <w:rPr>
          <w:rFonts w:hint="eastAsia" w:ascii="Times New Roman" w:hAnsi="Times New Roman" w:eastAsia="宋体" w:cs="Times New Roman"/>
          <w:sz w:val="22"/>
          <w:szCs w:val="22"/>
          <w:highlight w:val="none"/>
        </w:rPr>
      </w:pPr>
    </w:p>
    <w:tbl>
      <w:tblPr>
        <w:tblW w:w="90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7"/>
        <w:gridCol w:w="975"/>
        <w:gridCol w:w="2115"/>
        <w:gridCol w:w="1080"/>
        <w:gridCol w:w="990"/>
        <w:gridCol w:w="1620"/>
      </w:tblGrid>
      <w:tr w14:paraId="63F82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238D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Tukey's multiple comparisons test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75E9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Mean Diff.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99AE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95.00% CI of diff.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C4AF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Significant?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23D7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Summary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647E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Adjusted P Value</w:t>
            </w:r>
          </w:p>
        </w:tc>
      </w:tr>
      <w:tr w14:paraId="06255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53EC3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166D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0.04380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38BE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0.01053 to 0.07707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3022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2596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401F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0.0061</w:t>
            </w:r>
          </w:p>
        </w:tc>
      </w:tr>
      <w:tr w14:paraId="1E7D5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55EA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C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0770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0.004656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4DB9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-0.02861 to 0.03793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817A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81F6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983D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0.9811</w:t>
            </w:r>
          </w:p>
        </w:tc>
      </w:tr>
      <w:tr w14:paraId="72CB9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265B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A vs. Column 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6628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0.04555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B4E4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0.01228 to 0.07882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BD0C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4FDA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EDBB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0.0042</w:t>
            </w:r>
          </w:p>
        </w:tc>
      </w:tr>
      <w:tr w14:paraId="74248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A290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C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D06E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-0.03914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BDF1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-0.07241 to -0.005875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A0C7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DE9B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FC44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0.0160</w:t>
            </w:r>
          </w:p>
        </w:tc>
      </w:tr>
      <w:tr w14:paraId="6756F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D844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B vs. Column 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71AD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0.001754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B7C7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-0.03152 to 0.03502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3389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2F5B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42A8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0.9989</w:t>
            </w:r>
          </w:p>
        </w:tc>
      </w:tr>
      <w:tr w14:paraId="4A66A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CAB9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Column C vs. Column D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9939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0.04090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1859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0.007629 to 0.07417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2174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A923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1387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0.0112</w:t>
            </w:r>
          </w:p>
        </w:tc>
      </w:tr>
    </w:tbl>
    <w:p w14:paraId="5EA5625D">
      <w:pPr>
        <w:ind w:left="0" w:leftChars="0" w:firstLine="0" w:firstLineChars="0"/>
        <w:rPr>
          <w:rFonts w:hint="default" w:ascii="Times New Roman" w:hAnsi="Times New Roman" w:eastAsia="宋体" w:cs="Times New Roman"/>
          <w:sz w:val="22"/>
          <w:szCs w:val="2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E52F8"/>
    <w:rsid w:val="01287E75"/>
    <w:rsid w:val="03F10CAA"/>
    <w:rsid w:val="0AA11224"/>
    <w:rsid w:val="1A4E52F8"/>
    <w:rsid w:val="5E8C14B0"/>
    <w:rsid w:val="634C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2" w:firstLineChars="20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jc w:val="center"/>
      <w:outlineLvl w:val="0"/>
    </w:pPr>
    <w:rPr>
      <w:rFonts w:ascii="Times New Roman" w:hAnsi="Times New Roman" w:eastAsia="宋体"/>
      <w:b/>
      <w:bCs/>
      <w:kern w:val="44"/>
      <w:sz w:val="28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2025-03-31T07:16:00Z</dcterms:created>
  <dc:creator>搬砖天才</dc:creator>
  <cp:lastModifiedBy>搬砖天才</cp:lastModifiedBy>
  <dcterms:modified xsi:type="dcterms:W3CDTF">2025-03-31T13:28:06Z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560378183FC5419DA98EA211024CFDD9_11</vt:lpwstr>
  </property>
  <property fmtid="{D5CDD505-2E9C-101B-9397-08002B2CF9AE}" pid="4" name="KSOTemplateDocerSaveRecord">
    <vt:lpwstr>eyJoZGlkIjoiZjUxYmIzMGZmYzU3MmY2NzFkMWQ3OWE2Y2EzOTcyNGEiLCJ1c2VySWQiOiIyOTk1MzY0OTQifQ==</vt:lpwstr>
  </property>
</Properties>
</file>