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B7E9" w14:textId="77777777" w:rsidR="006A6CC8" w:rsidRPr="006A6CC8" w:rsidRDefault="006A6CC8" w:rsidP="006A6CC8">
      <w:pPr>
        <w:spacing w:after="0" w:line="360" w:lineRule="auto"/>
        <w:ind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bookmarkStart w:id="0" w:name="_Hlk189136698"/>
      <w:r w:rsidRPr="006A6CC8">
        <w:rPr>
          <w:rFonts w:ascii="Times New Roman" w:eastAsia="Aptos" w:hAnsi="Times New Roman" w:cs="Times New Roman"/>
          <w:b/>
          <w:bCs/>
          <w:sz w:val="24"/>
          <w:szCs w:val="24"/>
        </w:rPr>
        <w:t>Supplementary File 1</w:t>
      </w:r>
    </w:p>
    <w:bookmarkEnd w:id="0"/>
    <w:p w14:paraId="3645D42F" w14:textId="77777777" w:rsidR="006A6CC8" w:rsidRDefault="006A6CC8" w:rsidP="006A6CC8">
      <w:pPr>
        <w:spacing w:after="0" w:line="360" w:lineRule="auto"/>
        <w:ind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1C8C3479" w14:textId="286142A1" w:rsidR="006A6CC8" w:rsidRPr="006A6CC8" w:rsidRDefault="006A6CC8" w:rsidP="006A6CC8">
      <w:pPr>
        <w:spacing w:after="0" w:line="360" w:lineRule="auto"/>
        <w:ind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bookmarkStart w:id="1" w:name="_Hlk189132467"/>
      <w:r w:rsidRPr="006A6CC8">
        <w:rPr>
          <w:rFonts w:ascii="Times New Roman" w:eastAsia="Aptos" w:hAnsi="Times New Roman" w:cs="Times New Roman"/>
          <w:b/>
          <w:bCs/>
          <w:sz w:val="24"/>
          <w:szCs w:val="24"/>
        </w:rPr>
        <w:t>Genome-wide analysis provides insight into the genetic diversity and adaptability of Kazakhstan local goats</w:t>
      </w:r>
    </w:p>
    <w:p w14:paraId="49C5CEC9" w14:textId="77777777" w:rsidR="006A6CC8" w:rsidRDefault="006A6CC8" w:rsidP="006A6CC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2" w:name="_Hlk189132523"/>
      <w:bookmarkEnd w:id="1"/>
      <w:r w:rsidRPr="006A6CC8">
        <w:rPr>
          <w:rFonts w:ascii="Times New Roman" w:eastAsia="Calibri" w:hAnsi="Times New Roman" w:cs="Times New Roman"/>
          <w:sz w:val="24"/>
          <w:szCs w:val="24"/>
        </w:rPr>
        <w:t>Nelly Kichamu</w:t>
      </w:r>
      <w:r w:rsidRPr="006A6CC8">
        <w:rPr>
          <w:rFonts w:ascii="Times New Roman" w:eastAsia="Calibri" w:hAnsi="Times New Roman" w:cs="Times New Roman"/>
          <w:sz w:val="24"/>
          <w:szCs w:val="24"/>
          <w:vertAlign w:val="superscript"/>
        </w:rPr>
        <w:t>1,2,3</w:t>
      </w:r>
      <w:r w:rsidRPr="006A6CC8">
        <w:rPr>
          <w:rFonts w:ascii="Times New Roman" w:eastAsia="Calibri" w:hAnsi="Times New Roman" w:cs="Times New Roman"/>
          <w:sz w:val="24"/>
          <w:szCs w:val="24"/>
        </w:rPr>
        <w:t>, George Wanjala</w:t>
      </w:r>
      <w:bookmarkStart w:id="3" w:name="_Hlk139273855"/>
      <w:r w:rsidRPr="006A6CC8">
        <w:rPr>
          <w:rFonts w:ascii="Times New Roman" w:eastAsia="Calibri" w:hAnsi="Times New Roman" w:cs="Times New Roman"/>
          <w:sz w:val="24"/>
          <w:szCs w:val="24"/>
          <w:vertAlign w:val="superscript"/>
        </w:rPr>
        <w:t>4</w:t>
      </w:r>
      <w:bookmarkEnd w:id="3"/>
      <w:r w:rsidRPr="006A6CC8">
        <w:rPr>
          <w:rFonts w:ascii="Times New Roman" w:eastAsia="Calibri" w:hAnsi="Times New Roman" w:cs="Times New Roman"/>
          <w:sz w:val="24"/>
          <w:szCs w:val="24"/>
          <w:vertAlign w:val="superscript"/>
        </w:rPr>
        <w:t>,5</w:t>
      </w:r>
      <w:r w:rsidRPr="006A6CC8">
        <w:rPr>
          <w:rFonts w:ascii="Times New Roman" w:eastAsia="Calibri" w:hAnsi="Times New Roman" w:cs="Times New Roman"/>
          <w:sz w:val="24"/>
          <w:szCs w:val="24"/>
        </w:rPr>
        <w:t>, Kairat Dossybayev</w:t>
      </w:r>
      <w:r w:rsidRPr="006A6CC8">
        <w:rPr>
          <w:rFonts w:ascii="Times New Roman" w:eastAsia="Calibri" w:hAnsi="Times New Roman" w:cs="Times New Roman"/>
          <w:sz w:val="24"/>
          <w:szCs w:val="24"/>
          <w:vertAlign w:val="superscript"/>
        </w:rPr>
        <w:t>6,7,8</w:t>
      </w:r>
      <w:r w:rsidRPr="006A6CC8">
        <w:rPr>
          <w:rFonts w:ascii="Times New Roman" w:eastAsia="Calibri" w:hAnsi="Times New Roman" w:cs="Times New Roman"/>
          <w:sz w:val="24"/>
          <w:szCs w:val="24"/>
        </w:rPr>
        <w:t>, Zoltán Bagi</w:t>
      </w:r>
      <w:r w:rsidRPr="006A6CC8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6A6CC8">
        <w:rPr>
          <w:rFonts w:ascii="Times New Roman" w:eastAsia="Calibri" w:hAnsi="Times New Roman" w:cs="Times New Roman"/>
          <w:sz w:val="24"/>
          <w:szCs w:val="24"/>
        </w:rPr>
        <w:t>, Bakhytzhan Bekmanov</w:t>
      </w:r>
      <w:r w:rsidRPr="006A6CC8">
        <w:rPr>
          <w:rFonts w:ascii="Times New Roman" w:eastAsia="Calibri" w:hAnsi="Times New Roman" w:cs="Times New Roman"/>
          <w:sz w:val="24"/>
          <w:szCs w:val="24"/>
          <w:vertAlign w:val="superscript"/>
        </w:rPr>
        <w:t>6,8</w:t>
      </w:r>
      <w:r w:rsidRPr="006A6CC8">
        <w:rPr>
          <w:rFonts w:ascii="Times New Roman" w:eastAsia="Calibri" w:hAnsi="Times New Roman" w:cs="Times New Roman"/>
          <w:sz w:val="24"/>
          <w:szCs w:val="24"/>
        </w:rPr>
        <w:t>, Szilvia Kusza</w:t>
      </w:r>
      <w:proofErr w:type="gramStart"/>
      <w:r w:rsidRPr="006A6CC8">
        <w:rPr>
          <w:rFonts w:ascii="Times New Roman" w:eastAsia="Calibri" w:hAnsi="Times New Roman" w:cs="Times New Roman"/>
          <w:sz w:val="24"/>
          <w:szCs w:val="24"/>
          <w:vertAlign w:val="superscript"/>
        </w:rPr>
        <w:t>1,</w:t>
      </w:r>
      <w:r w:rsidRPr="006A6CC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*</w:t>
      </w:r>
      <w:proofErr w:type="gramEnd"/>
    </w:p>
    <w:p w14:paraId="1201A2DC" w14:textId="77777777" w:rsidR="005D399A" w:rsidRDefault="005D399A" w:rsidP="006A6CC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73A21D" w14:textId="33DD3149" w:rsidR="008F0B87" w:rsidRPr="008F0B87" w:rsidRDefault="008F0B87" w:rsidP="008F0B87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</w:pPr>
      <w:r w:rsidRPr="008F0B8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hu-HU" w:eastAsia="hu-HU"/>
          <w14:ligatures w14:val="none"/>
        </w:rPr>
        <w:drawing>
          <wp:inline distT="0" distB="0" distL="0" distR="0" wp14:anchorId="27D52831" wp14:editId="1ADB2C09">
            <wp:extent cx="5667928" cy="3854369"/>
            <wp:effectExtent l="0" t="0" r="0" b="0"/>
            <wp:docPr id="1072575291" name="Picture 3" descr="A graph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575291" name="Picture 3" descr="A graph of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91" t="6585" r="13753" b="7630"/>
                    <a:stretch/>
                  </pic:blipFill>
                  <pic:spPr bwMode="auto">
                    <a:xfrm>
                      <a:off x="0" y="0"/>
                      <a:ext cx="5679912" cy="386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E7C2D" w14:textId="1EE7A9C4" w:rsidR="008F0B87" w:rsidRDefault="008F0B87" w:rsidP="006A6CC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F0B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Figure S1</w:t>
      </w:r>
      <w:r w:rsidRPr="00146F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8F0B87">
        <w:t xml:space="preserve"> </w:t>
      </w:r>
      <w:r w:rsidRPr="008F0B8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Observed (Ho) and expected (He)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heterozygosity</w:t>
      </w:r>
    </w:p>
    <w:bookmarkEnd w:id="2"/>
    <w:p w14:paraId="545E303F" w14:textId="7B08E289" w:rsidR="00705477" w:rsidRPr="005D399A" w:rsidRDefault="00705477" w:rsidP="005D399A">
      <w:pPr>
        <w:jc w:val="center"/>
      </w:pPr>
      <w:r w:rsidRPr="00E600E1">
        <w:rPr>
          <w:rFonts w:ascii="Times New Roman" w:hAnsi="Times New Roman" w:cs="Times New Roman"/>
          <w:noProof/>
          <w:color w:val="FF0000"/>
          <w:sz w:val="24"/>
          <w:szCs w:val="24"/>
          <w:lang w:val="hu-HU" w:eastAsia="hu-HU"/>
        </w:rPr>
        <w:lastRenderedPageBreak/>
        <w:drawing>
          <wp:inline distT="0" distB="0" distL="0" distR="0" wp14:anchorId="59700C99" wp14:editId="1E2F05BE">
            <wp:extent cx="5770880" cy="6036129"/>
            <wp:effectExtent l="0" t="0" r="1270" b="3175"/>
            <wp:docPr id="93400979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009799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8" t="1541" r="4582" b="1130"/>
                    <a:stretch/>
                  </pic:blipFill>
                  <pic:spPr bwMode="auto">
                    <a:xfrm>
                      <a:off x="0" y="0"/>
                      <a:ext cx="5961249" cy="623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" w:name="_Hlk189136745"/>
      <w:bookmarkStart w:id="5" w:name="_Hlk179894338"/>
      <w:r w:rsidR="00EC005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705477">
        <w:rPr>
          <w:rFonts w:ascii="Times New Roman" w:eastAsia="Aptos" w:hAnsi="Times New Roman" w:cs="Times New Roman"/>
          <w:b/>
          <w:bCs/>
          <w:sz w:val="24"/>
          <w:szCs w:val="24"/>
        </w:rPr>
        <w:t>Figure</w:t>
      </w:r>
      <w:r w:rsidR="005D399A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S</w:t>
      </w:r>
      <w:r w:rsidR="008F0B87">
        <w:rPr>
          <w:rFonts w:ascii="Times New Roman" w:eastAsia="Aptos" w:hAnsi="Times New Roman" w:cs="Times New Roman"/>
          <w:b/>
          <w:bCs/>
          <w:sz w:val="24"/>
          <w:szCs w:val="24"/>
        </w:rPr>
        <w:t>2</w:t>
      </w:r>
      <w:r w:rsidR="00146F40" w:rsidRPr="00146F40">
        <w:rPr>
          <w:rFonts w:ascii="Times New Roman" w:eastAsia="Aptos" w:hAnsi="Times New Roman" w:cs="Times New Roman"/>
          <w:b/>
          <w:bCs/>
          <w:sz w:val="24"/>
          <w:szCs w:val="24"/>
        </w:rPr>
        <w:t>:</w:t>
      </w:r>
      <w:r w:rsidRPr="00146F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705477">
        <w:rPr>
          <w:rFonts w:ascii="Times New Roman" w:eastAsia="Aptos" w:hAnsi="Times New Roman" w:cs="Times New Roman"/>
          <w:sz w:val="24"/>
          <w:szCs w:val="24"/>
        </w:rPr>
        <w:t>Admixtur</w:t>
      </w:r>
      <w:r w:rsidR="008229A2">
        <w:rPr>
          <w:rFonts w:ascii="Times New Roman" w:eastAsia="Aptos" w:hAnsi="Times New Roman" w:cs="Times New Roman"/>
          <w:sz w:val="24"/>
          <w:szCs w:val="24"/>
        </w:rPr>
        <w:t>e analysis for Kazakhstan goats</w:t>
      </w:r>
      <w:r w:rsidRPr="00705477">
        <w:rPr>
          <w:rFonts w:ascii="Times New Roman" w:eastAsia="Aptos" w:hAnsi="Times New Roman" w:cs="Times New Roman"/>
          <w:sz w:val="24"/>
          <w:szCs w:val="24"/>
        </w:rPr>
        <w:t xml:space="preserve"> from six different regions showing the proportions of ancestral populations for K value from 2 to 8. Each vertical bar exemplifies an individual </w:t>
      </w:r>
    </w:p>
    <w:bookmarkEnd w:id="4"/>
    <w:p w14:paraId="5A7BA462" w14:textId="6C206BF2" w:rsidR="00705477" w:rsidRDefault="004F229F">
      <w:r>
        <w:rPr>
          <w:rFonts w:ascii="Times New Roman" w:eastAsia="Aptos" w:hAnsi="Times New Roman" w:cs="Times New Roman"/>
          <w:sz w:val="24"/>
          <w:szCs w:val="24"/>
        </w:rPr>
        <w:br w:type="page"/>
      </w:r>
      <w:bookmarkEnd w:id="5"/>
      <w:r>
        <w:rPr>
          <w:rFonts w:ascii="Times New Roman" w:eastAsia="Aptos" w:hAnsi="Times New Roman" w:cs="Times New Roman"/>
          <w:noProof/>
          <w:sz w:val="24"/>
          <w:szCs w:val="24"/>
          <w:lang w:val="hu-HU" w:eastAsia="hu-H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0A645" wp14:editId="2FCF6EEC">
                <wp:simplePos x="0" y="0"/>
                <wp:positionH relativeFrom="column">
                  <wp:posOffset>173168</wp:posOffset>
                </wp:positionH>
                <wp:positionV relativeFrom="paragraph">
                  <wp:posOffset>2282638</wp:posOffset>
                </wp:positionV>
                <wp:extent cx="343561" cy="253707"/>
                <wp:effectExtent l="0" t="0" r="0" b="0"/>
                <wp:wrapNone/>
                <wp:docPr id="9000478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61" cy="2537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088DA0" w14:textId="3D00ECAD" w:rsidR="004F229F" w:rsidRDefault="004F229F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0A64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.65pt;margin-top:179.75pt;width:27.0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" filled="f" stroked="f" strokeweight=".5pt">
                <v:textbox>
                  <w:txbxContent>
                    <w:p w14:paraId="50088DA0" w14:textId="3D00ECAD" w:rsidR="004F229F" w:rsidRDefault="004F229F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Aptos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243727" wp14:editId="3F1BFD41">
                <wp:simplePos x="0" y="0"/>
                <wp:positionH relativeFrom="column">
                  <wp:posOffset>42283</wp:posOffset>
                </wp:positionH>
                <wp:positionV relativeFrom="paragraph">
                  <wp:posOffset>322631</wp:posOffset>
                </wp:positionV>
                <wp:extent cx="343561" cy="253707"/>
                <wp:effectExtent l="0" t="0" r="0" b="0"/>
                <wp:wrapNone/>
                <wp:docPr id="1472696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61" cy="2537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D185BF" w14:textId="68B0BD8E" w:rsidR="004F229F" w:rsidRDefault="004F229F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43727" id="_x0000_s1027" type="#_x0000_t202" style="position:absolute;margin-left:3.35pt;margin-top:25.4pt;width:27.05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" filled="f" stroked="f" strokeweight=".5pt">
                <v:textbox>
                  <w:txbxContent>
                    <w:p w14:paraId="29D185BF" w14:textId="68B0BD8E" w:rsidR="004F229F" w:rsidRDefault="004F229F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82F94">
        <w:rPr>
          <w:rFonts w:ascii="Times New Roman" w:eastAsia="Aptos" w:hAnsi="Times New Roman" w:cs="Times New Roman"/>
          <w:noProof/>
          <w:sz w:val="24"/>
          <w:szCs w:val="24"/>
          <w:lang w:val="hu-HU" w:eastAsia="hu-HU"/>
        </w:rPr>
        <w:drawing>
          <wp:inline distT="0" distB="0" distL="0" distR="0" wp14:anchorId="7E78CE3E" wp14:editId="098217A7">
            <wp:extent cx="5803398" cy="6123214"/>
            <wp:effectExtent l="0" t="0" r="6985" b="0"/>
            <wp:docPr id="6480252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025256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" t="4802" r="1524" b="2795"/>
                    <a:stretch/>
                  </pic:blipFill>
                  <pic:spPr bwMode="auto">
                    <a:xfrm>
                      <a:off x="0" y="0"/>
                      <a:ext cx="5806577" cy="612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2D44F" w14:textId="7641F06C" w:rsidR="004F229F" w:rsidRDefault="004F229F" w:rsidP="0060368E">
      <w:pPr>
        <w:spacing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bookmarkStart w:id="6" w:name="_Hlk189136783"/>
      <w:r w:rsidRPr="00A82F94">
        <w:rPr>
          <w:rFonts w:ascii="Times New Roman" w:eastAsia="Aptos" w:hAnsi="Times New Roman" w:cs="Times New Roman"/>
          <w:b/>
          <w:bCs/>
          <w:sz w:val="24"/>
          <w:szCs w:val="24"/>
        </w:rPr>
        <w:t>Figure</w:t>
      </w:r>
      <w:r w:rsidR="00EC005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5D399A">
        <w:rPr>
          <w:rFonts w:ascii="Times New Roman" w:eastAsia="Aptos" w:hAnsi="Times New Roman" w:cs="Times New Roman"/>
          <w:b/>
          <w:bCs/>
          <w:sz w:val="24"/>
          <w:szCs w:val="24"/>
        </w:rPr>
        <w:t>S</w:t>
      </w:r>
      <w:r w:rsidR="008F0B87">
        <w:rPr>
          <w:rFonts w:ascii="Times New Roman" w:eastAsia="Aptos" w:hAnsi="Times New Roman" w:cs="Times New Roman"/>
          <w:b/>
          <w:bCs/>
          <w:sz w:val="24"/>
          <w:szCs w:val="24"/>
        </w:rPr>
        <w:t>3</w:t>
      </w:r>
      <w:r w:rsidR="00146F40">
        <w:rPr>
          <w:rFonts w:ascii="Times New Roman" w:eastAsia="Aptos" w:hAnsi="Times New Roman" w:cs="Times New Roman"/>
          <w:b/>
          <w:bCs/>
          <w:sz w:val="24"/>
          <w:szCs w:val="24"/>
        </w:rPr>
        <w:t>:</w:t>
      </w:r>
      <w:r w:rsidRPr="00A82F94">
        <w:rPr>
          <w:rFonts w:ascii="Times New Roman" w:eastAsia="Aptos" w:hAnsi="Times New Roman" w:cs="Times New Roman"/>
          <w:sz w:val="24"/>
          <w:szCs w:val="24"/>
        </w:rPr>
        <w:t xml:space="preserve"> (</w:t>
      </w:r>
      <w:r w:rsidR="00577890">
        <w:rPr>
          <w:rFonts w:ascii="Times New Roman" w:eastAsia="Aptos" w:hAnsi="Times New Roman" w:cs="Times New Roman"/>
          <w:sz w:val="24"/>
          <w:szCs w:val="24"/>
        </w:rPr>
        <w:t>a) Gene Ontology Enrichment (b)</w:t>
      </w:r>
      <w:r w:rsidRPr="00A82F94">
        <w:rPr>
          <w:rFonts w:ascii="Times New Roman" w:eastAsia="Aptos" w:hAnsi="Times New Roman" w:cs="Times New Roman"/>
          <w:sz w:val="24"/>
          <w:szCs w:val="24"/>
        </w:rPr>
        <w:t xml:space="preserve"> Gene Interaction Network for six goat population in Kazakhstan</w:t>
      </w:r>
    </w:p>
    <w:bookmarkEnd w:id="6"/>
    <w:p w14:paraId="266B8080" w14:textId="589990F7" w:rsidR="00EC0058" w:rsidRDefault="00EC0058" w:rsidP="0060368E">
      <w:pPr>
        <w:spacing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7DB2EBB" w14:textId="77777777" w:rsidR="00EC0058" w:rsidRDefault="00EC0058" w:rsidP="00EC0058">
      <w:pPr>
        <w:spacing w:after="0" w:line="360" w:lineRule="auto"/>
        <w:ind w:left="57"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EEFF0C4" w14:textId="77777777" w:rsidR="00EC0058" w:rsidRDefault="00EC0058" w:rsidP="00EC0058">
      <w:pPr>
        <w:spacing w:after="0" w:line="360" w:lineRule="auto"/>
        <w:ind w:left="57"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FBE9684" w14:textId="77777777" w:rsidR="00EC0058" w:rsidRDefault="00EC0058" w:rsidP="00EC0058">
      <w:pPr>
        <w:spacing w:after="0" w:line="360" w:lineRule="auto"/>
        <w:ind w:left="57"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B054CA2" w14:textId="77777777" w:rsidR="00EC0058" w:rsidRDefault="00EC0058" w:rsidP="00EC0058">
      <w:pPr>
        <w:spacing w:after="0" w:line="360" w:lineRule="auto"/>
        <w:ind w:left="57"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E11D086" w14:textId="77777777" w:rsidR="009F7DC7" w:rsidRDefault="009F7DC7" w:rsidP="00EC0058">
      <w:pPr>
        <w:spacing w:after="0" w:line="360" w:lineRule="auto"/>
        <w:ind w:left="57"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7687A7E" w14:textId="77777777" w:rsidR="009F7DC7" w:rsidRDefault="009F7DC7" w:rsidP="00EC0058">
      <w:pPr>
        <w:spacing w:after="0" w:line="360" w:lineRule="auto"/>
        <w:ind w:left="57"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7FC69DF" w14:textId="77777777" w:rsidR="009F7DC7" w:rsidRDefault="009F7DC7" w:rsidP="00EC0058">
      <w:pPr>
        <w:spacing w:after="0" w:line="360" w:lineRule="auto"/>
        <w:ind w:left="57" w:right="57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sectPr w:rsidR="009F7D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201"/>
    <w:rsid w:val="00041475"/>
    <w:rsid w:val="00084432"/>
    <w:rsid w:val="00146F40"/>
    <w:rsid w:val="00182562"/>
    <w:rsid w:val="0030041C"/>
    <w:rsid w:val="0030541D"/>
    <w:rsid w:val="003C34AE"/>
    <w:rsid w:val="00450356"/>
    <w:rsid w:val="004F229F"/>
    <w:rsid w:val="00535201"/>
    <w:rsid w:val="00577890"/>
    <w:rsid w:val="005D399A"/>
    <w:rsid w:val="0060368E"/>
    <w:rsid w:val="00627A46"/>
    <w:rsid w:val="00682B92"/>
    <w:rsid w:val="006A6CC8"/>
    <w:rsid w:val="00705477"/>
    <w:rsid w:val="00722785"/>
    <w:rsid w:val="007356F6"/>
    <w:rsid w:val="00757794"/>
    <w:rsid w:val="008229A2"/>
    <w:rsid w:val="00866F11"/>
    <w:rsid w:val="008F0B87"/>
    <w:rsid w:val="009F08E0"/>
    <w:rsid w:val="009F7DC7"/>
    <w:rsid w:val="00A82F94"/>
    <w:rsid w:val="00AE0EC3"/>
    <w:rsid w:val="00B66DF7"/>
    <w:rsid w:val="00B80377"/>
    <w:rsid w:val="00BF29BE"/>
    <w:rsid w:val="00CC0AE6"/>
    <w:rsid w:val="00D12517"/>
    <w:rsid w:val="00E218EC"/>
    <w:rsid w:val="00E435FA"/>
    <w:rsid w:val="00EC0058"/>
    <w:rsid w:val="00FF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B3FD"/>
  <w15:chartTrackingRefBased/>
  <w15:docId w15:val="{C6AD36FD-815B-4561-BC90-AE80F8ED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535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35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35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35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35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35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35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35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35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3520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3520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3520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3520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35201"/>
    <w:rPr>
      <w:rFonts w:eastAsiaTheme="majorEastAsia" w:cstheme="majorBidi"/>
      <w:color w:val="0F4761" w:themeColor="accent1" w:themeShade="BF"/>
      <w:lang w:val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3520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35201"/>
    <w:rPr>
      <w:rFonts w:eastAsiaTheme="majorEastAsia" w:cstheme="majorBidi"/>
      <w:color w:val="595959" w:themeColor="text1" w:themeTint="A6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3520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35201"/>
    <w:rPr>
      <w:rFonts w:eastAsiaTheme="majorEastAsia" w:cstheme="majorBidi"/>
      <w:color w:val="272727" w:themeColor="text1" w:themeTint="D8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535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3520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cm">
    <w:name w:val="Subtitle"/>
    <w:basedOn w:val="Norml"/>
    <w:next w:val="Norml"/>
    <w:link w:val="AlcmChar"/>
    <w:uiPriority w:val="11"/>
    <w:qFormat/>
    <w:rsid w:val="00535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3520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Idzet">
    <w:name w:val="Quote"/>
    <w:basedOn w:val="Norml"/>
    <w:next w:val="Norml"/>
    <w:link w:val="IdzetChar"/>
    <w:uiPriority w:val="29"/>
    <w:qFormat/>
    <w:rsid w:val="00535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35201"/>
    <w:rPr>
      <w:i/>
      <w:iCs/>
      <w:color w:val="404040" w:themeColor="text1" w:themeTint="BF"/>
      <w:lang w:val="en-US"/>
    </w:rPr>
  </w:style>
  <w:style w:type="paragraph" w:styleId="Listaszerbekezds">
    <w:name w:val="List Paragraph"/>
    <w:basedOn w:val="Norml"/>
    <w:uiPriority w:val="34"/>
    <w:qFormat/>
    <w:rsid w:val="0053520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3520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35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35201"/>
    <w:rPr>
      <w:i/>
      <w:iCs/>
      <w:color w:val="0F4761" w:themeColor="accent1" w:themeShade="BF"/>
      <w:lang w:val="en-US"/>
    </w:rPr>
  </w:style>
  <w:style w:type="character" w:styleId="Ershivatkozs">
    <w:name w:val="Intense Reference"/>
    <w:basedOn w:val="Bekezdsalapbettpusa"/>
    <w:uiPriority w:val="32"/>
    <w:qFormat/>
    <w:rsid w:val="005352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3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kichamu</dc:creator>
  <cp:keywords/>
  <dc:description/>
  <cp:lastModifiedBy>Bagi Zoltán</cp:lastModifiedBy>
  <cp:revision>8</cp:revision>
  <dcterms:created xsi:type="dcterms:W3CDTF">2025-01-30T12:54:00Z</dcterms:created>
  <dcterms:modified xsi:type="dcterms:W3CDTF">2025-04-28T13:14:00Z</dcterms:modified>
</cp:coreProperties>
</file>