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027" w:rsidRPr="00057357" w:rsidRDefault="00D67027" w:rsidP="00D67027">
      <w:pPr>
        <w:pStyle w:val="a7"/>
        <w:adjustRightInd w:val="0"/>
        <w:snapToGrid w:val="0"/>
        <w:spacing w:line="480" w:lineRule="auto"/>
        <w:rPr>
          <w:rFonts w:ascii="Times New Roman" w:eastAsia="宋体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1</w:t>
      </w:r>
      <w:r w:rsidRPr="00057357">
        <w:rPr>
          <w:rFonts w:ascii="Times New Roman" w:hAnsi="Times New Roman"/>
          <w:b/>
          <w:sz w:val="24"/>
          <w:szCs w:val="24"/>
        </w:rPr>
        <w:t>. Cha</w:t>
      </w:r>
      <w:bookmarkStart w:id="0" w:name="_GoBack"/>
      <w:bookmarkEnd w:id="0"/>
      <w:r w:rsidRPr="00057357">
        <w:rPr>
          <w:rFonts w:ascii="Times New Roman" w:hAnsi="Times New Roman"/>
          <w:b/>
          <w:sz w:val="24"/>
          <w:szCs w:val="24"/>
        </w:rPr>
        <w:t>racteristics of the outcome and exposure data</w:t>
      </w:r>
    </w:p>
    <w:tbl>
      <w:tblPr>
        <w:tblpPr w:leftFromText="180" w:rightFromText="180" w:vertAnchor="text" w:horzAnchor="page" w:tblpX="1362" w:tblpY="116"/>
        <w:tblOverlap w:val="never"/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624"/>
        <w:gridCol w:w="2348"/>
        <w:gridCol w:w="1151"/>
        <w:gridCol w:w="1214"/>
      </w:tblGrid>
      <w:tr w:rsidR="00D67027" w:rsidRPr="00057357" w:rsidTr="004F350D">
        <w:trPr>
          <w:trHeight w:val="55"/>
        </w:trPr>
        <w:tc>
          <w:tcPr>
            <w:tcW w:w="16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Trait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GWAS ID</w:t>
            </w:r>
          </w:p>
        </w:tc>
        <w:tc>
          <w:tcPr>
            <w:tcW w:w="10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N</w:t>
            </w: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（</w:t>
            </w: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case/control</w:t>
            </w: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）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Population</w:t>
            </w:r>
          </w:p>
        </w:tc>
        <w:tc>
          <w:tcPr>
            <w:tcW w:w="7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57357">
              <w:rPr>
                <w:rFonts w:ascii="Times New Roman" w:hAnsi="Times New Roman" w:cs="Times New Roman"/>
                <w:b/>
                <w:bCs/>
                <w:sz w:val="24"/>
              </w:rPr>
              <w:t>Number of SNPs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multiple sclerosis</w:t>
            </w:r>
          </w:p>
        </w:tc>
        <w:tc>
          <w:tcPr>
            <w:tcW w:w="10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ieu-b-18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115,803(47,429/68,374)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6,304,359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tcBorders>
              <w:top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rheumatoid arthritis (RA)</w:t>
            </w:r>
          </w:p>
        </w:tc>
        <w:tc>
          <w:tcPr>
            <w:tcW w:w="1026" w:type="pct"/>
            <w:tcBorders>
              <w:top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ebi-a-GCST90013534</w:t>
            </w:r>
          </w:p>
        </w:tc>
        <w:tc>
          <w:tcPr>
            <w:tcW w:w="1036" w:type="pct"/>
            <w:tcBorders>
              <w:top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14,361/43,923</w:t>
            </w:r>
          </w:p>
        </w:tc>
        <w:tc>
          <w:tcPr>
            <w:tcW w:w="524" w:type="pct"/>
            <w:tcBorders>
              <w:top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tcBorders>
              <w:top w:val="nil"/>
            </w:tcBorders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13,108,512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systemic lupus erythematosus (SLE)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ebi-a-GCST003156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5201/9066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7,071,163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inflammatory bowel disease(IBD)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ebi-a-GCST004131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25,042/34,915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9,619,016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Crohn‘s disease (CD)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ebi-a-GCST004132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12,194/28,072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9,457,998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ulcerative colitis (UC)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ebi-a-GCST004133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12,366/33,609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9,474,559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type 1 diabetes (T1D)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ebi-a-GCST90000529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7,467/10,218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7,740,245</w:t>
            </w:r>
          </w:p>
        </w:tc>
      </w:tr>
      <w:tr w:rsidR="00D67027" w:rsidRPr="00057357" w:rsidTr="004F350D">
        <w:trPr>
          <w:trHeight w:val="55"/>
        </w:trPr>
        <w:tc>
          <w:tcPr>
            <w:tcW w:w="161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Lactate levels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ebi-a-GCST90092882</w:t>
            </w:r>
          </w:p>
        </w:tc>
        <w:tc>
          <w:tcPr>
            <w:tcW w:w="1036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114,806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European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67027" w:rsidRPr="00057357" w:rsidRDefault="00D67027" w:rsidP="004F350D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357">
              <w:rPr>
                <w:rFonts w:ascii="Times New Roman" w:hAnsi="Times New Roman" w:cs="Times New Roman"/>
                <w:sz w:val="24"/>
              </w:rPr>
              <w:t>11,590,399</w:t>
            </w:r>
          </w:p>
        </w:tc>
      </w:tr>
    </w:tbl>
    <w:p w:rsidR="00DB328F" w:rsidRDefault="006116DC"/>
    <w:sectPr w:rsidR="00DB328F" w:rsidSect="00D67027">
      <w:footerReference w:type="default" r:id="rId6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6DC" w:rsidRDefault="006116DC" w:rsidP="00D67027">
      <w:r>
        <w:separator/>
      </w:r>
    </w:p>
  </w:endnote>
  <w:endnote w:type="continuationSeparator" w:id="0">
    <w:p w:rsidR="006116DC" w:rsidRDefault="006116DC" w:rsidP="00D6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826523"/>
      <w:docPartObj>
        <w:docPartGallery w:val="Page Numbers (Bottom of Page)"/>
        <w:docPartUnique/>
      </w:docPartObj>
    </w:sdtPr>
    <w:sdtContent>
      <w:p w:rsidR="00D67027" w:rsidRDefault="00D67027" w:rsidP="00D352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67027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6DC" w:rsidRDefault="006116DC" w:rsidP="00D67027">
      <w:r>
        <w:separator/>
      </w:r>
    </w:p>
  </w:footnote>
  <w:footnote w:type="continuationSeparator" w:id="0">
    <w:p w:rsidR="006116DC" w:rsidRDefault="006116DC" w:rsidP="00D67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78"/>
    <w:rsid w:val="00117261"/>
    <w:rsid w:val="005E7990"/>
    <w:rsid w:val="006116DC"/>
    <w:rsid w:val="007B4478"/>
    <w:rsid w:val="00D318C4"/>
    <w:rsid w:val="00D6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DB1CF"/>
  <w15:chartTrackingRefBased/>
  <w15:docId w15:val="{AFC1B01A-58D5-4D85-BE1C-9C15747F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02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0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70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D670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7027"/>
    <w:rPr>
      <w:sz w:val="18"/>
      <w:szCs w:val="18"/>
    </w:rPr>
  </w:style>
  <w:style w:type="paragraph" w:styleId="a7">
    <w:name w:val="caption"/>
    <w:basedOn w:val="a"/>
    <w:next w:val="a"/>
    <w:semiHidden/>
    <w:unhideWhenUsed/>
    <w:qFormat/>
    <w:rsid w:val="00D67027"/>
    <w:pPr>
      <w:widowControl/>
      <w:spacing w:line="300" w:lineRule="auto"/>
      <w:jc w:val="left"/>
    </w:pPr>
    <w:rPr>
      <w:rFonts w:ascii="Arial" w:eastAsia="黑体" w:hAnsi="Arial" w:cs="Times New Roman"/>
      <w:kern w:val="0"/>
      <w:sz w:val="20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6702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670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2024-09-06T11:58:00Z</dcterms:created>
  <dcterms:modified xsi:type="dcterms:W3CDTF">2024-09-06T11:59:00Z</dcterms:modified>
</cp:coreProperties>
</file>