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3B234" w14:textId="2AC965B4" w:rsidR="00D8005B" w:rsidRPr="00D8005B" w:rsidRDefault="00A071EF" w:rsidP="00D8005B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5236D5">
        <w:rPr>
          <w:rFonts w:ascii="Times New Roman" w:hAnsi="Times New Roman" w:cs="Times New Roman"/>
          <w:b/>
          <w:bCs/>
          <w:sz w:val="20"/>
          <w:szCs w:val="20"/>
        </w:rPr>
        <w:t>Supplement</w:t>
      </w:r>
      <w:r w:rsidR="005236D5" w:rsidRPr="005236D5">
        <w:rPr>
          <w:rFonts w:ascii="Times New Roman" w:hAnsi="Times New Roman" w:cs="Times New Roman"/>
          <w:b/>
          <w:bCs/>
          <w:sz w:val="20"/>
          <w:szCs w:val="20"/>
        </w:rPr>
        <w:t>al</w:t>
      </w:r>
      <w:r w:rsidRPr="005236D5">
        <w:rPr>
          <w:rFonts w:ascii="Times New Roman" w:hAnsi="Times New Roman" w:cs="Times New Roman"/>
          <w:b/>
          <w:bCs/>
          <w:sz w:val="20"/>
          <w:szCs w:val="20"/>
        </w:rPr>
        <w:t xml:space="preserve"> Table 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071EF">
        <w:rPr>
          <w:rFonts w:ascii="Times New Roman" w:hAnsi="Times New Roman" w:cs="Times New Roman"/>
          <w:sz w:val="20"/>
          <w:szCs w:val="20"/>
        </w:rPr>
        <w:t>Opinions on catch-up vaccination</w:t>
      </w:r>
      <w:r w:rsidRPr="00A071EF">
        <w:rPr>
          <w:rFonts w:ascii="Times New Roman" w:hAnsi="Times New Roman" w:cs="Times New Roman"/>
          <w:sz w:val="20"/>
          <w:szCs w:val="20"/>
          <w:vertAlign w:val="superscript"/>
        </w:rPr>
        <w:t>a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D8005B" w14:paraId="070393C3" w14:textId="77777777" w:rsidTr="00D8005B">
        <w:tc>
          <w:tcPr>
            <w:tcW w:w="4247" w:type="dxa"/>
          </w:tcPr>
          <w:p w14:paraId="3F2274CE" w14:textId="77777777" w:rsidR="00D8005B" w:rsidRDefault="00D8005B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7" w:type="dxa"/>
          </w:tcPr>
          <w:p w14:paraId="27E7E9DD" w14:textId="21E054B3" w:rsidR="00D8005B" w:rsidRPr="00D8005B" w:rsidRDefault="00D8005B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 </w:t>
            </w:r>
            <w:r w:rsidRPr="00D8005B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</w:tr>
      <w:tr w:rsidR="00D8005B" w14:paraId="311D23E1" w14:textId="77777777" w:rsidTr="00D8005B">
        <w:tc>
          <w:tcPr>
            <w:tcW w:w="4247" w:type="dxa"/>
          </w:tcPr>
          <w:p w14:paraId="2F485677" w14:textId="7787F67A" w:rsidR="00D8005B" w:rsidRDefault="00D8005B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8005B">
              <w:rPr>
                <w:rFonts w:ascii="Times New Roman" w:hAnsi="Times New Roman" w:cs="Times New Roman"/>
                <w:sz w:val="20"/>
                <w:szCs w:val="20"/>
              </w:rPr>
              <w:t>Reasons given for catch-up vaccinating their daughter</w:t>
            </w:r>
          </w:p>
        </w:tc>
        <w:tc>
          <w:tcPr>
            <w:tcW w:w="4247" w:type="dxa"/>
          </w:tcPr>
          <w:p w14:paraId="0529D6AB" w14:textId="55099C56" w:rsidR="00D8005B" w:rsidRPr="00D8005B" w:rsidRDefault="00D8005B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=10</w:t>
            </w:r>
          </w:p>
        </w:tc>
      </w:tr>
      <w:tr w:rsidR="00D8005B" w14:paraId="53558D10" w14:textId="77777777" w:rsidTr="00D8005B">
        <w:tc>
          <w:tcPr>
            <w:tcW w:w="4247" w:type="dxa"/>
          </w:tcPr>
          <w:p w14:paraId="45F64CB3" w14:textId="7D1C0E2F" w:rsidR="00D8005B" w:rsidRDefault="00D8005B" w:rsidP="00D8005B">
            <w:pPr>
              <w:tabs>
                <w:tab w:val="left" w:pos="2310"/>
              </w:tabs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D8005B">
              <w:rPr>
                <w:rFonts w:ascii="Times New Roman" w:hAnsi="Times New Roman" w:cs="Times New Roman"/>
                <w:sz w:val="20"/>
                <w:szCs w:val="20"/>
              </w:rPr>
              <w:t>The government has resumed the vaccine program</w:t>
            </w:r>
          </w:p>
        </w:tc>
        <w:tc>
          <w:tcPr>
            <w:tcW w:w="4247" w:type="dxa"/>
          </w:tcPr>
          <w:p w14:paraId="14E94054" w14:textId="49F3096E" w:rsidR="00D8005B" w:rsidRDefault="00D8005B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4(40)</w:t>
            </w:r>
          </w:p>
        </w:tc>
      </w:tr>
      <w:tr w:rsidR="00D8005B" w14:paraId="763A35DF" w14:textId="77777777" w:rsidTr="00D8005B">
        <w:tc>
          <w:tcPr>
            <w:tcW w:w="4247" w:type="dxa"/>
          </w:tcPr>
          <w:p w14:paraId="141181A5" w14:textId="2288EEAA" w:rsidR="00D8005B" w:rsidRDefault="008C303D" w:rsidP="008C303D">
            <w:pPr>
              <w:tabs>
                <w:tab w:val="left" w:pos="2310"/>
              </w:tabs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8C303D">
              <w:rPr>
                <w:rFonts w:ascii="Times New Roman" w:hAnsi="Times New Roman" w:cs="Times New Roman"/>
                <w:sz w:val="20"/>
                <w:szCs w:val="20"/>
              </w:rPr>
              <w:t>The vaccination is free of charge</w:t>
            </w:r>
          </w:p>
        </w:tc>
        <w:tc>
          <w:tcPr>
            <w:tcW w:w="4247" w:type="dxa"/>
          </w:tcPr>
          <w:p w14:paraId="7EA760D1" w14:textId="1908DD72" w:rsidR="00D8005B" w:rsidRDefault="008C303D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5(50)</w:t>
            </w:r>
          </w:p>
        </w:tc>
      </w:tr>
      <w:tr w:rsidR="00D8005B" w14:paraId="0CDDF226" w14:textId="77777777" w:rsidTr="00D8005B">
        <w:tc>
          <w:tcPr>
            <w:tcW w:w="4247" w:type="dxa"/>
          </w:tcPr>
          <w:p w14:paraId="3231A745" w14:textId="31FB2CDD" w:rsidR="00D8005B" w:rsidRDefault="008C303D" w:rsidP="008C303D">
            <w:pPr>
              <w:tabs>
                <w:tab w:val="left" w:pos="2310"/>
              </w:tabs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8C303D">
              <w:rPr>
                <w:rFonts w:ascii="Times New Roman" w:hAnsi="Times New Roman" w:cs="Times New Roman"/>
                <w:sz w:val="20"/>
                <w:szCs w:val="20"/>
              </w:rPr>
              <w:t>I don't think the vaccination has a direct link to adverse effects</w:t>
            </w:r>
          </w:p>
        </w:tc>
        <w:tc>
          <w:tcPr>
            <w:tcW w:w="4247" w:type="dxa"/>
          </w:tcPr>
          <w:p w14:paraId="35EAD444" w14:textId="64590057" w:rsidR="00D8005B" w:rsidRDefault="008C303D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3(30)</w:t>
            </w:r>
          </w:p>
        </w:tc>
      </w:tr>
      <w:tr w:rsidR="00D8005B" w14:paraId="30765F78" w14:textId="77777777" w:rsidTr="00D8005B">
        <w:tc>
          <w:tcPr>
            <w:tcW w:w="4247" w:type="dxa"/>
          </w:tcPr>
          <w:p w14:paraId="399F4D2F" w14:textId="0062E907" w:rsidR="00D8005B" w:rsidRDefault="008C303D" w:rsidP="008C303D">
            <w:pPr>
              <w:tabs>
                <w:tab w:val="left" w:pos="2310"/>
              </w:tabs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8C303D">
              <w:rPr>
                <w:rFonts w:ascii="Times New Roman" w:hAnsi="Times New Roman" w:cs="Times New Roman"/>
                <w:sz w:val="20"/>
                <w:szCs w:val="20"/>
              </w:rPr>
              <w:t>The effectiveness has become more certain</w:t>
            </w:r>
          </w:p>
        </w:tc>
        <w:tc>
          <w:tcPr>
            <w:tcW w:w="4247" w:type="dxa"/>
          </w:tcPr>
          <w:p w14:paraId="2F60D273" w14:textId="7149BE92" w:rsidR="00D8005B" w:rsidRDefault="008C303D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1(10)</w:t>
            </w:r>
          </w:p>
        </w:tc>
      </w:tr>
      <w:tr w:rsidR="00D8005B" w14:paraId="73D1E947" w14:textId="77777777" w:rsidTr="00D8005B">
        <w:tc>
          <w:tcPr>
            <w:tcW w:w="4247" w:type="dxa"/>
          </w:tcPr>
          <w:p w14:paraId="48394254" w14:textId="69372161" w:rsidR="00D8005B" w:rsidRPr="008C303D" w:rsidRDefault="008C303D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C303D">
              <w:rPr>
                <w:rFonts w:ascii="Times New Roman" w:hAnsi="Times New Roman" w:cs="Times New Roman"/>
                <w:sz w:val="20"/>
                <w:szCs w:val="20"/>
              </w:rPr>
              <w:t>Reasons not given for catch-up vaccinating their daughter</w:t>
            </w:r>
          </w:p>
        </w:tc>
        <w:tc>
          <w:tcPr>
            <w:tcW w:w="4247" w:type="dxa"/>
          </w:tcPr>
          <w:p w14:paraId="57B27225" w14:textId="24F40907" w:rsidR="00D8005B" w:rsidRDefault="008C303D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=4</w:t>
            </w:r>
          </w:p>
        </w:tc>
      </w:tr>
      <w:tr w:rsidR="00D8005B" w14:paraId="34021E3D" w14:textId="77777777" w:rsidTr="00D8005B">
        <w:tc>
          <w:tcPr>
            <w:tcW w:w="4247" w:type="dxa"/>
          </w:tcPr>
          <w:p w14:paraId="56EF41F3" w14:textId="47DA569C" w:rsidR="00D8005B" w:rsidRDefault="008C303D" w:rsidP="008C303D">
            <w:pPr>
              <w:tabs>
                <w:tab w:val="left" w:pos="2310"/>
              </w:tabs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8C303D">
              <w:rPr>
                <w:rFonts w:ascii="Times New Roman" w:hAnsi="Times New Roman" w:cs="Times New Roman"/>
                <w:sz w:val="20"/>
                <w:szCs w:val="20"/>
              </w:rPr>
              <w:t>I'm concerns about the adverse effects compared to the effectiveness</w:t>
            </w:r>
          </w:p>
        </w:tc>
        <w:tc>
          <w:tcPr>
            <w:tcW w:w="4247" w:type="dxa"/>
          </w:tcPr>
          <w:p w14:paraId="33C1FC8B" w14:textId="54CFA954" w:rsidR="00D8005B" w:rsidRDefault="008C303D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1(25)</w:t>
            </w:r>
          </w:p>
        </w:tc>
      </w:tr>
      <w:tr w:rsidR="00D8005B" w14:paraId="5FE4133E" w14:textId="77777777" w:rsidTr="00D8005B">
        <w:tc>
          <w:tcPr>
            <w:tcW w:w="4247" w:type="dxa"/>
          </w:tcPr>
          <w:p w14:paraId="504ED769" w14:textId="6BC415EB" w:rsidR="00D8005B" w:rsidRDefault="008C303D" w:rsidP="008C303D">
            <w:pPr>
              <w:tabs>
                <w:tab w:val="left" w:pos="2310"/>
              </w:tabs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8C303D">
              <w:rPr>
                <w:rFonts w:ascii="Times New Roman" w:hAnsi="Times New Roman" w:cs="Times New Roman"/>
                <w:sz w:val="20"/>
                <w:szCs w:val="20"/>
              </w:rPr>
              <w:t>It's not sufficient to relieve victims</w:t>
            </w:r>
          </w:p>
        </w:tc>
        <w:tc>
          <w:tcPr>
            <w:tcW w:w="4247" w:type="dxa"/>
          </w:tcPr>
          <w:p w14:paraId="7BAABB65" w14:textId="39BFA216" w:rsidR="00D8005B" w:rsidRDefault="008C303D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1(25)</w:t>
            </w:r>
          </w:p>
        </w:tc>
      </w:tr>
      <w:tr w:rsidR="00D8005B" w14:paraId="08FF8A9E" w14:textId="77777777" w:rsidTr="00D8005B">
        <w:tc>
          <w:tcPr>
            <w:tcW w:w="4247" w:type="dxa"/>
          </w:tcPr>
          <w:p w14:paraId="4BC30D9C" w14:textId="7D5DC151" w:rsidR="00D8005B" w:rsidRDefault="008C303D" w:rsidP="008C303D">
            <w:pPr>
              <w:tabs>
                <w:tab w:val="left" w:pos="2310"/>
              </w:tabs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8C303D">
              <w:rPr>
                <w:rFonts w:ascii="Times New Roman" w:hAnsi="Times New Roman" w:cs="Times New Roman"/>
                <w:sz w:val="20"/>
                <w:szCs w:val="20"/>
              </w:rPr>
              <w:t>Vaccination is unnecessary if they undergo a medical checkup</w:t>
            </w:r>
          </w:p>
        </w:tc>
        <w:tc>
          <w:tcPr>
            <w:tcW w:w="4247" w:type="dxa"/>
          </w:tcPr>
          <w:p w14:paraId="14EDFC95" w14:textId="630E9168" w:rsidR="00D8005B" w:rsidRDefault="008C303D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1(25)</w:t>
            </w:r>
          </w:p>
        </w:tc>
      </w:tr>
      <w:tr w:rsidR="00D8005B" w14:paraId="0F779D4C" w14:textId="77777777" w:rsidTr="00D8005B">
        <w:tc>
          <w:tcPr>
            <w:tcW w:w="4247" w:type="dxa"/>
          </w:tcPr>
          <w:p w14:paraId="4E758280" w14:textId="01926CFC" w:rsidR="00D8005B" w:rsidRDefault="008C303D" w:rsidP="008C303D">
            <w:pPr>
              <w:tabs>
                <w:tab w:val="left" w:pos="2310"/>
              </w:tabs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8C303D">
              <w:rPr>
                <w:rFonts w:ascii="Times New Roman" w:hAnsi="Times New Roman" w:cs="Times New Roman"/>
                <w:sz w:val="20"/>
                <w:szCs w:val="20"/>
              </w:rPr>
              <w:t>I'm unsure about the adverse effects or effectiveness of the vaccine</w:t>
            </w:r>
          </w:p>
        </w:tc>
        <w:tc>
          <w:tcPr>
            <w:tcW w:w="4247" w:type="dxa"/>
          </w:tcPr>
          <w:p w14:paraId="0D1C3DB2" w14:textId="266C4DC0" w:rsidR="00D8005B" w:rsidRDefault="008C303D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1(25)</w:t>
            </w:r>
          </w:p>
        </w:tc>
      </w:tr>
      <w:tr w:rsidR="00D8005B" w14:paraId="36834FD9" w14:textId="77777777" w:rsidTr="00D8005B">
        <w:tc>
          <w:tcPr>
            <w:tcW w:w="4247" w:type="dxa"/>
          </w:tcPr>
          <w:p w14:paraId="7ADA38F5" w14:textId="4BE50BA7" w:rsidR="00D8005B" w:rsidRDefault="008C303D" w:rsidP="008C303D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8C303D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  <w:r w:rsidRPr="008C303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247" w:type="dxa"/>
          </w:tcPr>
          <w:p w14:paraId="20C812BB" w14:textId="394E499F" w:rsidR="00D8005B" w:rsidRDefault="008C303D" w:rsidP="00D8005B">
            <w:pPr>
              <w:tabs>
                <w:tab w:val="left" w:pos="23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4(100)</w:t>
            </w:r>
          </w:p>
        </w:tc>
      </w:tr>
    </w:tbl>
    <w:p w14:paraId="23BDBBBF" w14:textId="0B358DA7" w:rsidR="00D8005B" w:rsidRDefault="008C303D" w:rsidP="00D8005B">
      <w:pPr>
        <w:tabs>
          <w:tab w:val="left" w:pos="2310"/>
        </w:tabs>
        <w:rPr>
          <w:rFonts w:ascii="Times New Roman" w:hAnsi="Times New Roman" w:cs="Times New Roman"/>
          <w:sz w:val="20"/>
          <w:szCs w:val="20"/>
        </w:rPr>
      </w:pPr>
      <w:r w:rsidRPr="008C303D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8C303D">
        <w:rPr>
          <w:rFonts w:ascii="Times New Roman" w:hAnsi="Times New Roman" w:cs="Times New Roman"/>
          <w:sz w:val="20"/>
          <w:szCs w:val="20"/>
        </w:rPr>
        <w:t>Multiple responses were allowed, and respondents who chose “other” were asked to further describe their reason</w:t>
      </w:r>
    </w:p>
    <w:p w14:paraId="19769067" w14:textId="63AAFEEF" w:rsidR="00EF6DCD" w:rsidRDefault="008C303D" w:rsidP="00D8005B">
      <w:pPr>
        <w:tabs>
          <w:tab w:val="left" w:pos="2310"/>
        </w:tabs>
        <w:rPr>
          <w:rFonts w:ascii="Times New Roman" w:hAnsi="Times New Roman" w:cs="Times New Roman"/>
          <w:sz w:val="20"/>
          <w:szCs w:val="20"/>
        </w:rPr>
      </w:pPr>
      <w:r w:rsidRPr="008C303D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C303D">
        <w:rPr>
          <w:rFonts w:ascii="Times New Roman" w:hAnsi="Times New Roman" w:cs="Times New Roman"/>
          <w:sz w:val="20"/>
          <w:szCs w:val="20"/>
        </w:rPr>
        <w:t>The specific reason that three responders replied is that they left it to their daughters</w:t>
      </w:r>
      <w:r w:rsidR="00EF6DCD">
        <w:rPr>
          <w:rFonts w:ascii="Times New Roman" w:hAnsi="Times New Roman" w:cs="Times New Roman"/>
          <w:sz w:val="20"/>
          <w:szCs w:val="20"/>
        </w:rPr>
        <w:br w:type="page"/>
      </w:r>
    </w:p>
    <w:p w14:paraId="35DE24DD" w14:textId="4C3C428A" w:rsidR="00EF6DCD" w:rsidRPr="002D23E5" w:rsidRDefault="00EF6DCD" w:rsidP="00EF6DC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D23E5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A </w:t>
      </w:r>
      <w:r w:rsidR="000E3CD4">
        <w:rPr>
          <w:rFonts w:ascii="Times New Roman" w:hAnsi="Times New Roman" w:cs="Times New Roman"/>
          <w:color w:val="000000" w:themeColor="text1"/>
          <w:sz w:val="20"/>
          <w:szCs w:val="20"/>
        </w:rPr>
        <w:t>ninth</w:t>
      </w:r>
      <w:r w:rsidRPr="002D23E5">
        <w:rPr>
          <w:rFonts w:ascii="Times New Roman" w:hAnsi="Times New Roman" w:cs="Times New Roman"/>
          <w:color w:val="000000" w:themeColor="text1"/>
          <w:sz w:val="20"/>
          <w:szCs w:val="20"/>
        </w:rPr>
        <w:t>-year follow-up survey of attitudes and behaviors of obstetricians and gynecologists toward HPV vaccination in Japan</w:t>
      </w:r>
    </w:p>
    <w:p w14:paraId="3203063E" w14:textId="77777777" w:rsidR="008C303D" w:rsidRDefault="008C303D" w:rsidP="00D8005B">
      <w:pPr>
        <w:tabs>
          <w:tab w:val="left" w:pos="2310"/>
        </w:tabs>
        <w:rPr>
          <w:rFonts w:ascii="Times New Roman" w:hAnsi="Times New Roman" w:cs="Times New Roman"/>
          <w:sz w:val="20"/>
          <w:szCs w:val="20"/>
        </w:rPr>
      </w:pPr>
    </w:p>
    <w:p w14:paraId="72C179C1" w14:textId="4FA6CA69" w:rsidR="00EF6DCD" w:rsidRDefault="00EF6DCD" w:rsidP="00D8005B">
      <w:pPr>
        <w:tabs>
          <w:tab w:val="left" w:pos="231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International Journal of Clinical Oncology</w:t>
      </w:r>
    </w:p>
    <w:p w14:paraId="15FD0DE5" w14:textId="77777777" w:rsidR="00EF6DCD" w:rsidRDefault="00EF6DCD" w:rsidP="00D8005B">
      <w:pPr>
        <w:tabs>
          <w:tab w:val="left" w:pos="2310"/>
        </w:tabs>
        <w:rPr>
          <w:rFonts w:ascii="Times New Roman" w:hAnsi="Times New Roman" w:cs="Times New Roman"/>
          <w:sz w:val="20"/>
          <w:szCs w:val="20"/>
        </w:rPr>
      </w:pPr>
    </w:p>
    <w:p w14:paraId="36DA4D9E" w14:textId="5D72F5D2" w:rsidR="00EF6DCD" w:rsidRDefault="00EF6DCD" w:rsidP="00D8005B">
      <w:pPr>
        <w:tabs>
          <w:tab w:val="left" w:pos="231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Maki Nakai</w:t>
      </w:r>
    </w:p>
    <w:p w14:paraId="1ACDC462" w14:textId="77777777" w:rsidR="00EF6DCD" w:rsidRDefault="00EF6DCD" w:rsidP="00D8005B">
      <w:pPr>
        <w:tabs>
          <w:tab w:val="left" w:pos="2310"/>
        </w:tabs>
        <w:rPr>
          <w:rFonts w:ascii="Times New Roman" w:hAnsi="Times New Roman" w:cs="Times New Roman"/>
          <w:sz w:val="20"/>
          <w:szCs w:val="20"/>
        </w:rPr>
      </w:pPr>
    </w:p>
    <w:p w14:paraId="37115F44" w14:textId="4BA982DD" w:rsidR="00EF6DCD" w:rsidRDefault="00EF6DCD" w:rsidP="00D8005B">
      <w:pPr>
        <w:tabs>
          <w:tab w:val="left" w:pos="2310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F33C3">
        <w:rPr>
          <w:rFonts w:ascii="Times New Roman" w:hAnsi="Times New Roman" w:cs="Times New Roman"/>
          <w:color w:val="000000" w:themeColor="text1"/>
          <w:sz w:val="20"/>
          <w:szCs w:val="20"/>
        </w:rPr>
        <w:t>Department of Obstetrics and Gynecology,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F45E9">
        <w:rPr>
          <w:rFonts w:ascii="Times New Roman" w:hAnsi="Times New Roman" w:cs="Times New Roman"/>
          <w:color w:val="000000" w:themeColor="text1"/>
          <w:sz w:val="20"/>
          <w:szCs w:val="20"/>
        </w:rPr>
        <w:t>The University of Osaka</w:t>
      </w:r>
      <w:r w:rsidRPr="005F33C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Graduate School of Medicine, 2-2, Yamadaoka, Suita, Osaka 565-0871, Japan</w:t>
      </w:r>
    </w:p>
    <w:p w14:paraId="568F1F5A" w14:textId="77777777" w:rsidR="00EF6DCD" w:rsidRDefault="00EF6DCD" w:rsidP="00D8005B">
      <w:pPr>
        <w:tabs>
          <w:tab w:val="left" w:pos="2310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D8AF083" w14:textId="0AB674A9" w:rsidR="00EF6DCD" w:rsidRPr="00EF6DCD" w:rsidRDefault="00EF6DCD" w:rsidP="00D8005B">
      <w:pPr>
        <w:tabs>
          <w:tab w:val="left" w:pos="231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phero531@gmail.com</w:t>
      </w:r>
    </w:p>
    <w:sectPr w:rsidR="00EF6DCD" w:rsidRPr="00EF6DC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468"/>
    <w:rsid w:val="00085BBD"/>
    <w:rsid w:val="00090030"/>
    <w:rsid w:val="000E3CD4"/>
    <w:rsid w:val="00326468"/>
    <w:rsid w:val="003D78A3"/>
    <w:rsid w:val="003F0BD1"/>
    <w:rsid w:val="004D6C42"/>
    <w:rsid w:val="005236D5"/>
    <w:rsid w:val="005D5010"/>
    <w:rsid w:val="00611AA2"/>
    <w:rsid w:val="006A334A"/>
    <w:rsid w:val="006D28A4"/>
    <w:rsid w:val="007071C9"/>
    <w:rsid w:val="0075695F"/>
    <w:rsid w:val="007C19DA"/>
    <w:rsid w:val="008130C5"/>
    <w:rsid w:val="00831ACC"/>
    <w:rsid w:val="0083368C"/>
    <w:rsid w:val="008C303D"/>
    <w:rsid w:val="009305BF"/>
    <w:rsid w:val="009B7157"/>
    <w:rsid w:val="00A071EF"/>
    <w:rsid w:val="00A96AD2"/>
    <w:rsid w:val="00AB2E83"/>
    <w:rsid w:val="00B645D7"/>
    <w:rsid w:val="00BA5AC2"/>
    <w:rsid w:val="00BC14C7"/>
    <w:rsid w:val="00C44A59"/>
    <w:rsid w:val="00C9487C"/>
    <w:rsid w:val="00D10948"/>
    <w:rsid w:val="00D8005B"/>
    <w:rsid w:val="00EF6DCD"/>
    <w:rsid w:val="00FC704F"/>
    <w:rsid w:val="00FE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51E94B"/>
  <w15:chartTrackingRefBased/>
  <w15:docId w15:val="{861AE439-34A4-CC4F-B335-05B9F831F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2646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6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64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646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646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646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646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646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646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2646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2646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2646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264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264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264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264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264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2646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2646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26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646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264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64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264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646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2646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26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2646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2646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10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中井　麻稀</dc:creator>
  <cp:keywords/>
  <dc:description/>
  <cp:lastModifiedBy>中井　麻稀</cp:lastModifiedBy>
  <cp:revision>2</cp:revision>
  <dcterms:created xsi:type="dcterms:W3CDTF">2025-03-12T01:47:00Z</dcterms:created>
  <dcterms:modified xsi:type="dcterms:W3CDTF">2025-03-12T01:47:00Z</dcterms:modified>
</cp:coreProperties>
</file>