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384" w:rsidRPr="00915D61" w:rsidRDefault="00162384" w:rsidP="00162384">
      <w:pPr>
        <w:spacing w:before="0" w:beforeAutospacing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915D61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>Suppl</w:t>
      </w:r>
      <w:proofErr w:type="spellEnd"/>
      <w:r w:rsidRPr="00915D61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 Table 1</w:t>
      </w:r>
      <w:r w:rsidRPr="00915D6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Adjusted ORs of implantation failure in paternal age of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≥</w:t>
      </w:r>
      <w:r w:rsidRPr="00915D6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35 years versus &lt;35 years by different maternal age groups </w:t>
      </w:r>
    </w:p>
    <w:p w:rsidR="00162384" w:rsidRPr="00915D61" w:rsidRDefault="00162384" w:rsidP="00162384">
      <w:pPr>
        <w:spacing w:before="0" w:beforeAutospacing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913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236"/>
        <w:gridCol w:w="708"/>
        <w:gridCol w:w="1275"/>
        <w:gridCol w:w="284"/>
        <w:gridCol w:w="709"/>
        <w:gridCol w:w="1275"/>
        <w:gridCol w:w="284"/>
        <w:gridCol w:w="904"/>
        <w:gridCol w:w="714"/>
        <w:gridCol w:w="650"/>
        <w:gridCol w:w="898"/>
        <w:gridCol w:w="10"/>
      </w:tblGrid>
      <w:tr w:rsidR="00162384" w:rsidRPr="00915D61" w:rsidTr="00D23B63">
        <w:trPr>
          <w:trHeight w:val="387"/>
        </w:trPr>
        <w:tc>
          <w:tcPr>
            <w:tcW w:w="1183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Maternal age</w:t>
            </w:r>
          </w:p>
        </w:tc>
        <w:tc>
          <w:tcPr>
            <w:tcW w:w="236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Paternal age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17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Differences in IF between two groups of paternal age</w:t>
            </w:r>
          </w:p>
        </w:tc>
      </w:tr>
      <w:tr w:rsidR="00162384" w:rsidRPr="00915D61" w:rsidTr="00D23B63">
        <w:trPr>
          <w:gridAfter w:val="1"/>
          <w:wAfter w:w="10" w:type="dxa"/>
          <w:trHeight w:val="301"/>
        </w:trPr>
        <w:tc>
          <w:tcPr>
            <w:tcW w:w="1183" w:type="dxa"/>
            <w:vMerge w:val="restart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(years)</w:t>
            </w:r>
          </w:p>
        </w:tc>
        <w:tc>
          <w:tcPr>
            <w:tcW w:w="236" w:type="dxa"/>
            <w:vMerge w:val="restart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0" w:name="OLE_LINK26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≥</w:t>
            </w: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35</w:t>
            </w:r>
            <w:bookmarkEnd w:id="0"/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years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A5954">
              <w:rPr>
                <w:rFonts w:ascii="Arial" w:hAnsi="Arial" w:cs="Arial"/>
                <w:color w:val="000000" w:themeColor="text1"/>
                <w:sz w:val="22"/>
                <w:szCs w:val="22"/>
              </w:rPr>
              <w:t>22-&lt;35</w:t>
            </w: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years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vMerge w:val="restart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OR</w:t>
            </w:r>
            <w:r w:rsidRPr="00915D61"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1364" w:type="dxa"/>
            <w:gridSpan w:val="2"/>
            <w:vMerge w:val="restart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95%CI</w:t>
            </w:r>
          </w:p>
        </w:tc>
        <w:tc>
          <w:tcPr>
            <w:tcW w:w="898" w:type="dxa"/>
            <w:vMerge w:val="restart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</w:p>
        </w:tc>
      </w:tr>
      <w:tr w:rsidR="00162384" w:rsidRPr="00915D61" w:rsidTr="00D23B63">
        <w:trPr>
          <w:gridAfter w:val="1"/>
          <w:wAfter w:w="10" w:type="dxa"/>
          <w:trHeight w:val="300"/>
        </w:trPr>
        <w:tc>
          <w:tcPr>
            <w:tcW w:w="11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Implantation failure, </w:t>
            </w:r>
            <w:proofErr w:type="gramStart"/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n(</w:t>
            </w:r>
            <w:proofErr w:type="gramEnd"/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Implantation failure, </w:t>
            </w:r>
            <w:proofErr w:type="gramStart"/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n(</w:t>
            </w:r>
            <w:proofErr w:type="gramEnd"/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vMerge/>
            <w:tcBorders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364" w:type="dxa"/>
            <w:gridSpan w:val="2"/>
            <w:vMerge/>
            <w:tcBorders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162384" w:rsidRPr="00915D61" w:rsidTr="00D23B63">
        <w:trPr>
          <w:gridAfter w:val="1"/>
          <w:wAfter w:w="10" w:type="dxa"/>
          <w:trHeight w:val="387"/>
        </w:trPr>
        <w:tc>
          <w:tcPr>
            <w:tcW w:w="1183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162384" w:rsidRPr="00915D61" w:rsidTr="00D23B63">
        <w:trPr>
          <w:gridAfter w:val="1"/>
          <w:wAfter w:w="10" w:type="dxa"/>
          <w:trHeight w:val="387"/>
        </w:trPr>
        <w:tc>
          <w:tcPr>
            <w:tcW w:w="1183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20-&lt;30 </w:t>
            </w: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&amp;1</w:t>
            </w:r>
          </w:p>
        </w:tc>
        <w:tc>
          <w:tcPr>
            <w:tcW w:w="236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10 (26.3)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851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282 (33.1)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0.72</w:t>
            </w:r>
          </w:p>
        </w:tc>
        <w:tc>
          <w:tcPr>
            <w:tcW w:w="71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0.33</w:t>
            </w:r>
          </w:p>
        </w:tc>
        <w:tc>
          <w:tcPr>
            <w:tcW w:w="650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1.59</w:t>
            </w:r>
          </w:p>
        </w:tc>
        <w:tc>
          <w:tcPr>
            <w:tcW w:w="898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0.418 </w:t>
            </w:r>
          </w:p>
        </w:tc>
      </w:tr>
      <w:tr w:rsidR="00162384" w:rsidRPr="00915D61" w:rsidTr="00D23B63">
        <w:trPr>
          <w:gridAfter w:val="1"/>
          <w:wAfter w:w="10" w:type="dxa"/>
          <w:trHeight w:val="387"/>
        </w:trPr>
        <w:tc>
          <w:tcPr>
            <w:tcW w:w="1183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30-&lt;35</w:t>
            </w:r>
          </w:p>
        </w:tc>
        <w:tc>
          <w:tcPr>
            <w:tcW w:w="236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167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78 (46.7)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536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203 (37.9)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1.49</w:t>
            </w:r>
          </w:p>
        </w:tc>
        <w:tc>
          <w:tcPr>
            <w:tcW w:w="71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1.02</w:t>
            </w:r>
          </w:p>
        </w:tc>
        <w:tc>
          <w:tcPr>
            <w:tcW w:w="650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2.19</w:t>
            </w:r>
          </w:p>
        </w:tc>
        <w:tc>
          <w:tcPr>
            <w:tcW w:w="898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0.041 </w:t>
            </w:r>
          </w:p>
        </w:tc>
      </w:tr>
      <w:tr w:rsidR="00162384" w:rsidRPr="00915D61" w:rsidTr="00D23B63">
        <w:trPr>
          <w:gridAfter w:val="1"/>
          <w:wAfter w:w="10" w:type="dxa"/>
          <w:trHeight w:val="595"/>
        </w:trPr>
        <w:tc>
          <w:tcPr>
            <w:tcW w:w="1183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35-47 </w:t>
            </w: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&amp;2</w:t>
            </w:r>
          </w:p>
        </w:tc>
        <w:tc>
          <w:tcPr>
            <w:tcW w:w="236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261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143 (54.8)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275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19 (33.3)</w:t>
            </w:r>
          </w:p>
        </w:tc>
        <w:tc>
          <w:tcPr>
            <w:tcW w:w="284" w:type="dxa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3.22</w:t>
            </w:r>
          </w:p>
        </w:tc>
        <w:tc>
          <w:tcPr>
            <w:tcW w:w="714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1.50</w:t>
            </w:r>
          </w:p>
        </w:tc>
        <w:tc>
          <w:tcPr>
            <w:tcW w:w="650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>6.91</w:t>
            </w:r>
          </w:p>
        </w:tc>
        <w:tc>
          <w:tcPr>
            <w:tcW w:w="898" w:type="dxa"/>
            <w:shd w:val="clear" w:color="auto" w:fill="auto"/>
          </w:tcPr>
          <w:p w:rsidR="00162384" w:rsidRPr="00915D61" w:rsidRDefault="00162384" w:rsidP="00D23B63">
            <w:pPr>
              <w:spacing w:before="0" w:beforeAutospacing="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15D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0.003 </w:t>
            </w:r>
          </w:p>
        </w:tc>
      </w:tr>
    </w:tbl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  <w:r w:rsidRPr="00915D61">
        <w:rPr>
          <w:rFonts w:ascii="Arial" w:hAnsi="Arial" w:cs="Arial"/>
          <w:color w:val="000000" w:themeColor="text1"/>
          <w:kern w:val="2"/>
          <w:sz w:val="22"/>
          <w:szCs w:val="22"/>
          <w:vertAlign w:val="superscript"/>
        </w:rPr>
        <w:t>†</w:t>
      </w:r>
      <w:r w:rsidRPr="00915D61">
        <w:rPr>
          <w:rFonts w:ascii="Arial" w:hAnsi="Arial" w:cs="Arial"/>
          <w:color w:val="000000" w:themeColor="text1"/>
          <w:sz w:val="22"/>
          <w:szCs w:val="22"/>
        </w:rPr>
        <w:t xml:space="preserve"> Model 3 adjustment</w:t>
      </w:r>
    </w:p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  <w:r w:rsidRPr="00915D61">
        <w:rPr>
          <w:rFonts w:ascii="Arial" w:hAnsi="Arial" w:cs="Arial"/>
          <w:color w:val="000000" w:themeColor="text1"/>
          <w:sz w:val="22"/>
          <w:szCs w:val="22"/>
          <w:vertAlign w:val="superscript"/>
        </w:rPr>
        <w:t>&amp;1</w:t>
      </w:r>
      <w:r w:rsidRPr="00915D61">
        <w:rPr>
          <w:rFonts w:ascii="Arial" w:hAnsi="Arial" w:cs="Arial"/>
          <w:color w:val="000000" w:themeColor="text1"/>
          <w:sz w:val="22"/>
          <w:szCs w:val="22"/>
        </w:rPr>
        <w:t xml:space="preserve"> Combined groups due to a small number of in women aged 20-&lt;25 years under the paternal age of </w:t>
      </w:r>
      <w:r>
        <w:rPr>
          <w:rFonts w:ascii="Arial" w:hAnsi="Arial" w:cs="Arial"/>
          <w:color w:val="000000" w:themeColor="text1"/>
          <w:sz w:val="22"/>
          <w:szCs w:val="22"/>
        </w:rPr>
        <w:t>≥</w:t>
      </w:r>
      <w:r w:rsidRPr="00915D61">
        <w:rPr>
          <w:rFonts w:ascii="Arial" w:hAnsi="Arial" w:cs="Arial"/>
          <w:color w:val="000000" w:themeColor="text1"/>
          <w:sz w:val="22"/>
          <w:szCs w:val="22"/>
        </w:rPr>
        <w:t>35 years (0 events in 2 participants)</w:t>
      </w:r>
    </w:p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  <w:r w:rsidRPr="00915D61">
        <w:rPr>
          <w:rFonts w:ascii="Arial" w:hAnsi="Arial" w:cs="Arial"/>
          <w:color w:val="000000" w:themeColor="text1"/>
          <w:sz w:val="22"/>
          <w:szCs w:val="22"/>
          <w:vertAlign w:val="superscript"/>
        </w:rPr>
        <w:t>&amp;2</w:t>
      </w:r>
      <w:r w:rsidRPr="00915D61">
        <w:rPr>
          <w:rFonts w:ascii="Arial" w:hAnsi="Arial" w:cs="Arial"/>
          <w:color w:val="000000" w:themeColor="text1"/>
          <w:sz w:val="22"/>
          <w:szCs w:val="22"/>
        </w:rPr>
        <w:t xml:space="preserve"> Combined groups due to a small number of in women aged 40-47 years under the paternal age of &lt;35 years (2 events in 5 participants)</w:t>
      </w:r>
    </w:p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  <w:bookmarkStart w:id="1" w:name="_GoBack"/>
      <w:bookmarkEnd w:id="1"/>
    </w:p>
    <w:p w:rsidR="00162384" w:rsidRPr="00915D61" w:rsidRDefault="00162384" w:rsidP="00162384">
      <w:pPr>
        <w:spacing w:before="0" w:beforeAutospacing="0"/>
        <w:rPr>
          <w:rFonts w:ascii="Arial" w:hAnsi="Arial" w:cs="Arial"/>
          <w:color w:val="000000" w:themeColor="text1"/>
          <w:sz w:val="22"/>
          <w:szCs w:val="22"/>
        </w:rPr>
      </w:pPr>
    </w:p>
    <w:p w:rsidR="00665B25" w:rsidRDefault="00665B25"/>
    <w:sectPr w:rsidR="00665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84"/>
    <w:rsid w:val="00162384"/>
    <w:rsid w:val="0066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A1E8F-428C-45CF-B04D-ADC9F8ED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384"/>
    <w:pPr>
      <w:spacing w:before="100" w:beforeAutospacing="1" w:after="0" w:line="240" w:lineRule="auto"/>
    </w:pPr>
    <w:rPr>
      <w:rFonts w:ascii="Times New Roman" w:eastAsia="DengXian" w:hAnsi="Times New Roman" w:cs="Times New Roman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Shobana Manohar S</dc:creator>
  <cp:keywords/>
  <dc:description/>
  <cp:lastModifiedBy>Shobana Manohar S</cp:lastModifiedBy>
  <cp:revision>1</cp:revision>
  <dcterms:created xsi:type="dcterms:W3CDTF">2025-06-17T09:24:00Z</dcterms:created>
  <dcterms:modified xsi:type="dcterms:W3CDTF">2025-06-17T09:25:00Z</dcterms:modified>
</cp:coreProperties>
</file>