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1"/>
        <w:tblpPr w:leftFromText="180" w:rightFromText="180" w:vertAnchor="page" w:horzAnchor="margin" w:tblpXSpec="center" w:tblpY="1126"/>
        <w:tblW w:w="1134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0"/>
        <w:gridCol w:w="1260"/>
        <w:gridCol w:w="1080"/>
        <w:gridCol w:w="1620"/>
        <w:gridCol w:w="1800"/>
        <w:gridCol w:w="1800"/>
        <w:gridCol w:w="1800"/>
      </w:tblGrid>
      <w:tr w:rsidR="001376C9" w:rsidRPr="001376C9" w14:paraId="0ACD4765" w14:textId="77777777" w:rsidTr="001376C9">
        <w:trPr>
          <w:trHeight w:val="288"/>
        </w:trPr>
        <w:tc>
          <w:tcPr>
            <w:tcW w:w="11340" w:type="dxa"/>
            <w:gridSpan w:val="7"/>
            <w:tcBorders>
              <w:bottom w:val="single" w:sz="4" w:space="0" w:color="auto"/>
            </w:tcBorders>
            <w:vAlign w:val="center"/>
          </w:tcPr>
          <w:p w14:paraId="6788EBDC" w14:textId="7EAC129D" w:rsidR="001376C9" w:rsidRPr="00726A2F" w:rsidRDefault="001376C9" w:rsidP="001376C9">
            <w:pPr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14:ligatures w14:val="none"/>
              </w:rPr>
            </w:pPr>
            <w:r w:rsidRPr="00726A2F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14:ligatures w14:val="none"/>
              </w:rPr>
              <w:t>Table S1. Incidence rate and risk of chronic kidney disease</w:t>
            </w:r>
            <w:r w:rsidR="00ED1DE5" w:rsidRPr="00726A2F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vertAlign w:val="superscript"/>
                <w14:ligatures w14:val="none"/>
              </w:rPr>
              <w:t>†</w:t>
            </w:r>
            <w:r w:rsidRPr="00726A2F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14:ligatures w14:val="none"/>
              </w:rPr>
              <w:t xml:space="preserve"> by the dynamic patterns of MetS</w:t>
            </w:r>
          </w:p>
        </w:tc>
      </w:tr>
      <w:tr w:rsidR="001376C9" w:rsidRPr="001376C9" w14:paraId="3B9EE266" w14:textId="77777777" w:rsidTr="001376C9">
        <w:trPr>
          <w:trHeight w:val="720"/>
        </w:trPr>
        <w:tc>
          <w:tcPr>
            <w:tcW w:w="198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0389376" w14:textId="77777777" w:rsidR="001376C9" w:rsidRPr="00726A2F" w:rsidRDefault="001376C9" w:rsidP="001376C9">
            <w:pPr>
              <w:spacing w:line="276" w:lineRule="auto"/>
              <w:rPr>
                <w:rFonts w:ascii="Times New Roman" w:eastAsia="Calibri" w:hAnsi="Times New Roman" w:cs="Times New Roman"/>
                <w:sz w:val="20"/>
                <w:szCs w:val="20"/>
                <w14:ligatures w14:val="none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57DB7F6" w14:textId="77777777" w:rsidR="001376C9" w:rsidRPr="00726A2F" w:rsidRDefault="001376C9" w:rsidP="001376C9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14:ligatures w14:val="none"/>
              </w:rPr>
            </w:pPr>
            <w:r w:rsidRPr="00726A2F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14:ligatures w14:val="none"/>
              </w:rPr>
              <w:t>person-time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30724A6" w14:textId="77777777" w:rsidR="001376C9" w:rsidRPr="00726A2F" w:rsidRDefault="001376C9" w:rsidP="001376C9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14:ligatures w14:val="none"/>
              </w:rPr>
            </w:pPr>
            <w:r w:rsidRPr="00726A2F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14:ligatures w14:val="none"/>
              </w:rPr>
              <w:t>Cases</w:t>
            </w:r>
          </w:p>
        </w:tc>
        <w:tc>
          <w:tcPr>
            <w:tcW w:w="16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415B2B4" w14:textId="77777777" w:rsidR="001376C9" w:rsidRPr="00726A2F" w:rsidRDefault="001376C9" w:rsidP="001376C9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14:ligatures w14:val="none"/>
              </w:rPr>
            </w:pPr>
            <w:r w:rsidRPr="00726A2F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14:ligatures w14:val="none"/>
              </w:rPr>
              <w:t>Incidence rate*</w:t>
            </w:r>
          </w:p>
        </w:tc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F756A7B" w14:textId="77777777" w:rsidR="001376C9" w:rsidRPr="00726A2F" w:rsidRDefault="001376C9" w:rsidP="001376C9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14:ligatures w14:val="none"/>
              </w:rPr>
            </w:pPr>
            <w:r w:rsidRPr="00726A2F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14:ligatures w14:val="none"/>
              </w:rPr>
              <w:t>Model 1</w:t>
            </w:r>
          </w:p>
          <w:p w14:paraId="7682BA77" w14:textId="77777777" w:rsidR="001376C9" w:rsidRPr="00726A2F" w:rsidRDefault="001376C9" w:rsidP="001376C9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14:ligatures w14:val="none"/>
              </w:rPr>
            </w:pPr>
            <w:r w:rsidRPr="00726A2F">
              <w:rPr>
                <w:rFonts w:ascii="Times New Roman" w:eastAsia="Calibri" w:hAnsi="Times New Roman" w:cs="Times New Roman"/>
                <w:sz w:val="20"/>
                <w:szCs w:val="20"/>
                <w14:ligatures w14:val="none"/>
              </w:rPr>
              <w:t>HR (95% CI)</w:t>
            </w:r>
          </w:p>
        </w:tc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0386C15" w14:textId="77777777" w:rsidR="001376C9" w:rsidRPr="00726A2F" w:rsidRDefault="001376C9" w:rsidP="001376C9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14:ligatures w14:val="none"/>
              </w:rPr>
            </w:pPr>
            <w:r w:rsidRPr="00726A2F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14:ligatures w14:val="none"/>
              </w:rPr>
              <w:t>Model 2</w:t>
            </w:r>
          </w:p>
          <w:p w14:paraId="5F97170D" w14:textId="77777777" w:rsidR="001376C9" w:rsidRPr="00726A2F" w:rsidRDefault="001376C9" w:rsidP="001376C9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14:ligatures w14:val="none"/>
              </w:rPr>
            </w:pPr>
            <w:r w:rsidRPr="00726A2F">
              <w:rPr>
                <w:rFonts w:ascii="Times New Roman" w:eastAsia="Calibri" w:hAnsi="Times New Roman" w:cs="Times New Roman"/>
                <w:sz w:val="20"/>
                <w:szCs w:val="20"/>
                <w14:ligatures w14:val="none"/>
              </w:rPr>
              <w:t>HR (95% CI)</w:t>
            </w:r>
          </w:p>
        </w:tc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25C3B1E" w14:textId="77777777" w:rsidR="001376C9" w:rsidRPr="00726A2F" w:rsidRDefault="001376C9" w:rsidP="001376C9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14:ligatures w14:val="none"/>
              </w:rPr>
            </w:pPr>
            <w:r w:rsidRPr="00726A2F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14:ligatures w14:val="none"/>
              </w:rPr>
              <w:t>Model 3</w:t>
            </w:r>
          </w:p>
          <w:p w14:paraId="6754CF3A" w14:textId="77777777" w:rsidR="001376C9" w:rsidRPr="00726A2F" w:rsidRDefault="001376C9" w:rsidP="001376C9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14:ligatures w14:val="none"/>
              </w:rPr>
            </w:pPr>
            <w:r w:rsidRPr="00726A2F">
              <w:rPr>
                <w:rFonts w:ascii="Times New Roman" w:eastAsia="Calibri" w:hAnsi="Times New Roman" w:cs="Times New Roman"/>
                <w:sz w:val="20"/>
                <w:szCs w:val="20"/>
                <w14:ligatures w14:val="none"/>
              </w:rPr>
              <w:t>HR (95% CI)</w:t>
            </w:r>
          </w:p>
        </w:tc>
      </w:tr>
      <w:tr w:rsidR="001376C9" w:rsidRPr="001376C9" w14:paraId="72D6F393" w14:textId="77777777" w:rsidTr="001376C9">
        <w:trPr>
          <w:trHeight w:val="288"/>
        </w:trPr>
        <w:tc>
          <w:tcPr>
            <w:tcW w:w="1980" w:type="dxa"/>
            <w:tcBorders>
              <w:top w:val="single" w:sz="4" w:space="0" w:color="auto"/>
            </w:tcBorders>
            <w:vAlign w:val="center"/>
          </w:tcPr>
          <w:p w14:paraId="59604655" w14:textId="77777777" w:rsidR="001376C9" w:rsidRPr="00726A2F" w:rsidRDefault="001376C9" w:rsidP="001376C9">
            <w:pPr>
              <w:tabs>
                <w:tab w:val="left" w:pos="862"/>
              </w:tabs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14:ligatures w14:val="none"/>
              </w:rPr>
            </w:pPr>
            <w:r w:rsidRPr="00726A2F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14:ligatures w14:val="none"/>
              </w:rPr>
              <w:t xml:space="preserve">Total </w:t>
            </w:r>
          </w:p>
        </w:tc>
        <w:tc>
          <w:tcPr>
            <w:tcW w:w="1260" w:type="dxa"/>
            <w:tcBorders>
              <w:top w:val="single" w:sz="4" w:space="0" w:color="auto"/>
            </w:tcBorders>
            <w:vAlign w:val="center"/>
          </w:tcPr>
          <w:p w14:paraId="5D771E91" w14:textId="77777777" w:rsidR="001376C9" w:rsidRPr="00726A2F" w:rsidRDefault="001376C9" w:rsidP="001376C9">
            <w:pPr>
              <w:rPr>
                <w:rFonts w:ascii="Times New Roman" w:eastAsia="Calibri" w:hAnsi="Times New Roman" w:cs="Times New Roman"/>
                <w:sz w:val="20"/>
                <w:szCs w:val="20"/>
                <w14:ligatures w14:val="none"/>
              </w:rPr>
            </w:pPr>
          </w:p>
        </w:tc>
        <w:tc>
          <w:tcPr>
            <w:tcW w:w="1080" w:type="dxa"/>
            <w:tcBorders>
              <w:top w:val="single" w:sz="4" w:space="0" w:color="auto"/>
            </w:tcBorders>
            <w:vAlign w:val="center"/>
          </w:tcPr>
          <w:p w14:paraId="3DDC8BE6" w14:textId="77777777" w:rsidR="001376C9" w:rsidRPr="00726A2F" w:rsidRDefault="001376C9" w:rsidP="001376C9">
            <w:pPr>
              <w:rPr>
                <w:rFonts w:ascii="Times New Roman" w:eastAsia="Calibri" w:hAnsi="Times New Roman" w:cs="Times New Roman"/>
                <w:sz w:val="20"/>
                <w:szCs w:val="20"/>
                <w14:ligatures w14:val="none"/>
              </w:rPr>
            </w:pPr>
          </w:p>
        </w:tc>
        <w:tc>
          <w:tcPr>
            <w:tcW w:w="1620" w:type="dxa"/>
            <w:tcBorders>
              <w:top w:val="single" w:sz="4" w:space="0" w:color="auto"/>
            </w:tcBorders>
            <w:vAlign w:val="center"/>
          </w:tcPr>
          <w:p w14:paraId="50EFCD9F" w14:textId="77777777" w:rsidR="001376C9" w:rsidRPr="00726A2F" w:rsidRDefault="001376C9" w:rsidP="001376C9">
            <w:pPr>
              <w:rPr>
                <w:rFonts w:ascii="Times New Roman" w:eastAsia="Calibri" w:hAnsi="Times New Roman" w:cs="Times New Roman"/>
                <w:sz w:val="20"/>
                <w:szCs w:val="20"/>
                <w14:ligatures w14:val="none"/>
              </w:rPr>
            </w:pPr>
          </w:p>
        </w:tc>
        <w:tc>
          <w:tcPr>
            <w:tcW w:w="1800" w:type="dxa"/>
            <w:tcBorders>
              <w:top w:val="single" w:sz="4" w:space="0" w:color="auto"/>
            </w:tcBorders>
            <w:vAlign w:val="center"/>
          </w:tcPr>
          <w:p w14:paraId="1AB02927" w14:textId="77777777" w:rsidR="001376C9" w:rsidRPr="00726A2F" w:rsidRDefault="001376C9" w:rsidP="001376C9">
            <w:pPr>
              <w:rPr>
                <w:rFonts w:ascii="Times New Roman" w:eastAsia="Calibri" w:hAnsi="Times New Roman" w:cs="Times New Roman"/>
                <w:sz w:val="20"/>
                <w:szCs w:val="20"/>
                <w14:ligatures w14:val="none"/>
              </w:rPr>
            </w:pPr>
          </w:p>
        </w:tc>
        <w:tc>
          <w:tcPr>
            <w:tcW w:w="1800" w:type="dxa"/>
            <w:tcBorders>
              <w:top w:val="single" w:sz="4" w:space="0" w:color="auto"/>
            </w:tcBorders>
            <w:vAlign w:val="center"/>
          </w:tcPr>
          <w:p w14:paraId="73276F38" w14:textId="77777777" w:rsidR="001376C9" w:rsidRPr="00726A2F" w:rsidRDefault="001376C9" w:rsidP="001376C9">
            <w:pPr>
              <w:rPr>
                <w:rFonts w:ascii="Times New Roman" w:eastAsia="Calibri" w:hAnsi="Times New Roman" w:cs="Times New Roman"/>
                <w:sz w:val="20"/>
                <w:szCs w:val="20"/>
                <w14:ligatures w14:val="none"/>
              </w:rPr>
            </w:pPr>
          </w:p>
        </w:tc>
        <w:tc>
          <w:tcPr>
            <w:tcW w:w="1800" w:type="dxa"/>
            <w:tcBorders>
              <w:top w:val="single" w:sz="4" w:space="0" w:color="auto"/>
            </w:tcBorders>
            <w:vAlign w:val="center"/>
          </w:tcPr>
          <w:p w14:paraId="4AE29E12" w14:textId="77777777" w:rsidR="001376C9" w:rsidRPr="00726A2F" w:rsidRDefault="001376C9" w:rsidP="001376C9">
            <w:pPr>
              <w:rPr>
                <w:rFonts w:ascii="Times New Roman" w:eastAsia="Calibri" w:hAnsi="Times New Roman" w:cs="Times New Roman"/>
                <w:sz w:val="20"/>
                <w:szCs w:val="20"/>
                <w14:ligatures w14:val="none"/>
              </w:rPr>
            </w:pPr>
          </w:p>
        </w:tc>
      </w:tr>
      <w:tr w:rsidR="001376C9" w:rsidRPr="001376C9" w14:paraId="026EC874" w14:textId="77777777" w:rsidTr="001376C9">
        <w:trPr>
          <w:trHeight w:val="98"/>
        </w:trPr>
        <w:tc>
          <w:tcPr>
            <w:tcW w:w="1980" w:type="dxa"/>
          </w:tcPr>
          <w:p w14:paraId="3B4B42D7" w14:textId="77777777" w:rsidR="001376C9" w:rsidRPr="00726A2F" w:rsidRDefault="001376C9" w:rsidP="001376C9">
            <w:pPr>
              <w:tabs>
                <w:tab w:val="left" w:pos="862"/>
              </w:tabs>
              <w:jc w:val="both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14:ligatures w14:val="none"/>
              </w:rPr>
            </w:pPr>
            <w:r w:rsidRPr="00726A2F">
              <w:rPr>
                <w:rFonts w:ascii="Times New Roman" w:eastAsia="Calibri" w:hAnsi="Times New Roman" w:cs="Times New Roman"/>
                <w:sz w:val="20"/>
                <w:szCs w:val="20"/>
                <w14:ligatures w14:val="none"/>
              </w:rPr>
              <w:t xml:space="preserve"> Stable MetS-free</w:t>
            </w:r>
          </w:p>
        </w:tc>
        <w:tc>
          <w:tcPr>
            <w:tcW w:w="1260" w:type="dxa"/>
          </w:tcPr>
          <w:p w14:paraId="5150166F" w14:textId="77777777" w:rsidR="001376C9" w:rsidRPr="00726A2F" w:rsidRDefault="001376C9" w:rsidP="001376C9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14:ligatures w14:val="none"/>
              </w:rPr>
            </w:pPr>
            <w:r w:rsidRPr="00726A2F">
              <w:rPr>
                <w:rFonts w:ascii="Times New Roman" w:eastAsia="Calibri" w:hAnsi="Times New Roman" w:cs="Times New Roman"/>
                <w:sz w:val="20"/>
                <w:szCs w:val="20"/>
                <w14:ligatures w14:val="none"/>
              </w:rPr>
              <w:t>41064</w:t>
            </w:r>
          </w:p>
        </w:tc>
        <w:tc>
          <w:tcPr>
            <w:tcW w:w="1080" w:type="dxa"/>
          </w:tcPr>
          <w:p w14:paraId="0879827C" w14:textId="77777777" w:rsidR="001376C9" w:rsidRPr="00726A2F" w:rsidRDefault="001376C9" w:rsidP="001376C9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14:ligatures w14:val="none"/>
              </w:rPr>
            </w:pPr>
            <w:r w:rsidRPr="00726A2F">
              <w:rPr>
                <w:rFonts w:ascii="Times New Roman" w:eastAsia="Calibri" w:hAnsi="Times New Roman" w:cs="Times New Roman"/>
                <w:sz w:val="20"/>
                <w:szCs w:val="20"/>
                <w14:ligatures w14:val="none"/>
              </w:rPr>
              <w:t>209</w:t>
            </w:r>
          </w:p>
        </w:tc>
        <w:tc>
          <w:tcPr>
            <w:tcW w:w="1620" w:type="dxa"/>
          </w:tcPr>
          <w:p w14:paraId="388F8093" w14:textId="32007FAF" w:rsidR="001376C9" w:rsidRPr="00726A2F" w:rsidRDefault="001376C9" w:rsidP="001376C9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14:ligatures w14:val="none"/>
              </w:rPr>
            </w:pPr>
            <w:r w:rsidRPr="00726A2F">
              <w:rPr>
                <w:rFonts w:ascii="Times New Roman" w:eastAsia="Calibri" w:hAnsi="Times New Roman" w:cs="Times New Roman"/>
                <w:sz w:val="20"/>
                <w:szCs w:val="20"/>
                <w14:ligatures w14:val="none"/>
              </w:rPr>
              <w:t>5.2 (4.6 – 6.0)</w:t>
            </w:r>
          </w:p>
        </w:tc>
        <w:tc>
          <w:tcPr>
            <w:tcW w:w="1800" w:type="dxa"/>
          </w:tcPr>
          <w:p w14:paraId="744463B6" w14:textId="77777777" w:rsidR="001376C9" w:rsidRPr="00726A2F" w:rsidRDefault="001376C9" w:rsidP="001376C9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14:ligatures w14:val="none"/>
              </w:rPr>
            </w:pPr>
            <w:r w:rsidRPr="00726A2F">
              <w:rPr>
                <w:rFonts w:ascii="Times New Roman" w:eastAsia="Calibri" w:hAnsi="Times New Roman" w:cs="Times New Roman"/>
                <w:sz w:val="20"/>
                <w:szCs w:val="20"/>
                <w14:ligatures w14:val="none"/>
              </w:rPr>
              <w:t>1.0 (Reference)</w:t>
            </w:r>
          </w:p>
        </w:tc>
        <w:tc>
          <w:tcPr>
            <w:tcW w:w="1800" w:type="dxa"/>
          </w:tcPr>
          <w:p w14:paraId="7EB234ED" w14:textId="77777777" w:rsidR="001376C9" w:rsidRPr="00726A2F" w:rsidRDefault="001376C9" w:rsidP="001376C9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14:ligatures w14:val="none"/>
              </w:rPr>
            </w:pPr>
            <w:r w:rsidRPr="00726A2F">
              <w:rPr>
                <w:rFonts w:ascii="Times New Roman" w:eastAsia="Calibri" w:hAnsi="Times New Roman" w:cs="Times New Roman"/>
                <w:sz w:val="20"/>
                <w:szCs w:val="20"/>
                <w14:ligatures w14:val="none"/>
              </w:rPr>
              <w:t>1.0 (Reference)</w:t>
            </w:r>
          </w:p>
        </w:tc>
        <w:tc>
          <w:tcPr>
            <w:tcW w:w="1800" w:type="dxa"/>
          </w:tcPr>
          <w:p w14:paraId="15A55306" w14:textId="77777777" w:rsidR="001376C9" w:rsidRPr="00726A2F" w:rsidRDefault="001376C9" w:rsidP="001376C9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14:ligatures w14:val="none"/>
              </w:rPr>
            </w:pPr>
            <w:r w:rsidRPr="00726A2F">
              <w:rPr>
                <w:rFonts w:ascii="Times New Roman" w:eastAsia="Calibri" w:hAnsi="Times New Roman" w:cs="Times New Roman"/>
                <w:sz w:val="20"/>
                <w:szCs w:val="20"/>
                <w14:ligatures w14:val="none"/>
              </w:rPr>
              <w:t>1.0 (Reference)</w:t>
            </w:r>
          </w:p>
        </w:tc>
      </w:tr>
      <w:tr w:rsidR="001376C9" w:rsidRPr="001376C9" w14:paraId="73074554" w14:textId="77777777" w:rsidTr="001376C9">
        <w:trPr>
          <w:trHeight w:val="98"/>
        </w:trPr>
        <w:tc>
          <w:tcPr>
            <w:tcW w:w="1980" w:type="dxa"/>
          </w:tcPr>
          <w:p w14:paraId="6F0CB140" w14:textId="77777777" w:rsidR="001376C9" w:rsidRPr="00726A2F" w:rsidRDefault="001376C9" w:rsidP="001376C9">
            <w:pPr>
              <w:tabs>
                <w:tab w:val="left" w:pos="862"/>
              </w:tabs>
              <w:jc w:val="both"/>
              <w:rPr>
                <w:rFonts w:ascii="Times New Roman" w:eastAsia="Calibri" w:hAnsi="Times New Roman" w:cs="Times New Roman"/>
                <w:sz w:val="20"/>
                <w:szCs w:val="20"/>
                <w14:ligatures w14:val="none"/>
              </w:rPr>
            </w:pPr>
            <w:r w:rsidRPr="00726A2F">
              <w:rPr>
                <w:rFonts w:ascii="Times New Roman" w:eastAsia="Calibri" w:hAnsi="Times New Roman" w:cs="Times New Roman"/>
                <w:sz w:val="20"/>
                <w:szCs w:val="20"/>
                <w14:ligatures w14:val="none"/>
              </w:rPr>
              <w:t xml:space="preserve"> MetS-developed</w:t>
            </w:r>
          </w:p>
        </w:tc>
        <w:tc>
          <w:tcPr>
            <w:tcW w:w="1260" w:type="dxa"/>
          </w:tcPr>
          <w:p w14:paraId="54F8DD69" w14:textId="77777777" w:rsidR="001376C9" w:rsidRPr="00726A2F" w:rsidRDefault="001376C9" w:rsidP="001376C9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14:ligatures w14:val="none"/>
              </w:rPr>
            </w:pPr>
            <w:r w:rsidRPr="00726A2F">
              <w:rPr>
                <w:rFonts w:ascii="Times New Roman" w:eastAsia="Calibri" w:hAnsi="Times New Roman" w:cs="Times New Roman"/>
                <w:sz w:val="20"/>
                <w:szCs w:val="20"/>
                <w14:ligatures w14:val="none"/>
              </w:rPr>
              <w:t>12093</w:t>
            </w:r>
          </w:p>
        </w:tc>
        <w:tc>
          <w:tcPr>
            <w:tcW w:w="1080" w:type="dxa"/>
          </w:tcPr>
          <w:p w14:paraId="6A52EAF8" w14:textId="77777777" w:rsidR="001376C9" w:rsidRPr="00726A2F" w:rsidRDefault="001376C9" w:rsidP="001376C9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14:ligatures w14:val="none"/>
              </w:rPr>
            </w:pPr>
            <w:r w:rsidRPr="00726A2F">
              <w:rPr>
                <w:rFonts w:ascii="Times New Roman" w:eastAsia="Calibri" w:hAnsi="Times New Roman" w:cs="Times New Roman"/>
                <w:sz w:val="20"/>
                <w:szCs w:val="20"/>
                <w14:ligatures w14:val="none"/>
              </w:rPr>
              <w:t>112</w:t>
            </w:r>
          </w:p>
        </w:tc>
        <w:tc>
          <w:tcPr>
            <w:tcW w:w="1620" w:type="dxa"/>
          </w:tcPr>
          <w:p w14:paraId="0A0D2688" w14:textId="582F1B23" w:rsidR="001376C9" w:rsidRPr="00726A2F" w:rsidRDefault="001376C9" w:rsidP="001376C9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14:ligatures w14:val="none"/>
              </w:rPr>
            </w:pPr>
            <w:r w:rsidRPr="00726A2F">
              <w:rPr>
                <w:rFonts w:ascii="Times New Roman" w:eastAsia="Calibri" w:hAnsi="Times New Roman" w:cs="Times New Roman"/>
                <w:sz w:val="20"/>
                <w:szCs w:val="20"/>
                <w14:ligatures w14:val="none"/>
              </w:rPr>
              <w:t>9.7 (8.1 – 11.7)</w:t>
            </w:r>
          </w:p>
        </w:tc>
        <w:tc>
          <w:tcPr>
            <w:tcW w:w="1800" w:type="dxa"/>
          </w:tcPr>
          <w:p w14:paraId="358BDB3E" w14:textId="22310142" w:rsidR="001376C9" w:rsidRPr="00726A2F" w:rsidRDefault="001376C9" w:rsidP="001376C9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14:ligatures w14:val="none"/>
              </w:rPr>
            </w:pPr>
            <w:r w:rsidRPr="00726A2F">
              <w:rPr>
                <w:rFonts w:ascii="Times New Roman" w:eastAsia="Calibri" w:hAnsi="Times New Roman" w:cs="Times New Roman"/>
                <w:sz w:val="20"/>
                <w:szCs w:val="20"/>
                <w14:ligatures w14:val="none"/>
              </w:rPr>
              <w:t>1.28 (1.02-1.61)</w:t>
            </w:r>
          </w:p>
        </w:tc>
        <w:tc>
          <w:tcPr>
            <w:tcW w:w="1800" w:type="dxa"/>
          </w:tcPr>
          <w:p w14:paraId="516696F7" w14:textId="60364060" w:rsidR="001376C9" w:rsidRPr="00726A2F" w:rsidRDefault="001376C9" w:rsidP="001376C9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14:ligatures w14:val="none"/>
              </w:rPr>
            </w:pPr>
            <w:r w:rsidRPr="00726A2F">
              <w:rPr>
                <w:rFonts w:ascii="Times New Roman" w:eastAsia="Calibri" w:hAnsi="Times New Roman" w:cs="Times New Roman"/>
                <w:sz w:val="20"/>
                <w:szCs w:val="20"/>
                <w14:ligatures w14:val="none"/>
              </w:rPr>
              <w:t>1.30 (1.03-1.64)</w:t>
            </w:r>
          </w:p>
        </w:tc>
        <w:tc>
          <w:tcPr>
            <w:tcW w:w="1800" w:type="dxa"/>
            <w:vAlign w:val="bottom"/>
          </w:tcPr>
          <w:p w14:paraId="67BA5978" w14:textId="77777777" w:rsidR="001376C9" w:rsidRPr="00726A2F" w:rsidRDefault="001376C9" w:rsidP="001376C9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14:ligatures w14:val="none"/>
              </w:rPr>
            </w:pPr>
            <w:r w:rsidRPr="00726A2F">
              <w:rPr>
                <w:rFonts w:ascii="Times New Roman" w:eastAsia="Calibri" w:hAnsi="Times New Roman" w:cs="Times New Roman"/>
                <w:sz w:val="20"/>
                <w:szCs w:val="20"/>
                <w14:ligatures w14:val="none"/>
              </w:rPr>
              <w:t>1.30 (1.03 - 1.64)</w:t>
            </w:r>
          </w:p>
        </w:tc>
      </w:tr>
      <w:tr w:rsidR="001376C9" w:rsidRPr="001376C9" w14:paraId="70B260B6" w14:textId="77777777" w:rsidTr="001376C9">
        <w:trPr>
          <w:trHeight w:val="98"/>
        </w:trPr>
        <w:tc>
          <w:tcPr>
            <w:tcW w:w="1980" w:type="dxa"/>
          </w:tcPr>
          <w:p w14:paraId="78FBA791" w14:textId="77777777" w:rsidR="001376C9" w:rsidRPr="00726A2F" w:rsidRDefault="001376C9" w:rsidP="001376C9">
            <w:pPr>
              <w:tabs>
                <w:tab w:val="left" w:pos="862"/>
              </w:tabs>
              <w:jc w:val="both"/>
              <w:rPr>
                <w:rFonts w:ascii="Times New Roman" w:eastAsia="Calibri" w:hAnsi="Times New Roman" w:cs="Times New Roman"/>
                <w:sz w:val="20"/>
                <w:szCs w:val="20"/>
                <w14:ligatures w14:val="none"/>
              </w:rPr>
            </w:pPr>
            <w:r w:rsidRPr="00726A2F">
              <w:rPr>
                <w:rFonts w:ascii="Times New Roman" w:eastAsia="Calibri" w:hAnsi="Times New Roman" w:cs="Times New Roman"/>
                <w:sz w:val="20"/>
                <w:szCs w:val="20"/>
                <w14:ligatures w14:val="none"/>
              </w:rPr>
              <w:t xml:space="preserve"> MetS-recovered</w:t>
            </w:r>
          </w:p>
        </w:tc>
        <w:tc>
          <w:tcPr>
            <w:tcW w:w="1260" w:type="dxa"/>
          </w:tcPr>
          <w:p w14:paraId="69584FD9" w14:textId="77777777" w:rsidR="001376C9" w:rsidRPr="00726A2F" w:rsidRDefault="001376C9" w:rsidP="001376C9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14:ligatures w14:val="none"/>
              </w:rPr>
            </w:pPr>
            <w:r w:rsidRPr="00726A2F">
              <w:rPr>
                <w:rFonts w:ascii="Times New Roman" w:eastAsia="Calibri" w:hAnsi="Times New Roman" w:cs="Times New Roman"/>
                <w:sz w:val="20"/>
                <w:szCs w:val="20"/>
                <w14:ligatures w14:val="none"/>
              </w:rPr>
              <w:t>5734</w:t>
            </w:r>
          </w:p>
        </w:tc>
        <w:tc>
          <w:tcPr>
            <w:tcW w:w="1080" w:type="dxa"/>
          </w:tcPr>
          <w:p w14:paraId="7BFC2081" w14:textId="77777777" w:rsidR="001376C9" w:rsidRPr="00726A2F" w:rsidRDefault="001376C9" w:rsidP="001376C9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14:ligatures w14:val="none"/>
              </w:rPr>
            </w:pPr>
            <w:r w:rsidRPr="00726A2F">
              <w:rPr>
                <w:rFonts w:ascii="Times New Roman" w:eastAsia="Calibri" w:hAnsi="Times New Roman" w:cs="Times New Roman"/>
                <w:sz w:val="20"/>
                <w:szCs w:val="20"/>
                <w14:ligatures w14:val="none"/>
              </w:rPr>
              <w:t>52</w:t>
            </w:r>
          </w:p>
        </w:tc>
        <w:tc>
          <w:tcPr>
            <w:tcW w:w="1620" w:type="dxa"/>
          </w:tcPr>
          <w:p w14:paraId="1277EB8E" w14:textId="77777777" w:rsidR="001376C9" w:rsidRPr="00726A2F" w:rsidRDefault="001376C9" w:rsidP="001376C9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14:ligatures w14:val="none"/>
              </w:rPr>
            </w:pPr>
            <w:r w:rsidRPr="00726A2F">
              <w:rPr>
                <w:rFonts w:ascii="Times New Roman" w:eastAsia="Calibri" w:hAnsi="Times New Roman" w:cs="Times New Roman"/>
                <w:sz w:val="20"/>
                <w:szCs w:val="20"/>
                <w14:ligatures w14:val="none"/>
              </w:rPr>
              <w:t>9.5 (7.2 – 12.4)</w:t>
            </w:r>
          </w:p>
        </w:tc>
        <w:tc>
          <w:tcPr>
            <w:tcW w:w="1800" w:type="dxa"/>
          </w:tcPr>
          <w:p w14:paraId="1D944F46" w14:textId="4D09F7E6" w:rsidR="001376C9" w:rsidRPr="00726A2F" w:rsidRDefault="001376C9" w:rsidP="001376C9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14:ligatures w14:val="none"/>
              </w:rPr>
            </w:pPr>
            <w:r w:rsidRPr="00726A2F">
              <w:rPr>
                <w:rFonts w:ascii="Times New Roman" w:eastAsia="Calibri" w:hAnsi="Times New Roman" w:cs="Times New Roman"/>
                <w:sz w:val="20"/>
                <w:szCs w:val="20"/>
                <w14:ligatures w14:val="none"/>
              </w:rPr>
              <w:t>1.23 (0.91-1.67)</w:t>
            </w:r>
          </w:p>
        </w:tc>
        <w:tc>
          <w:tcPr>
            <w:tcW w:w="1800" w:type="dxa"/>
          </w:tcPr>
          <w:p w14:paraId="5DB1FC1B" w14:textId="21AC0B32" w:rsidR="001376C9" w:rsidRPr="00726A2F" w:rsidRDefault="001376C9" w:rsidP="001376C9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14:ligatures w14:val="none"/>
              </w:rPr>
            </w:pPr>
            <w:r w:rsidRPr="00726A2F">
              <w:rPr>
                <w:rFonts w:ascii="Times New Roman" w:eastAsia="Calibri" w:hAnsi="Times New Roman" w:cs="Times New Roman"/>
                <w:sz w:val="20"/>
                <w:szCs w:val="20"/>
                <w14:ligatures w14:val="none"/>
              </w:rPr>
              <w:t>1.24 (0.91-1.69)</w:t>
            </w:r>
          </w:p>
        </w:tc>
        <w:tc>
          <w:tcPr>
            <w:tcW w:w="1800" w:type="dxa"/>
            <w:vAlign w:val="bottom"/>
          </w:tcPr>
          <w:p w14:paraId="1021832F" w14:textId="77777777" w:rsidR="001376C9" w:rsidRPr="00726A2F" w:rsidRDefault="001376C9" w:rsidP="001376C9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14:ligatures w14:val="none"/>
              </w:rPr>
            </w:pPr>
            <w:r w:rsidRPr="00726A2F">
              <w:rPr>
                <w:rFonts w:ascii="Times New Roman" w:eastAsia="Calibri" w:hAnsi="Times New Roman" w:cs="Times New Roman"/>
                <w:sz w:val="20"/>
                <w:szCs w:val="20"/>
                <w14:ligatures w14:val="none"/>
              </w:rPr>
              <w:t>1.24 (0.89 - 1.73)</w:t>
            </w:r>
          </w:p>
        </w:tc>
      </w:tr>
      <w:tr w:rsidR="001376C9" w:rsidRPr="001376C9" w14:paraId="408D0A22" w14:textId="77777777" w:rsidTr="001376C9">
        <w:trPr>
          <w:trHeight w:val="98"/>
        </w:trPr>
        <w:tc>
          <w:tcPr>
            <w:tcW w:w="1980" w:type="dxa"/>
            <w:tcBorders>
              <w:bottom w:val="single" w:sz="4" w:space="0" w:color="auto"/>
            </w:tcBorders>
          </w:tcPr>
          <w:p w14:paraId="063520A1" w14:textId="77777777" w:rsidR="001376C9" w:rsidRPr="00726A2F" w:rsidRDefault="001376C9" w:rsidP="001376C9">
            <w:pPr>
              <w:tabs>
                <w:tab w:val="left" w:pos="862"/>
              </w:tabs>
              <w:jc w:val="both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14:ligatures w14:val="none"/>
              </w:rPr>
            </w:pPr>
            <w:r w:rsidRPr="00726A2F">
              <w:rPr>
                <w:rFonts w:ascii="Times New Roman" w:eastAsia="Calibri" w:hAnsi="Times New Roman" w:cs="Times New Roman"/>
                <w:sz w:val="20"/>
                <w:szCs w:val="20"/>
                <w14:ligatures w14:val="none"/>
              </w:rPr>
              <w:t xml:space="preserve"> Stable MetS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3F31735D" w14:textId="77777777" w:rsidR="001376C9" w:rsidRPr="00726A2F" w:rsidRDefault="001376C9" w:rsidP="001376C9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14:ligatures w14:val="none"/>
              </w:rPr>
            </w:pPr>
            <w:r w:rsidRPr="00726A2F">
              <w:rPr>
                <w:rFonts w:ascii="Times New Roman" w:eastAsia="Calibri" w:hAnsi="Times New Roman" w:cs="Times New Roman"/>
                <w:sz w:val="20"/>
                <w:szCs w:val="20"/>
                <w14:ligatures w14:val="none"/>
              </w:rPr>
              <w:t>21257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67239D6F" w14:textId="77777777" w:rsidR="001376C9" w:rsidRPr="00726A2F" w:rsidRDefault="001376C9" w:rsidP="001376C9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14:ligatures w14:val="none"/>
              </w:rPr>
            </w:pPr>
            <w:r w:rsidRPr="00726A2F">
              <w:rPr>
                <w:rFonts w:ascii="Times New Roman" w:eastAsia="Calibri" w:hAnsi="Times New Roman" w:cs="Times New Roman"/>
                <w:sz w:val="20"/>
                <w:szCs w:val="20"/>
                <w14:ligatures w14:val="none"/>
              </w:rPr>
              <w:t>304</w:t>
            </w:r>
          </w:p>
        </w:tc>
        <w:tc>
          <w:tcPr>
            <w:tcW w:w="1620" w:type="dxa"/>
            <w:tcBorders>
              <w:bottom w:val="single" w:sz="4" w:space="0" w:color="auto"/>
            </w:tcBorders>
          </w:tcPr>
          <w:p w14:paraId="5C5BA5AE" w14:textId="77777777" w:rsidR="001376C9" w:rsidRPr="00726A2F" w:rsidRDefault="001376C9" w:rsidP="001376C9">
            <w:pPr>
              <w:rPr>
                <w:rFonts w:ascii="Times New Roman" w:eastAsia="Calibri" w:hAnsi="Times New Roman" w:cs="Times New Roman"/>
                <w:sz w:val="20"/>
                <w:szCs w:val="20"/>
                <w14:ligatures w14:val="none"/>
              </w:rPr>
            </w:pPr>
            <w:r w:rsidRPr="00726A2F">
              <w:rPr>
                <w:rFonts w:ascii="Times New Roman" w:eastAsia="Calibri" w:hAnsi="Times New Roman" w:cs="Times New Roman"/>
                <w:sz w:val="20"/>
                <w:szCs w:val="20"/>
                <w14:ligatures w14:val="none"/>
              </w:rPr>
              <w:t>15.3 (13.7– 17.1)</w:t>
            </w: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14:paraId="42EFF5CD" w14:textId="127811DE" w:rsidR="001376C9" w:rsidRPr="00726A2F" w:rsidRDefault="001376C9" w:rsidP="001376C9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14:ligatures w14:val="none"/>
              </w:rPr>
            </w:pPr>
            <w:r w:rsidRPr="00726A2F">
              <w:rPr>
                <w:rFonts w:ascii="Times New Roman" w:eastAsia="Calibri" w:hAnsi="Times New Roman" w:cs="Times New Roman"/>
                <w:sz w:val="20"/>
                <w:szCs w:val="20"/>
                <w14:ligatures w14:val="none"/>
              </w:rPr>
              <w:t>1.60 (1.33-1.92)</w:t>
            </w: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14:paraId="0AB5A167" w14:textId="235226ED" w:rsidR="001376C9" w:rsidRPr="00726A2F" w:rsidRDefault="001376C9" w:rsidP="001376C9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14:ligatures w14:val="none"/>
              </w:rPr>
            </w:pPr>
            <w:r w:rsidRPr="00726A2F">
              <w:rPr>
                <w:rFonts w:ascii="Times New Roman" w:eastAsia="Calibri" w:hAnsi="Times New Roman" w:cs="Times New Roman"/>
                <w:sz w:val="20"/>
                <w:szCs w:val="20"/>
                <w14:ligatures w14:val="none"/>
              </w:rPr>
              <w:t>1.62 (1.35-1.95)</w:t>
            </w:r>
          </w:p>
        </w:tc>
        <w:tc>
          <w:tcPr>
            <w:tcW w:w="1800" w:type="dxa"/>
            <w:tcBorders>
              <w:bottom w:val="single" w:sz="4" w:space="0" w:color="auto"/>
            </w:tcBorders>
            <w:vAlign w:val="bottom"/>
          </w:tcPr>
          <w:p w14:paraId="74FD9D6B" w14:textId="77777777" w:rsidR="001376C9" w:rsidRPr="00726A2F" w:rsidRDefault="001376C9" w:rsidP="001376C9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14:ligatures w14:val="none"/>
              </w:rPr>
            </w:pPr>
            <w:r w:rsidRPr="00726A2F">
              <w:rPr>
                <w:rFonts w:ascii="Times New Roman" w:eastAsia="Calibri" w:hAnsi="Times New Roman" w:cs="Times New Roman"/>
                <w:sz w:val="20"/>
                <w:szCs w:val="20"/>
                <w14:ligatures w14:val="none"/>
              </w:rPr>
              <w:t>1.62 (1.29-2.03)</w:t>
            </w:r>
          </w:p>
        </w:tc>
      </w:tr>
      <w:tr w:rsidR="001376C9" w:rsidRPr="001376C9" w14:paraId="71F6EEB5" w14:textId="77777777" w:rsidTr="001376C9">
        <w:trPr>
          <w:trHeight w:val="872"/>
        </w:trPr>
        <w:tc>
          <w:tcPr>
            <w:tcW w:w="11340" w:type="dxa"/>
            <w:gridSpan w:val="7"/>
            <w:tcBorders>
              <w:top w:val="single" w:sz="4" w:space="0" w:color="auto"/>
            </w:tcBorders>
          </w:tcPr>
          <w:p w14:paraId="0534350C" w14:textId="28A2D372" w:rsidR="00663109" w:rsidRPr="00726A2F" w:rsidRDefault="00663109" w:rsidP="001376C9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  <w14:ligatures w14:val="none"/>
              </w:rPr>
            </w:pPr>
            <w:r w:rsidRPr="00726A2F">
              <w:rPr>
                <w:rFonts w:ascii="Times New Roman" w:eastAsia="Calibri" w:hAnsi="Times New Roman" w:cs="Times New Roman"/>
                <w:b/>
                <w:bCs/>
                <w:vertAlign w:val="superscript"/>
                <w14:ligatures w14:val="none"/>
              </w:rPr>
              <w:t>†</w:t>
            </w:r>
            <w:r w:rsidR="001A7841" w:rsidRPr="00726A2F">
              <w:rPr>
                <w:rFonts w:ascii="Times New Roman" w:eastAsia="Calibri" w:hAnsi="Times New Roman" w:cs="Times New Roman"/>
                <w:sz w:val="20"/>
                <w:szCs w:val="20"/>
                <w:vertAlign w:val="superscript"/>
                <w14:ligatures w14:val="none"/>
              </w:rPr>
              <w:t xml:space="preserve"> </w:t>
            </w:r>
            <w:r w:rsidR="004F7950" w:rsidRPr="00726A2F">
              <w:rPr>
                <w:rFonts w:ascii="Times New Roman" w:eastAsia="Calibri" w:hAnsi="Times New Roman" w:cs="Times New Roman"/>
                <w:sz w:val="20"/>
                <w:szCs w:val="20"/>
                <w14:ligatures w14:val="none"/>
              </w:rPr>
              <w:t>To address potential fluctuations in eGFR values around 60 mL/min/1.73 m², chronic kidney disease diagnosis was conducted based on persistent eGFR &lt;60 mL/min/1.73 m² in at least two consecutive visits.</w:t>
            </w:r>
          </w:p>
          <w:p w14:paraId="7DCA825B" w14:textId="3A706735" w:rsidR="001376C9" w:rsidRPr="00726A2F" w:rsidRDefault="001376C9" w:rsidP="001376C9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  <w14:ligatures w14:val="none"/>
              </w:rPr>
            </w:pPr>
            <w:r w:rsidRPr="00726A2F">
              <w:rPr>
                <w:rFonts w:ascii="Times New Roman" w:eastAsia="Calibri" w:hAnsi="Times New Roman" w:cs="Times New Roman"/>
                <w:sz w:val="20"/>
                <w:szCs w:val="20"/>
                <w14:ligatures w14:val="none"/>
              </w:rPr>
              <w:t>* Incidence rate 1000 person-year.</w:t>
            </w:r>
          </w:p>
          <w:p w14:paraId="5CF7CC40" w14:textId="77777777" w:rsidR="001376C9" w:rsidRPr="00726A2F" w:rsidRDefault="001376C9" w:rsidP="001376C9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  <w14:ligatures w14:val="none"/>
              </w:rPr>
            </w:pPr>
            <w:r w:rsidRPr="00726A2F">
              <w:rPr>
                <w:rFonts w:ascii="Times New Roman" w:eastAsia="Calibri" w:hAnsi="Times New Roman" w:cs="Times New Roman"/>
                <w:sz w:val="20"/>
                <w:szCs w:val="20"/>
                <w14:ligatures w14:val="none"/>
              </w:rPr>
              <w:t>Model 1: Adjusted for age and sex.</w:t>
            </w:r>
          </w:p>
          <w:p w14:paraId="2963A25F" w14:textId="77777777" w:rsidR="001376C9" w:rsidRPr="00726A2F" w:rsidRDefault="001376C9" w:rsidP="001376C9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  <w14:ligatures w14:val="none"/>
              </w:rPr>
            </w:pPr>
            <w:r w:rsidRPr="00726A2F">
              <w:rPr>
                <w:rFonts w:ascii="Times New Roman" w:eastAsia="Calibri" w:hAnsi="Times New Roman" w:cs="Times New Roman"/>
                <w:sz w:val="20"/>
                <w:szCs w:val="20"/>
                <w14:ligatures w14:val="none"/>
              </w:rPr>
              <w:t>Model 2: Adjusted for Model 1 plus education, physical activity, and smoking status.</w:t>
            </w:r>
          </w:p>
          <w:p w14:paraId="6E58D84C" w14:textId="77777777" w:rsidR="001376C9" w:rsidRPr="00726A2F" w:rsidRDefault="001376C9" w:rsidP="001376C9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  <w14:ligatures w14:val="none"/>
              </w:rPr>
            </w:pPr>
            <w:r w:rsidRPr="00726A2F">
              <w:rPr>
                <w:rFonts w:ascii="Times New Roman" w:eastAsia="Calibri" w:hAnsi="Times New Roman" w:cs="Times New Roman"/>
                <w:sz w:val="20"/>
                <w:szCs w:val="20"/>
                <w14:ligatures w14:val="none"/>
              </w:rPr>
              <w:t xml:space="preserve">Model 3: Adjusted for Model 1 and 2 plus MetS components. </w:t>
            </w:r>
          </w:p>
          <w:p w14:paraId="616EC7E1" w14:textId="77777777" w:rsidR="001376C9" w:rsidRPr="00726A2F" w:rsidRDefault="001376C9" w:rsidP="001376C9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  <w14:ligatures w14:val="none"/>
              </w:rPr>
            </w:pPr>
            <w:r w:rsidRPr="00726A2F">
              <w:rPr>
                <w:rFonts w:ascii="Times New Roman" w:eastAsia="Calibri" w:hAnsi="Times New Roman" w:cs="Times New Roman"/>
                <w:sz w:val="20"/>
                <w:szCs w:val="20"/>
                <w14:ligatures w14:val="none"/>
              </w:rPr>
              <w:t>MetS, metabolic syndrome; HR, hazard ratio; CI, confidence interval.</w:t>
            </w:r>
          </w:p>
        </w:tc>
      </w:tr>
    </w:tbl>
    <w:p w14:paraId="073E52BC" w14:textId="77777777" w:rsidR="004E3F14" w:rsidRDefault="004E3F14"/>
    <w:sectPr w:rsidR="004E3F1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76CB1"/>
    <w:rsid w:val="001376C9"/>
    <w:rsid w:val="00197F2D"/>
    <w:rsid w:val="001A7841"/>
    <w:rsid w:val="002D63E5"/>
    <w:rsid w:val="004744AB"/>
    <w:rsid w:val="00480480"/>
    <w:rsid w:val="004D363E"/>
    <w:rsid w:val="004E3F14"/>
    <w:rsid w:val="004F7950"/>
    <w:rsid w:val="00590F0A"/>
    <w:rsid w:val="005C7C23"/>
    <w:rsid w:val="00663109"/>
    <w:rsid w:val="00726A2F"/>
    <w:rsid w:val="007A18EE"/>
    <w:rsid w:val="007B2460"/>
    <w:rsid w:val="00801C4E"/>
    <w:rsid w:val="00A1033D"/>
    <w:rsid w:val="00A913AC"/>
    <w:rsid w:val="00D52B01"/>
    <w:rsid w:val="00DD4783"/>
    <w:rsid w:val="00ED1DE5"/>
    <w:rsid w:val="00F76CB1"/>
    <w:rsid w:val="00F810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16A31AD"/>
  <w15:chartTrackingRefBased/>
  <w15:docId w15:val="{F91D986A-0BB1-4D92-BE5E-CDE6917374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76CB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76CB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76CB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76CB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76CB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76CB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76CB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76CB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76CB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76CB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76CB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76CB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76CB1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76CB1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76CB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76CB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76CB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76CB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76CB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76CB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76CB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76CB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76CB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76CB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76CB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76CB1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76CB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76CB1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76CB1"/>
    <w:rPr>
      <w:b/>
      <w:bCs/>
      <w:smallCaps/>
      <w:color w:val="2F5496" w:themeColor="accent1" w:themeShade="BF"/>
      <w:spacing w:val="5"/>
    </w:rPr>
  </w:style>
  <w:style w:type="table" w:customStyle="1" w:styleId="TableGrid1">
    <w:name w:val="Table Grid1"/>
    <w:basedOn w:val="TableNormal"/>
    <w:next w:val="TableGrid"/>
    <w:uiPriority w:val="39"/>
    <w:rsid w:val="001376C9"/>
    <w:pPr>
      <w:spacing w:after="0" w:line="240" w:lineRule="auto"/>
    </w:pPr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1376C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153</Words>
  <Characters>918</Characters>
  <Application>Microsoft Office Word</Application>
  <DocSecurity>0</DocSecurity>
  <Lines>24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Reza Habibi Tirtashi</dc:creator>
  <cp:keywords/>
  <dc:description/>
  <cp:lastModifiedBy>Reza Habibi Tirtashi</cp:lastModifiedBy>
  <cp:revision>8</cp:revision>
  <dcterms:created xsi:type="dcterms:W3CDTF">2025-01-15T04:53:00Z</dcterms:created>
  <dcterms:modified xsi:type="dcterms:W3CDTF">2025-01-26T10:05:00Z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80d3b0b606ab8de40d5f7a1f6f03e6a1db5f8c3a2e0780fda17163f1978eb937</vt:lpwstr>
  </property>
</Properties>
</file>