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6B93F" w14:textId="77777777" w:rsidR="004B2B3B" w:rsidRPr="004B2B3B" w:rsidRDefault="004B2B3B" w:rsidP="004B2B3B">
      <w:pPr>
        <w:spacing w:afterLines="100" w:after="312"/>
        <w:rPr>
          <w:rFonts w:ascii="Times New Roman" w:hAnsi="Times New Roman" w:cs="Times New Roman"/>
          <w:b/>
          <w:bCs/>
          <w:sz w:val="24"/>
          <w:szCs w:val="24"/>
        </w:rPr>
      </w:pPr>
      <w:r w:rsidRPr="004B2B3B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1FBD8007" w14:textId="77777777" w:rsidR="004B2B3B" w:rsidRPr="004B2B3B" w:rsidRDefault="004B2B3B" w:rsidP="004B2B3B">
      <w:pPr>
        <w:spacing w:line="360" w:lineRule="auto"/>
        <w:rPr>
          <w:rFonts w:ascii="Times New Roman" w:hAnsi="Times New Roman" w:cs="Times New Roman"/>
          <w:sz w:val="22"/>
        </w:rPr>
      </w:pPr>
      <w:r w:rsidRPr="004B2B3B">
        <w:rPr>
          <w:rFonts w:ascii="Times New Roman" w:hAnsi="Times New Roman" w:cs="Times New Roman"/>
          <w:sz w:val="22"/>
        </w:rPr>
        <w:t>Table S1: 22 ARDEGs of included study.</w:t>
      </w:r>
    </w:p>
    <w:p w14:paraId="43E553BA" w14:textId="77777777" w:rsidR="004B2B3B" w:rsidRPr="004B2B3B" w:rsidRDefault="004B2B3B" w:rsidP="004B2B3B">
      <w:pPr>
        <w:spacing w:line="360" w:lineRule="auto"/>
        <w:rPr>
          <w:rFonts w:ascii="Times New Roman" w:hAnsi="Times New Roman" w:cs="Times New Roman"/>
          <w:sz w:val="22"/>
        </w:rPr>
      </w:pPr>
      <w:r w:rsidRPr="004B2B3B">
        <w:rPr>
          <w:rFonts w:ascii="Times New Roman" w:hAnsi="Times New Roman" w:cs="Times New Roman"/>
          <w:sz w:val="22"/>
        </w:rPr>
        <w:t>Table S2: The mRNA-miRNA Regulatory Network.</w:t>
      </w:r>
    </w:p>
    <w:p w14:paraId="4FC9CF7A" w14:textId="77777777" w:rsidR="004B2B3B" w:rsidRPr="004B2B3B" w:rsidRDefault="004B2B3B" w:rsidP="004B2B3B">
      <w:pPr>
        <w:spacing w:line="360" w:lineRule="auto"/>
        <w:rPr>
          <w:rFonts w:ascii="Times New Roman" w:hAnsi="Times New Roman" w:cs="Times New Roman"/>
          <w:sz w:val="22"/>
        </w:rPr>
      </w:pPr>
      <w:r w:rsidRPr="004B2B3B">
        <w:rPr>
          <w:rFonts w:ascii="Times New Roman" w:hAnsi="Times New Roman" w:cs="Times New Roman"/>
          <w:sz w:val="22"/>
        </w:rPr>
        <w:t>Table S3: The mRNA-TF Regulatory Network.</w:t>
      </w:r>
    </w:p>
    <w:p w14:paraId="0CD64DEE" w14:textId="77777777" w:rsidR="000C2596" w:rsidRDefault="000C2596">
      <w:pPr>
        <w:rPr>
          <w:rFonts w:hint="eastAsia"/>
        </w:rPr>
      </w:pPr>
    </w:p>
    <w:sectPr w:rsidR="000C25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745C0" w14:textId="77777777" w:rsidR="0064594D" w:rsidRDefault="0064594D" w:rsidP="004B2B3B">
      <w:pPr>
        <w:rPr>
          <w:rFonts w:hint="eastAsia"/>
        </w:rPr>
      </w:pPr>
      <w:r>
        <w:separator/>
      </w:r>
    </w:p>
  </w:endnote>
  <w:endnote w:type="continuationSeparator" w:id="0">
    <w:p w14:paraId="306A49B3" w14:textId="77777777" w:rsidR="0064594D" w:rsidRDefault="0064594D" w:rsidP="004B2B3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257C6" w14:textId="77777777" w:rsidR="0064594D" w:rsidRDefault="0064594D" w:rsidP="004B2B3B">
      <w:pPr>
        <w:rPr>
          <w:rFonts w:hint="eastAsia"/>
        </w:rPr>
      </w:pPr>
      <w:r>
        <w:separator/>
      </w:r>
    </w:p>
  </w:footnote>
  <w:footnote w:type="continuationSeparator" w:id="0">
    <w:p w14:paraId="36D8A124" w14:textId="77777777" w:rsidR="0064594D" w:rsidRDefault="0064594D" w:rsidP="004B2B3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9CA"/>
    <w:rsid w:val="000C2596"/>
    <w:rsid w:val="004B2B3B"/>
    <w:rsid w:val="0064594D"/>
    <w:rsid w:val="007869CA"/>
    <w:rsid w:val="009D30D3"/>
    <w:rsid w:val="00A736DA"/>
    <w:rsid w:val="00C07110"/>
    <w:rsid w:val="00EA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32D2124"/>
  <w15:chartTrackingRefBased/>
  <w15:docId w15:val="{D80B57A2-5D2B-47C1-8FFA-F664F0B0C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869C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6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69C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69C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69C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69CA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69C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69C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69C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869C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869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869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869C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869CA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869C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869C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869C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869C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869C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86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69C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869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69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869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69C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869C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869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869C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869C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B2B3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B2B3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B2B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B2B3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2025-01-31T13:41:00Z</dcterms:created>
  <dcterms:modified xsi:type="dcterms:W3CDTF">2025-01-31T13:43:00Z</dcterms:modified>
</cp:coreProperties>
</file>