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953DE" w14:textId="2554D3A3" w:rsidR="009909A1" w:rsidRPr="006C4966" w:rsidRDefault="009909A1" w:rsidP="009909A1">
      <w:pPr>
        <w:spacing w:line="480" w:lineRule="auto"/>
        <w:jc w:val="center"/>
        <w:rPr>
          <w:rFonts w:ascii="Times New Roman" w:hAnsi="Times New Roman" w:cs="Times New Roman"/>
          <w:u w:val="single"/>
        </w:rPr>
      </w:pPr>
      <w:bookmarkStart w:id="0" w:name="_Hlk196139713"/>
      <w:r w:rsidRPr="006C4966">
        <w:rPr>
          <w:rFonts w:ascii="Times New Roman" w:hAnsi="Times New Roman" w:cs="Times New Roman"/>
          <w:u w:val="single"/>
        </w:rPr>
        <w:t>Supplementary Information</w:t>
      </w:r>
    </w:p>
    <w:bookmarkEnd w:id="0"/>
    <w:p w14:paraId="4D60470E" w14:textId="77777777" w:rsidR="00655EF2" w:rsidRDefault="00655EF2" w:rsidP="009909A1">
      <w:pPr>
        <w:spacing w:line="480" w:lineRule="auto"/>
        <w:jc w:val="center"/>
        <w:rPr>
          <w:rFonts w:ascii="Times New Roman" w:hAnsi="Times New Roman" w:cs="Times New Roman"/>
        </w:rPr>
      </w:pPr>
      <w:r w:rsidRPr="00655EF2">
        <w:rPr>
          <w:rFonts w:ascii="Times New Roman" w:hAnsi="Times New Roman" w:cs="Times New Roman"/>
        </w:rPr>
        <w:t>“In silico analysis of human TLR3 missense single nucleotide polymorphisms and their potential association with cancer”</w:t>
      </w:r>
    </w:p>
    <w:p w14:paraId="0335ECC6" w14:textId="5B685A62" w:rsidR="009909A1" w:rsidRPr="006C4966" w:rsidRDefault="009909A1" w:rsidP="009909A1">
      <w:pPr>
        <w:spacing w:line="480" w:lineRule="auto"/>
        <w:jc w:val="center"/>
        <w:rPr>
          <w:rFonts w:ascii="Times New Roman" w:hAnsi="Times New Roman" w:cs="Times New Roman"/>
        </w:rPr>
      </w:pPr>
      <w:r w:rsidRPr="006C4966">
        <w:rPr>
          <w:rFonts w:ascii="Times New Roman" w:hAnsi="Times New Roman" w:cs="Times New Roman"/>
        </w:rPr>
        <w:t>Mohini Agarwal</w:t>
      </w:r>
      <w:r w:rsidRPr="006C4966">
        <w:rPr>
          <w:rFonts w:ascii="Times New Roman" w:hAnsi="Times New Roman" w:cs="Times New Roman"/>
          <w:vertAlign w:val="superscript"/>
        </w:rPr>
        <w:t>1</w:t>
      </w:r>
      <w:r w:rsidRPr="006C4966">
        <w:rPr>
          <w:rFonts w:ascii="Times New Roman" w:hAnsi="Times New Roman" w:cs="Times New Roman"/>
        </w:rPr>
        <w:t>, Manish Kumar</w:t>
      </w:r>
      <w:r w:rsidRPr="006C4966">
        <w:rPr>
          <w:rFonts w:ascii="Times New Roman" w:hAnsi="Times New Roman" w:cs="Times New Roman"/>
          <w:vertAlign w:val="superscript"/>
        </w:rPr>
        <w:t>1</w:t>
      </w:r>
      <w:r w:rsidRPr="006C4966">
        <w:rPr>
          <w:rFonts w:ascii="Times New Roman" w:hAnsi="Times New Roman" w:cs="Times New Roman"/>
        </w:rPr>
        <w:t>, Sarthak Dahiya</w:t>
      </w:r>
      <w:r w:rsidRPr="006C4966">
        <w:rPr>
          <w:rFonts w:ascii="Times New Roman" w:hAnsi="Times New Roman" w:cs="Times New Roman"/>
          <w:vertAlign w:val="superscript"/>
        </w:rPr>
        <w:t>2</w:t>
      </w:r>
      <w:r w:rsidRPr="006C4966">
        <w:rPr>
          <w:rFonts w:ascii="Times New Roman" w:hAnsi="Times New Roman" w:cs="Times New Roman"/>
        </w:rPr>
        <w:t>, Anoop Kumar</w:t>
      </w:r>
      <w:r w:rsidRPr="006C4966">
        <w:rPr>
          <w:rFonts w:ascii="Times New Roman" w:hAnsi="Times New Roman" w:cs="Times New Roman"/>
          <w:vertAlign w:val="superscript"/>
        </w:rPr>
        <w:t>3</w:t>
      </w:r>
      <w:r w:rsidRPr="006C4966">
        <w:rPr>
          <w:rFonts w:ascii="Times New Roman" w:hAnsi="Times New Roman" w:cs="Times New Roman"/>
        </w:rPr>
        <w:t>, Rupal Tripathi</w:t>
      </w:r>
      <w:r w:rsidRPr="006C4966">
        <w:rPr>
          <w:rFonts w:ascii="Times New Roman" w:hAnsi="Times New Roman" w:cs="Times New Roman"/>
          <w:vertAlign w:val="superscript"/>
        </w:rPr>
        <w:t>4</w:t>
      </w:r>
      <w:r w:rsidRPr="006C4966">
        <w:rPr>
          <w:rFonts w:ascii="Times New Roman" w:hAnsi="Times New Roman" w:cs="Times New Roman"/>
        </w:rPr>
        <w:t xml:space="preserve"> &amp; Kumud Bala</w:t>
      </w:r>
      <w:r w:rsidRPr="006C4966">
        <w:rPr>
          <w:rFonts w:ascii="Times New Roman" w:hAnsi="Times New Roman" w:cs="Times New Roman"/>
          <w:vertAlign w:val="superscript"/>
        </w:rPr>
        <w:t>1</w:t>
      </w:r>
      <w:r w:rsidRPr="006C4966">
        <w:rPr>
          <w:rFonts w:ascii="Times New Roman" w:hAnsi="Times New Roman" w:cs="Times New Roman"/>
        </w:rPr>
        <w:t>*</w:t>
      </w:r>
    </w:p>
    <w:p w14:paraId="46C91A48" w14:textId="77777777" w:rsidR="009909A1" w:rsidRPr="006C4966" w:rsidRDefault="009909A1" w:rsidP="009909A1">
      <w:pPr>
        <w:spacing w:line="480" w:lineRule="auto"/>
        <w:jc w:val="both"/>
        <w:rPr>
          <w:sz w:val="20"/>
          <w:szCs w:val="20"/>
        </w:rPr>
      </w:pPr>
    </w:p>
    <w:p w14:paraId="2C021866" w14:textId="77777777" w:rsidR="009909A1" w:rsidRPr="006C4966" w:rsidRDefault="009909A1" w:rsidP="009909A1">
      <w:pPr>
        <w:spacing w:line="480" w:lineRule="auto"/>
        <w:jc w:val="both"/>
        <w:rPr>
          <w:rFonts w:ascii="Times New Roman" w:hAnsi="Times New Roman" w:cs="Times New Roman"/>
        </w:rPr>
      </w:pPr>
      <w:r w:rsidRPr="006C4966">
        <w:rPr>
          <w:rFonts w:ascii="Times New Roman" w:hAnsi="Times New Roman" w:cs="Times New Roman"/>
        </w:rPr>
        <w:t>Affiliation of the Authors</w:t>
      </w:r>
    </w:p>
    <w:p w14:paraId="676EBC2C" w14:textId="77777777" w:rsidR="009909A1" w:rsidRPr="006C4966" w:rsidRDefault="009909A1" w:rsidP="009909A1">
      <w:pPr>
        <w:pStyle w:val="ListParagraph"/>
        <w:numPr>
          <w:ilvl w:val="0"/>
          <w:numId w:val="1"/>
        </w:numPr>
        <w:spacing w:line="480" w:lineRule="auto"/>
        <w:jc w:val="both"/>
      </w:pPr>
      <w:r w:rsidRPr="006C4966">
        <w:rPr>
          <w:rFonts w:ascii="Times New Roman" w:hAnsi="Times New Roman" w:cs="Times New Roman"/>
        </w:rPr>
        <w:t>Amity Institute of Biotechnology, Amity University Uttar Pradesh, Noida, India</w:t>
      </w:r>
    </w:p>
    <w:p w14:paraId="1E35C9E4" w14:textId="77777777" w:rsidR="009909A1" w:rsidRPr="006C4966" w:rsidRDefault="009909A1" w:rsidP="009909A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6C4966">
        <w:rPr>
          <w:rFonts w:ascii="Times New Roman" w:hAnsi="Times New Roman" w:cs="Times New Roman"/>
        </w:rPr>
        <w:t>Amity Institute of Pharmacy, Amity University, Noida, India</w:t>
      </w:r>
    </w:p>
    <w:p w14:paraId="108EE482" w14:textId="77777777" w:rsidR="009909A1" w:rsidRPr="006C4966" w:rsidRDefault="009909A1" w:rsidP="009909A1">
      <w:pPr>
        <w:pStyle w:val="ListParagraph"/>
        <w:numPr>
          <w:ilvl w:val="0"/>
          <w:numId w:val="1"/>
        </w:numPr>
        <w:spacing w:line="480" w:lineRule="auto"/>
        <w:jc w:val="both"/>
      </w:pPr>
      <w:r w:rsidRPr="006C4966">
        <w:rPr>
          <w:rFonts w:ascii="Times New Roman" w:hAnsi="Times New Roman" w:cs="Times New Roman"/>
        </w:rPr>
        <w:t>National Institute of Biologicals, Sector-62, Noida, India</w:t>
      </w:r>
    </w:p>
    <w:p w14:paraId="54E0F6F0" w14:textId="77777777" w:rsidR="009909A1" w:rsidRPr="006C4966" w:rsidRDefault="009909A1" w:rsidP="009909A1">
      <w:pPr>
        <w:pStyle w:val="ListParagraph"/>
        <w:numPr>
          <w:ilvl w:val="0"/>
          <w:numId w:val="1"/>
        </w:numPr>
        <w:spacing w:line="480" w:lineRule="auto"/>
        <w:jc w:val="both"/>
      </w:pPr>
      <w:r w:rsidRPr="006C4966">
        <w:rPr>
          <w:rFonts w:ascii="Times New Roman" w:hAnsi="Times New Roman" w:cs="Times New Roman"/>
        </w:rPr>
        <w:t>Rajiv Gandhi Cancer Institute and Research Centre, Delhi, India</w:t>
      </w:r>
    </w:p>
    <w:p w14:paraId="556E395E" w14:textId="77777777" w:rsidR="009909A1" w:rsidRPr="006C4966" w:rsidRDefault="009909A1" w:rsidP="009909A1">
      <w:pPr>
        <w:pStyle w:val="ListParagraph"/>
        <w:spacing w:line="480" w:lineRule="auto"/>
        <w:jc w:val="both"/>
      </w:pPr>
    </w:p>
    <w:p w14:paraId="009B9F5F" w14:textId="3037E5DC" w:rsidR="009909A1" w:rsidRPr="006C4966" w:rsidRDefault="009909A1" w:rsidP="009909A1">
      <w:pPr>
        <w:spacing w:line="480" w:lineRule="auto"/>
        <w:jc w:val="both"/>
        <w:rPr>
          <w:rFonts w:ascii="Times New Roman" w:hAnsi="Times New Roman" w:cs="Times New Roman"/>
        </w:rPr>
      </w:pPr>
      <w:r w:rsidRPr="006C4966">
        <w:rPr>
          <w:rFonts w:ascii="Times New Roman" w:hAnsi="Times New Roman" w:cs="Times New Roman"/>
        </w:rPr>
        <w:t xml:space="preserve">*Corresponding Author- Prof. (Dr.) Kumud Bala, Professor </w:t>
      </w:r>
    </w:p>
    <w:p w14:paraId="6D3DB947" w14:textId="77777777" w:rsidR="009909A1" w:rsidRPr="006C4966" w:rsidRDefault="009909A1" w:rsidP="009909A1">
      <w:pPr>
        <w:spacing w:line="480" w:lineRule="auto"/>
        <w:jc w:val="both"/>
        <w:rPr>
          <w:rFonts w:ascii="Times New Roman" w:hAnsi="Times New Roman" w:cs="Times New Roman"/>
        </w:rPr>
      </w:pPr>
      <w:r w:rsidRPr="006C4966">
        <w:rPr>
          <w:rFonts w:ascii="Times New Roman" w:hAnsi="Times New Roman" w:cs="Times New Roman"/>
        </w:rPr>
        <w:t>Therapeutics and Molecular Diagnostics Lab, Lab No.-319, J-3 Block, Amity Institute of Biotechnology, Amity University, Noida, Uttar Pradesh</w:t>
      </w:r>
    </w:p>
    <w:p w14:paraId="73F9DAB8" w14:textId="77777777" w:rsidR="009909A1" w:rsidRPr="006C4966" w:rsidRDefault="009909A1" w:rsidP="009909A1">
      <w:pPr>
        <w:spacing w:line="480" w:lineRule="auto"/>
        <w:jc w:val="both"/>
        <w:rPr>
          <w:rFonts w:ascii="Times New Roman" w:hAnsi="Times New Roman" w:cs="Times New Roman"/>
        </w:rPr>
      </w:pPr>
      <w:hyperlink r:id="rId5" w:history="1">
        <w:r w:rsidRPr="006C4966">
          <w:rPr>
            <w:rFonts w:ascii="Times New Roman" w:hAnsi="Times New Roman" w:cs="Times New Roman"/>
          </w:rPr>
          <w:t>kbala@amity.edu</w:t>
        </w:r>
      </w:hyperlink>
      <w:r w:rsidRPr="006C4966">
        <w:rPr>
          <w:rFonts w:ascii="Times New Roman" w:hAnsi="Times New Roman" w:cs="Times New Roman"/>
        </w:rPr>
        <w:t>, 9811292212.</w:t>
      </w:r>
    </w:p>
    <w:p w14:paraId="22D4DD50" w14:textId="77777777" w:rsidR="009909A1" w:rsidRPr="006C4966" w:rsidRDefault="009909A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241B6D1" w14:textId="77777777" w:rsidR="009909A1" w:rsidRPr="006C4966" w:rsidRDefault="009909A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71E48F7" w14:textId="77777777" w:rsidR="009909A1" w:rsidRPr="006C4966" w:rsidRDefault="009909A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75984A3" w14:textId="77777777" w:rsidR="009909A1" w:rsidRPr="006C4966" w:rsidRDefault="009909A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1A221A9" w14:textId="77777777" w:rsidR="009909A1" w:rsidRPr="006C4966" w:rsidRDefault="009909A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0672223" w14:textId="77777777" w:rsidR="009909A1" w:rsidRPr="006C4966" w:rsidRDefault="009909A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17598FD" w14:textId="77777777" w:rsidR="009909A1" w:rsidRPr="006C4966" w:rsidRDefault="009909A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23F6243" w14:textId="77777777" w:rsidR="009909A1" w:rsidRPr="006C4966" w:rsidRDefault="009909A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883CD26" w14:textId="020F5FA5" w:rsidR="0001294D" w:rsidRPr="006C4966" w:rsidRDefault="0001294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C4966">
        <w:rPr>
          <w:rFonts w:ascii="Times New Roman" w:hAnsi="Times New Roman" w:cs="Times New Roman"/>
          <w:sz w:val="28"/>
          <w:szCs w:val="28"/>
          <w:lang w:val="en-US"/>
        </w:rPr>
        <w:t>T-COFFEE RESULTS</w:t>
      </w:r>
    </w:p>
    <w:p w14:paraId="695289E7" w14:textId="0411C373" w:rsidR="0033159B" w:rsidRPr="006C4966" w:rsidRDefault="0001294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15CE04" wp14:editId="467CD1CB">
            <wp:extent cx="5532120" cy="2660225"/>
            <wp:effectExtent l="0" t="0" r="0" b="6985"/>
            <wp:docPr id="209236896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368963" name="Pictur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506" cy="2667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C00BE" w14:textId="7E999B9D" w:rsidR="0001294D" w:rsidRPr="006C4966" w:rsidRDefault="0001294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FA5FDD0" wp14:editId="1A12235E">
            <wp:extent cx="5440680" cy="2486545"/>
            <wp:effectExtent l="0" t="0" r="7620" b="9525"/>
            <wp:docPr id="463375637" name="Picture 4" descr="A row of text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375637" name="Picture 4" descr="A row of text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752" cy="2514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49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7993DC2" wp14:editId="559FB960">
            <wp:extent cx="5417820" cy="2499360"/>
            <wp:effectExtent l="0" t="0" r="0" b="0"/>
            <wp:docPr id="879438736" name="Picture 2" descr="A table of text with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438736" name="Picture 2" descr="A table of text with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327" cy="2516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1EB43" w14:textId="33D12AA2" w:rsidR="0001294D" w:rsidRPr="006C4966" w:rsidRDefault="0001294D" w:rsidP="00B2130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A5D54AD" wp14:editId="186EBB85">
            <wp:extent cx="5299710" cy="2521585"/>
            <wp:effectExtent l="19050" t="19050" r="15240" b="12065"/>
            <wp:docPr id="1983975946" name="Picture 3" descr="A row of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975946" name="Picture 3" descr="A row of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814" cy="2536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610DD69" w14:textId="69B7266C" w:rsidR="00EF3308" w:rsidRPr="006C4966" w:rsidRDefault="00EF3308" w:rsidP="00EF330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1" w:name="_Hlk196320735"/>
      <w:r w:rsidRPr="006C4966">
        <w:rPr>
          <w:rFonts w:ascii="Times New Roman" w:hAnsi="Times New Roman" w:cs="Times New Roman"/>
          <w:sz w:val="28"/>
          <w:szCs w:val="28"/>
          <w:lang w:val="en-US"/>
        </w:rPr>
        <w:t>Figure</w:t>
      </w:r>
      <w:r w:rsidR="00B2130D" w:rsidRPr="006C4966">
        <w:rPr>
          <w:rFonts w:ascii="Times New Roman" w:hAnsi="Times New Roman" w:cs="Times New Roman"/>
          <w:sz w:val="28"/>
          <w:szCs w:val="28"/>
          <w:lang w:val="en-US"/>
        </w:rPr>
        <w:t xml:space="preserve"> S1</w:t>
      </w:r>
      <w:bookmarkEnd w:id="1"/>
      <w:r w:rsidRPr="006C4966">
        <w:rPr>
          <w:rFonts w:ascii="Times New Roman" w:hAnsi="Times New Roman" w:cs="Times New Roman"/>
          <w:sz w:val="28"/>
          <w:szCs w:val="28"/>
          <w:lang w:val="en-US"/>
        </w:rPr>
        <w:t>: Multiple sequences alignment results using T-Coffee for TLR3 sequence of different species like Homo sapiens, Mus musculus, Bos taurus and Boselaphus tragocamelus with uniport ID O15455, Q99MB1, Q5TJ59 and Q0PV50.</w:t>
      </w:r>
    </w:p>
    <w:p w14:paraId="11DD0ACF" w14:textId="77777777" w:rsidR="00EF3308" w:rsidRPr="006C4966" w:rsidRDefault="00EF3308" w:rsidP="00EF330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06EF4C6" w14:textId="0B42FEF2" w:rsidR="00A94AB0" w:rsidRPr="006C4966" w:rsidRDefault="00A94AB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C4966">
        <w:rPr>
          <w:rFonts w:ascii="Times New Roman" w:hAnsi="Times New Roman" w:cs="Times New Roman"/>
          <w:sz w:val="28"/>
          <w:szCs w:val="28"/>
          <w:lang w:val="en-US"/>
        </w:rPr>
        <w:t>CLUSTER OMEGA</w:t>
      </w:r>
    </w:p>
    <w:p w14:paraId="4A121E52" w14:textId="7C6D0105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>CLUSTAL O(1.2.4) multiple sequence alignment</w:t>
      </w:r>
    </w:p>
    <w:p w14:paraId="34220043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</w:p>
    <w:p w14:paraId="1770E754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sp|Q99MB1|TLR3_MOUSE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GCSSY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LM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LWILLV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SSTNQCT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VA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CSH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IP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60</w:t>
      </w:r>
    </w:p>
    <w:p w14:paraId="616744F3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sp|O15455|TLR3_HUMAN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LP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>-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FW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LLPF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SSTT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SH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VA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CSH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VP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59</w:t>
      </w:r>
    </w:p>
    <w:p w14:paraId="51CD0A66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sp|Q5TJ59|TLR3_BOVIN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PLP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WIL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CTSS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VA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CSH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IP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60</w:t>
      </w:r>
    </w:p>
    <w:p w14:paraId="4214C904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sp|Q0PV50|TLR3_BOSTR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PLP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WIL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CTSS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VA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CSH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IP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60</w:t>
      </w:r>
    </w:p>
    <w:p w14:paraId="32706FC0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                          *       :: : ***   :* .**: :*** ::**********::*:***:********</w:t>
      </w:r>
    </w:p>
    <w:p w14:paraId="1E7BF5AA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</w:p>
    <w:p w14:paraId="148C373A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sp|Q99MB1|TLR3_MOUSE      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HNQ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LPP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YSQ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LAIL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ILPLL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QHN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120</w:t>
      </w:r>
    </w:p>
    <w:p w14:paraId="622F75F3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sp|O15455|TLR3_HUMAN      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HNQ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LPAA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YSQ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LPML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QHN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119</w:t>
      </w:r>
    </w:p>
    <w:p w14:paraId="51CCC8DD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sp|Q5TJ59|TLR3_BOVIN      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HNQ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LPPA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YSQ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CQS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LPWL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QHN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120</w:t>
      </w:r>
    </w:p>
    <w:p w14:paraId="38429B1B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sp|Q0PV50|TLR3_BOSTR      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HNQ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LPPA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CQN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LPWL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QHN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120</w:t>
      </w:r>
    </w:p>
    <w:p w14:paraId="6E4525F6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                          ******** :******:*: ** ***:********** ** *::*******:**:**:**</w:t>
      </w:r>
    </w:p>
    <w:p w14:paraId="6DCE2F52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</w:p>
    <w:p w14:paraId="19FA5ECB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lastRenderedPageBreak/>
        <w:t xml:space="preserve">sp|Q99MB1|TLR3_MOUSE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CTN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LM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LI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SHNG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GTG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LLLA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180</w:t>
      </w:r>
    </w:p>
    <w:p w14:paraId="35134AEB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sp|O15455|TLR3_HUMAN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CTN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LM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PFV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SHNG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GTQ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179</w:t>
      </w:r>
    </w:p>
    <w:p w14:paraId="402DE38D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sp|Q5TJ59|TLR3_BOVIN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LM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LI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SHNG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GTQ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180</w:t>
      </w:r>
    </w:p>
    <w:p w14:paraId="3B7F6B52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sp|Q0PV50|TLR3_BOSTR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LM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LI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SHNG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GTQ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180</w:t>
      </w:r>
    </w:p>
    <w:p w14:paraId="2244ED20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                           ** *****.******:**:.:** : ****.*************** :**********:</w:t>
      </w:r>
    </w:p>
    <w:p w14:paraId="4949B147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</w:p>
    <w:p w14:paraId="2B22C3AA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sp|Q99MB1|TLR3_MOUSE      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ILAL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GNSS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LFALLL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240</w:t>
      </w:r>
    </w:p>
    <w:p w14:paraId="6FB9268C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sp|O15455|TLR3_HUMAN      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IFA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NSS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SSNQ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LFL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239</w:t>
      </w:r>
    </w:p>
    <w:p w14:paraId="2D08C83D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sp|Q5TJ59|TLR3_BOVIN      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GNSS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SSNQ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240</w:t>
      </w:r>
    </w:p>
    <w:p w14:paraId="44F69DE8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sp|Q0PV50|TLR3_BOSTR      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GNSS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SSNQ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240</w:t>
      </w:r>
    </w:p>
    <w:p w14:paraId="4414ADA4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                          :*** :*   *::::.****.:*:**** :********:::*.* .* ***.:*.* ***</w:t>
      </w:r>
    </w:p>
    <w:p w14:paraId="685636AE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</w:p>
    <w:p w14:paraId="4E7CA3B3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sp|Q99MB1|TLR3_MOUSE      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SNTS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TS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SYNN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GNGS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300</w:t>
      </w:r>
    </w:p>
    <w:p w14:paraId="1EA0F8D9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sp|O15455|TLR3_HUMAN      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NTS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SNSQ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STTSNTT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SYNN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FAWLP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299</w:t>
      </w:r>
    </w:p>
    <w:p w14:paraId="2077691C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sp|Q5TJ59|TLR3_BOVIN      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SNTS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SSNQ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SHTT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QTN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VM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FAWLP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300</w:t>
      </w:r>
    </w:p>
    <w:p w14:paraId="20082D91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sp|Q0PV50|TLR3_BOSTR      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SNTS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SSNQ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SHTT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QTN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VM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FAWLP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300</w:t>
      </w:r>
    </w:p>
    <w:p w14:paraId="74C8D7B5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                          *** **:****.****:..** : *.:** *** **** **** ..*. :.*.**::** </w:t>
      </w:r>
    </w:p>
    <w:p w14:paraId="58083842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</w:p>
    <w:p w14:paraId="4E631F68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sp|Q99MB1|TLR3_MOUSE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360</w:t>
      </w:r>
    </w:p>
    <w:p w14:paraId="4BB8B40B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sp|O15455|TLR3_HUMAN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FFL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SHS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LP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359</w:t>
      </w:r>
    </w:p>
    <w:p w14:paraId="07DFECFB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sp|Q5TJ59|TLR3_BOVIN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LP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360</w:t>
      </w:r>
    </w:p>
    <w:p w14:paraId="34930AA3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sp|Q0PV50|TLR3_BOSTR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LP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360</w:t>
      </w:r>
    </w:p>
    <w:p w14:paraId="080BE490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                          *.*: ******::*  :*::** *:* *.*: :**:**:**:* *:********** **:</w:t>
      </w:r>
    </w:p>
    <w:p w14:paraId="4B4C1784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</w:p>
    <w:p w14:paraId="412F0D6D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sp|Q99MB1|TLR3_MOUSE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PLL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420</w:t>
      </w:r>
    </w:p>
    <w:p w14:paraId="4522ECB5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sp|O15455|TLR3_HUMAN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419</w:t>
      </w:r>
    </w:p>
    <w:p w14:paraId="67DFBAFC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sp|Q5TJ59|TLR3_BOVIN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LV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PLLLL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420</w:t>
      </w:r>
    </w:p>
    <w:p w14:paraId="0D155095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lastRenderedPageBreak/>
        <w:t xml:space="preserve">sp|Q0PV50|TLR3_BOSTR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LV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PLLLL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420</w:t>
      </w:r>
    </w:p>
    <w:p w14:paraId="05C12159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                          ***:**::*. * * ****: **:****::*:**:*******:*** .**  *:****:*</w:t>
      </w:r>
    </w:p>
    <w:p w14:paraId="5D29162B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</w:p>
    <w:p w14:paraId="0C444A5D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sp|Q99MB1|TLR3_MOUSE      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NGT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SGQ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SYN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STSS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FALV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480</w:t>
      </w:r>
    </w:p>
    <w:p w14:paraId="32E583FD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sp|O15455|TLR3_HUMAN      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GQ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TGQ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SYN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FALV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479</w:t>
      </w:r>
    </w:p>
    <w:p w14:paraId="2A054F36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sp|Q5TJ59|TLR3_BOVIN      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QSG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GQ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TGQ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IV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SYN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TTNS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480</w:t>
      </w:r>
    </w:p>
    <w:p w14:paraId="28BC9D57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sp|Q0PV50|TLR3_BOSTR      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QSG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GQ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TGQ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IV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SYN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TTNS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480</w:t>
      </w:r>
    </w:p>
    <w:p w14:paraId="66ECDA76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                          *** ..:*****:*.:******** *:*:******* **.**********:*: .**: *</w:t>
      </w:r>
    </w:p>
    <w:p w14:paraId="2785C220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</w:p>
    <w:p w14:paraId="5175169F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sp|Q99MB1|TLR3_MOUSE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LML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VAL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QH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540</w:t>
      </w:r>
    </w:p>
    <w:p w14:paraId="13F1B92A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sp|O15455|TLR3_HUMAN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LML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VAL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QH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539</w:t>
      </w:r>
    </w:p>
    <w:p w14:paraId="3B594D36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sp|Q5TJ59|TLR3_BOVIN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LML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VAL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PLP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LVIL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QH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540</w:t>
      </w:r>
    </w:p>
    <w:p w14:paraId="6BF3D8FF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sp|Q0PV50|TLR3_BOSTR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LML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VAL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PLP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LVIL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QH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540</w:t>
      </w:r>
    </w:p>
    <w:p w14:paraId="04D89A50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                          ****************  *****:** **.***********:*:::*:***:*****:**</w:t>
      </w:r>
    </w:p>
    <w:p w14:paraId="04A4A34B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</w:p>
    <w:p w14:paraId="3B191883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sp|Q99MB1|TLR3_MOUSE      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LA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LW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IPV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600</w:t>
      </w:r>
    </w:p>
    <w:p w14:paraId="4CCE3022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sp|O15455|TLR3_HUMAN      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LA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LW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IPV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599</w:t>
      </w:r>
    </w:p>
    <w:p w14:paraId="1D195A53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sp|Q5TJ59|TLR3_BOVIN      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LA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LW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GSNG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IPV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600</w:t>
      </w:r>
    </w:p>
    <w:p w14:paraId="70AAF10D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sp|Q0PV50|TLR3_BOSTR      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LA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LW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GSNG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IPV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600</w:t>
      </w:r>
    </w:p>
    <w:p w14:paraId="68EE63D3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                          ********:******: ***** **:**** ***:***** .**:* *** *:**:****</w:t>
      </w:r>
    </w:p>
    <w:p w14:paraId="1C788945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</w:p>
    <w:p w14:paraId="5736D9F5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sp|Q99MB1|TLR3_MOUSE      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PFIF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QTS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PPF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CTC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WFV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660</w:t>
      </w:r>
    </w:p>
    <w:p w14:paraId="6E546730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sp|O15455|TLR3_HUMAN      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LPA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NNQ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PAF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CTC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IAWFV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659</w:t>
      </w:r>
    </w:p>
    <w:p w14:paraId="37079ED0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sp|Q5TJ59|TLR3_BOVIN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PAF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CTC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IAWFV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660</w:t>
      </w:r>
    </w:p>
    <w:p w14:paraId="3A646D80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sp|Q0PV50|TLR3_BOSTR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PAF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CTC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IAWFV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660</w:t>
      </w:r>
    </w:p>
    <w:p w14:paraId="39C99C78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                           *   :*::*.**:**.*********:* **** *:**. ***************:****</w:t>
      </w:r>
    </w:p>
    <w:p w14:paraId="068480B0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</w:p>
    <w:p w14:paraId="2449924B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sp|Q99MB1|TLR3_MOUSE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NQTHTN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STHY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CNT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HHYYG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FPL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TSSC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APF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LLFII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STS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MLLVFILV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720</w:t>
      </w:r>
    </w:p>
    <w:p w14:paraId="357DFD1F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lastRenderedPageBreak/>
        <w:t xml:space="preserve">sp|O15455|TLR3_HUMAN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THTN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IP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SSHY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CNT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HYHG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FPV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TSSC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APF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LFFMI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NTS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ILLIFIFI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719</w:t>
      </w:r>
    </w:p>
    <w:p w14:paraId="3D6458BE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sp|Q5TJ59|TLR3_BOVIN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THTN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SNHY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CNT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QYHGY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PVMLF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APF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LLFMI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ILLIFIFI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720</w:t>
      </w:r>
    </w:p>
    <w:p w14:paraId="4DAD39A1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sp|Q0PV50|TLR3_BOSTR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NSTHTN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SNHY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CNT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QYHG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FPVMLF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APF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LLFMI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NTN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ILLIFIFI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720</w:t>
      </w:r>
    </w:p>
    <w:p w14:paraId="0988AFB5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                          *** ***** ***.******* :*:*:*: ***.* *********:*:*. .:**:**::</w:t>
      </w:r>
    </w:p>
    <w:p w14:paraId="5BC95A8A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</w:p>
    <w:p w14:paraId="56A34B47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sp|Q99MB1|TLR3_MOUSE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VLLI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WVW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PM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EE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780</w:t>
      </w:r>
    </w:p>
    <w:p w14:paraId="518BD941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sp|O15455|TLR3_HUMAN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VLLI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QT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WVW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779</w:t>
      </w:r>
    </w:p>
    <w:p w14:paraId="7D1A731E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sp|Q5TJ59|TLR3_BOVIN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VLLI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>-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WVW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HSS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PM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ED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779</w:t>
      </w:r>
    </w:p>
    <w:p w14:paraId="7ABF444D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sp|Q0PV50|TLR3_BOSTR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VLLI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>-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WVW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PM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EE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779</w:t>
      </w:r>
    </w:p>
    <w:p w14:paraId="16AC284C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                          *****:***************:*******  :*****:******:**:****:* * **.</w:t>
      </w:r>
    </w:p>
    <w:p w14:paraId="6592BBDB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</w:p>
    <w:p w14:paraId="493DAF01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sp|Q99MB1|TLR3_MOUSE      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EE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AIV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IIFVI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THH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840</w:t>
      </w:r>
    </w:p>
    <w:p w14:paraId="5E6F8929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sp|O15455|TLR3_HUMAN      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EE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AIV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IIFVI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THH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839</w:t>
      </w:r>
    </w:p>
    <w:p w14:paraId="77EDD4E4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sp|Q5TJ59|TLR3_BOVIN      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EE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AIV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IIFVV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TQN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839</w:t>
      </w:r>
    </w:p>
    <w:p w14:paraId="7A0D175A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sp|Q0PV50|TLR3_BOSTR      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HT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EE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AIV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IIFVI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TQN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PL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839</w:t>
      </w:r>
    </w:p>
    <w:p w14:paraId="6345C085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                          :*::*:************: ********:********:*::*******:*****:*****</w:t>
      </w:r>
    </w:p>
    <w:p w14:paraId="05F78CA8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</w:p>
    <w:p w14:paraId="04DBB073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sp|Q99MB1|TLR3_MOUSE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IILIFL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IP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SHC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WPV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HH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VAL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GS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900</w:t>
      </w:r>
    </w:p>
    <w:p w14:paraId="7B0CCDB7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sp|O15455|TLR3_HUMAN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IILVFL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IP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SHC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WPV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VAL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GS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899</w:t>
      </w:r>
    </w:p>
    <w:p w14:paraId="353CF08C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sp|Q5TJ59|TLR3_BOVIN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IILIFL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IP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SHC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WPV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HH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VAL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GS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899</w:t>
      </w:r>
    </w:p>
    <w:p w14:paraId="7DE5097E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sp|Q0PV50|TLR3_BOSTR      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IILIFL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EE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IP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D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Y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NH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MF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SHC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IL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WPV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Q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00FF"/>
          <w:kern w:val="0"/>
          <w:sz w:val="21"/>
          <w:szCs w:val="21"/>
          <w:lang w:eastAsia="en-IN"/>
          <w14:ligatures w14:val="none"/>
        </w:rPr>
        <w:t>E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AF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HH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L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VAL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GS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899</w:t>
      </w:r>
    </w:p>
    <w:p w14:paraId="56AA106C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                          **********:**::*******************************:.**:***:*****</w:t>
      </w:r>
    </w:p>
    <w:p w14:paraId="5544DD91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</w:p>
    <w:p w14:paraId="4DF4F7D0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sp|Q99MB1|TLR3_MOUSE      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905</w:t>
      </w:r>
    </w:p>
    <w:p w14:paraId="49D3D53B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sp|O15455|TLR3_HUMAN      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K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V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904</w:t>
      </w:r>
    </w:p>
    <w:p w14:paraId="5EA81D23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sp|Q5TJ59|TLR3_BOVIN      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904</w:t>
      </w:r>
    </w:p>
    <w:p w14:paraId="7272A659" w14:textId="77777777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sp|Q0PV50|TLR3_BOSTR      </w:t>
      </w:r>
      <w:r w:rsidRPr="006C4966">
        <w:rPr>
          <w:rFonts w:ascii="IBM Plex Mono" w:eastAsia="Times New Roman" w:hAnsi="IBM Plex Mono" w:cs="Courier New"/>
          <w:color w:val="FF00FF"/>
          <w:kern w:val="0"/>
          <w:sz w:val="21"/>
          <w:szCs w:val="21"/>
          <w:lang w:eastAsia="en-IN"/>
          <w14:ligatures w14:val="none"/>
        </w:rPr>
        <w:t>R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NS</w:t>
      </w:r>
      <w:r w:rsidRPr="006C4966">
        <w:rPr>
          <w:rFonts w:ascii="IBM Plex Mono" w:eastAsia="Times New Roman" w:hAnsi="IBM Plex Mono" w:cs="Courier New"/>
          <w:color w:val="FF0000"/>
          <w:kern w:val="0"/>
          <w:sz w:val="21"/>
          <w:szCs w:val="21"/>
          <w:lang w:eastAsia="en-IN"/>
          <w14:ligatures w14:val="none"/>
        </w:rPr>
        <w:t>A</w:t>
      </w:r>
      <w:r w:rsidRPr="006C4966">
        <w:rPr>
          <w:rFonts w:ascii="IBM Plex Mono" w:eastAsia="Times New Roman" w:hAnsi="IBM Plex Mono" w:cs="Courier New"/>
          <w:color w:val="008000"/>
          <w:kern w:val="0"/>
          <w:sz w:val="21"/>
          <w:szCs w:val="21"/>
          <w:lang w:eastAsia="en-IN"/>
          <w14:ligatures w14:val="none"/>
        </w:rPr>
        <w:t>H</w:t>
      </w: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ab/>
        <w:t>904</w:t>
      </w:r>
    </w:p>
    <w:p w14:paraId="0F671A3D" w14:textId="7CCD27E1" w:rsidR="00A94AB0" w:rsidRPr="006C4966" w:rsidRDefault="00A94AB0" w:rsidP="00A94AB0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</w:pPr>
      <w:r w:rsidRPr="006C4966">
        <w:rPr>
          <w:rFonts w:ascii="IBM Plex Mono" w:eastAsia="Times New Roman" w:hAnsi="IBM Plex Mono" w:cs="Courier New"/>
          <w:color w:val="373A36"/>
          <w:kern w:val="0"/>
          <w:sz w:val="21"/>
          <w:szCs w:val="21"/>
          <w:lang w:eastAsia="en-IN"/>
          <w14:ligatures w14:val="none"/>
        </w:rPr>
        <w:t xml:space="preserve">                          :**.*</w:t>
      </w:r>
    </w:p>
    <w:p w14:paraId="6CA651FF" w14:textId="77777777" w:rsidR="009909A1" w:rsidRPr="006C4966" w:rsidRDefault="009909A1" w:rsidP="0001294D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1A5A0D08" w14:textId="7268AE01" w:rsidR="009909A1" w:rsidRPr="006C4966" w:rsidRDefault="00EF3308" w:rsidP="002758A1">
      <w:pPr>
        <w:spacing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C4966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Figure</w:t>
      </w:r>
      <w:r w:rsidR="00B2130D" w:rsidRPr="006C496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S2</w:t>
      </w:r>
      <w:r w:rsidRPr="006C496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w:r w:rsidR="002758A1" w:rsidRPr="006C4966">
        <w:rPr>
          <w:rFonts w:ascii="Times New Roman" w:eastAsia="Calibri" w:hAnsi="Times New Roman" w:cs="Times New Roman"/>
          <w:sz w:val="28"/>
          <w:szCs w:val="28"/>
          <w:lang w:val="en-US"/>
        </w:rPr>
        <w:t>Multiple sequences alignment results using CLUSTAL-OMEGAfor TLR3 sequence of different species like Homo sapiens, Mus musculus, Bos taurus and Boselaphus tragocamelus with uniport ID O15455, Q99MB1, Q5TJ59 and Q0PV50</w:t>
      </w:r>
    </w:p>
    <w:p w14:paraId="7235D5FC" w14:textId="77777777" w:rsidR="009909A1" w:rsidRPr="006C4966" w:rsidRDefault="009909A1" w:rsidP="0001294D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57CAE438" w14:textId="165F14DE" w:rsidR="009909A1" w:rsidRPr="006C4966" w:rsidRDefault="0001294D" w:rsidP="0001294D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C496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NETSURF RESULTS </w:t>
      </w:r>
    </w:p>
    <w:p w14:paraId="017B4DD2" w14:textId="65653153" w:rsidR="009909A1" w:rsidRPr="006C4966" w:rsidRDefault="009909A1" w:rsidP="002758A1">
      <w:pPr>
        <w:pStyle w:val="ListParagraph"/>
        <w:numPr>
          <w:ilvl w:val="0"/>
          <w:numId w:val="2"/>
        </w:numPr>
        <w:spacing w:line="259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C4966">
        <w:rPr>
          <w:rFonts w:ascii="Times New Roman" w:eastAsia="Calibri" w:hAnsi="Times New Roman" w:cs="Times New Roman"/>
          <w:sz w:val="28"/>
          <w:szCs w:val="28"/>
          <w:lang w:val="en-US"/>
        </w:rPr>
        <w:t>N284I</w:t>
      </w:r>
    </w:p>
    <w:p w14:paraId="72651853" w14:textId="77777777" w:rsidR="009909A1" w:rsidRPr="006C4966" w:rsidRDefault="009909A1" w:rsidP="009909A1">
      <w:pPr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C4966"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2B631A59" wp14:editId="4DB2174F">
            <wp:extent cx="3058450" cy="3345180"/>
            <wp:effectExtent l="19050" t="19050" r="27940" b="26670"/>
            <wp:docPr id="3" name="Picture 3" descr="A close up of a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 up of a char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84948" cy="337416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A372B0D" w14:textId="77777777" w:rsidR="009909A1" w:rsidRPr="006C4966" w:rsidRDefault="009909A1" w:rsidP="0001294D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3C9DEC12" w14:textId="3AB5CA70" w:rsidR="0001294D" w:rsidRPr="006C4966" w:rsidRDefault="0001294D" w:rsidP="002758A1">
      <w:pPr>
        <w:pStyle w:val="ListParagraph"/>
        <w:numPr>
          <w:ilvl w:val="0"/>
          <w:numId w:val="2"/>
        </w:numPr>
        <w:spacing w:line="259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C4966">
        <w:rPr>
          <w:rFonts w:ascii="Times New Roman" w:eastAsia="Calibri" w:hAnsi="Times New Roman" w:cs="Times New Roman"/>
          <w:sz w:val="28"/>
          <w:szCs w:val="28"/>
          <w:lang w:val="en-US"/>
        </w:rPr>
        <w:t>C37R</w:t>
      </w:r>
    </w:p>
    <w:p w14:paraId="11764828" w14:textId="77777777" w:rsidR="0001294D" w:rsidRPr="006C4966" w:rsidRDefault="0001294D" w:rsidP="009909A1">
      <w:pPr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C4966">
        <w:rPr>
          <w:rFonts w:ascii="Times New Roman" w:eastAsia="Calibri" w:hAnsi="Times New Roman" w:cs="Times New Roman"/>
          <w:noProof/>
          <w:sz w:val="28"/>
          <w:szCs w:val="28"/>
          <w:lang w:eastAsia="en-IN" w:bidi="hi-IN"/>
        </w:rPr>
        <w:lastRenderedPageBreak/>
        <w:drawing>
          <wp:inline distT="0" distB="0" distL="0" distR="0" wp14:anchorId="3207994E" wp14:editId="4755FC00">
            <wp:extent cx="3605467" cy="3883937"/>
            <wp:effectExtent l="19050" t="19050" r="14605" b="21590"/>
            <wp:docPr id="1" name="Picture 1" descr="A chart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hart of a diagram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15637" cy="389489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BAE34D" w14:textId="3A7C43ED" w:rsidR="0001294D" w:rsidRPr="006C4966" w:rsidRDefault="0001294D" w:rsidP="002758A1">
      <w:pPr>
        <w:pStyle w:val="ListParagraph"/>
        <w:numPr>
          <w:ilvl w:val="0"/>
          <w:numId w:val="2"/>
        </w:numPr>
        <w:spacing w:line="259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C4966">
        <w:rPr>
          <w:rFonts w:ascii="Times New Roman" w:eastAsia="Calibri" w:hAnsi="Times New Roman" w:cs="Times New Roman"/>
          <w:sz w:val="28"/>
          <w:szCs w:val="28"/>
          <w:lang w:val="en-US"/>
        </w:rPr>
        <w:t>L360P</w:t>
      </w:r>
    </w:p>
    <w:p w14:paraId="79AEC05C" w14:textId="77777777" w:rsidR="0001294D" w:rsidRPr="006C4966" w:rsidRDefault="0001294D" w:rsidP="009909A1">
      <w:pPr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C4966"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E668110" wp14:editId="43CEAA5F">
            <wp:extent cx="3288429" cy="3611880"/>
            <wp:effectExtent l="19050" t="19050" r="26670" b="26670"/>
            <wp:docPr id="2" name="Picture 2" descr="A close up of a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a char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07034" cy="36323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31E262" w14:textId="40496AB7" w:rsidR="0001294D" w:rsidRPr="006C4966" w:rsidRDefault="0001294D" w:rsidP="002758A1">
      <w:pPr>
        <w:pStyle w:val="ListParagraph"/>
        <w:numPr>
          <w:ilvl w:val="0"/>
          <w:numId w:val="2"/>
        </w:numPr>
        <w:spacing w:line="259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C4966">
        <w:rPr>
          <w:rFonts w:ascii="Times New Roman" w:eastAsia="Calibri" w:hAnsi="Times New Roman" w:cs="Times New Roman"/>
          <w:sz w:val="28"/>
          <w:szCs w:val="28"/>
          <w:lang w:val="en-US"/>
        </w:rPr>
        <w:t>Q538I</w:t>
      </w:r>
    </w:p>
    <w:p w14:paraId="2EC6A5B1" w14:textId="77777777" w:rsidR="0001294D" w:rsidRPr="006C4966" w:rsidRDefault="0001294D" w:rsidP="009909A1">
      <w:pPr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C4966"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lastRenderedPageBreak/>
        <w:drawing>
          <wp:inline distT="0" distB="0" distL="0" distR="0" wp14:anchorId="2DFBD30C" wp14:editId="2011C556">
            <wp:extent cx="3590649" cy="3941910"/>
            <wp:effectExtent l="19050" t="19050" r="10160" b="20955"/>
            <wp:docPr id="4" name="Picture 4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 screen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33894" cy="398938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CF33D9" w14:textId="6B878049" w:rsidR="0001294D" w:rsidRPr="006C4966" w:rsidRDefault="009909A1" w:rsidP="009D1827">
      <w:p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C4966">
        <w:rPr>
          <w:rFonts w:ascii="Times New Roman" w:hAnsi="Times New Roman" w:cs="Times New Roman"/>
        </w:rPr>
        <w:t>Figure</w:t>
      </w:r>
      <w:r w:rsidR="00B2130D" w:rsidRPr="006C4966">
        <w:rPr>
          <w:rFonts w:ascii="Times New Roman" w:hAnsi="Times New Roman" w:cs="Times New Roman"/>
        </w:rPr>
        <w:t xml:space="preserve"> S3</w:t>
      </w:r>
      <w:r w:rsidRPr="006C4966">
        <w:rPr>
          <w:rFonts w:ascii="Times New Roman" w:hAnsi="Times New Roman" w:cs="Times New Roman"/>
        </w:rPr>
        <w:t xml:space="preserve">: </w:t>
      </w:r>
      <w:r w:rsidR="009D1827" w:rsidRPr="006C4966">
        <w:rPr>
          <w:rFonts w:ascii="Times New Roman" w:hAnsi="Times New Roman" w:cs="Times New Roman"/>
        </w:rPr>
        <w:t>Net Surf result analysis of selected SNPs a) N284I, b) C37R, c) L360P, and d) Q538P.</w:t>
      </w:r>
    </w:p>
    <w:p w14:paraId="4953C176" w14:textId="77777777" w:rsidR="009D1827" w:rsidRPr="006C4966" w:rsidRDefault="009D1827" w:rsidP="0001294D">
      <w:pPr>
        <w:spacing w:line="48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</w:pPr>
    </w:p>
    <w:p w14:paraId="4904B651" w14:textId="715CB7D8" w:rsidR="0001294D" w:rsidRPr="006C4966" w:rsidRDefault="004B4962" w:rsidP="0001294D">
      <w:pPr>
        <w:spacing w:line="48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</w:pPr>
      <w:r w:rsidRPr="006C496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Table</w:t>
      </w:r>
      <w:r w:rsidR="00B2130D" w:rsidRPr="006C496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S1</w:t>
      </w:r>
      <w:r w:rsidRPr="006C496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: </w:t>
      </w:r>
      <w:r w:rsidR="0001294D" w:rsidRPr="006C496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FATHM</w:t>
      </w:r>
      <w:r w:rsidRPr="006C496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M</w:t>
      </w:r>
      <w:r w:rsidR="0001294D" w:rsidRPr="006C496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-MKL</w:t>
      </w:r>
      <w:r w:rsidRPr="006C496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based analysis of selected 4 mutation</w:t>
      </w:r>
      <w:r w:rsidR="00B2130D" w:rsidRPr="006C496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s</w:t>
      </w:r>
    </w:p>
    <w:tbl>
      <w:tblPr>
        <w:tblStyle w:val="TableGrid1"/>
        <w:tblW w:w="11245" w:type="dxa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1350"/>
        <w:gridCol w:w="1350"/>
        <w:gridCol w:w="630"/>
        <w:gridCol w:w="1170"/>
        <w:gridCol w:w="1080"/>
        <w:gridCol w:w="1080"/>
        <w:gridCol w:w="1260"/>
        <w:gridCol w:w="2520"/>
      </w:tblGrid>
      <w:tr w:rsidR="0001294D" w:rsidRPr="006C4966" w14:paraId="0106E660" w14:textId="77777777" w:rsidTr="00221AFB">
        <w:trPr>
          <w:jc w:val="center"/>
        </w:trPr>
        <w:tc>
          <w:tcPr>
            <w:tcW w:w="805" w:type="dxa"/>
            <w:hideMark/>
          </w:tcPr>
          <w:p w14:paraId="54D31AE4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Chromoso4me</w:t>
            </w:r>
          </w:p>
        </w:tc>
        <w:tc>
          <w:tcPr>
            <w:tcW w:w="1350" w:type="dxa"/>
          </w:tcPr>
          <w:p w14:paraId="41BB7206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  <w:t>Mutation</w:t>
            </w:r>
          </w:p>
        </w:tc>
        <w:tc>
          <w:tcPr>
            <w:tcW w:w="1350" w:type="dxa"/>
            <w:hideMark/>
          </w:tcPr>
          <w:p w14:paraId="4F1217CF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Position</w:t>
            </w:r>
          </w:p>
        </w:tc>
        <w:tc>
          <w:tcPr>
            <w:tcW w:w="630" w:type="dxa"/>
            <w:hideMark/>
          </w:tcPr>
          <w:p w14:paraId="042852EB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Variant</w:t>
            </w:r>
          </w:p>
        </w:tc>
        <w:tc>
          <w:tcPr>
            <w:tcW w:w="1170" w:type="dxa"/>
            <w:hideMark/>
          </w:tcPr>
          <w:p w14:paraId="1A01B85F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Non-Coding Score</w:t>
            </w:r>
          </w:p>
        </w:tc>
        <w:tc>
          <w:tcPr>
            <w:tcW w:w="1080" w:type="dxa"/>
            <w:hideMark/>
          </w:tcPr>
          <w:p w14:paraId="4F0AD46D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Non-Coding Groups</w:t>
            </w:r>
          </w:p>
        </w:tc>
        <w:tc>
          <w:tcPr>
            <w:tcW w:w="1080" w:type="dxa"/>
            <w:hideMark/>
          </w:tcPr>
          <w:p w14:paraId="6D84311D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Coding Score</w:t>
            </w:r>
          </w:p>
        </w:tc>
        <w:tc>
          <w:tcPr>
            <w:tcW w:w="1260" w:type="dxa"/>
            <w:hideMark/>
          </w:tcPr>
          <w:p w14:paraId="035D055F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Coding Groups</w:t>
            </w:r>
          </w:p>
        </w:tc>
        <w:tc>
          <w:tcPr>
            <w:tcW w:w="2520" w:type="dxa"/>
            <w:hideMark/>
          </w:tcPr>
          <w:p w14:paraId="22A3CD47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Further Information</w:t>
            </w:r>
          </w:p>
        </w:tc>
      </w:tr>
      <w:tr w:rsidR="0001294D" w:rsidRPr="006C4966" w14:paraId="5E65A60F" w14:textId="77777777" w:rsidTr="00221AFB">
        <w:trPr>
          <w:jc w:val="center"/>
        </w:trPr>
        <w:tc>
          <w:tcPr>
            <w:tcW w:w="805" w:type="dxa"/>
            <w:hideMark/>
          </w:tcPr>
          <w:p w14:paraId="00C0B297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4</w:t>
            </w:r>
          </w:p>
        </w:tc>
        <w:tc>
          <w:tcPr>
            <w:tcW w:w="1350" w:type="dxa"/>
          </w:tcPr>
          <w:p w14:paraId="7B9009CB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  <w:t>N284I</w:t>
            </w:r>
          </w:p>
        </w:tc>
        <w:tc>
          <w:tcPr>
            <w:tcW w:w="1350" w:type="dxa"/>
            <w:hideMark/>
          </w:tcPr>
          <w:p w14:paraId="5FD4AC43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18703691</w:t>
            </w:r>
          </w:p>
        </w:tc>
        <w:tc>
          <w:tcPr>
            <w:tcW w:w="630" w:type="dxa"/>
            <w:hideMark/>
          </w:tcPr>
          <w:p w14:paraId="7CE16D10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A/T</w:t>
            </w:r>
          </w:p>
        </w:tc>
        <w:tc>
          <w:tcPr>
            <w:tcW w:w="1170" w:type="dxa"/>
            <w:hideMark/>
          </w:tcPr>
          <w:p w14:paraId="6F220023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0.99253</w:t>
            </w:r>
          </w:p>
        </w:tc>
        <w:tc>
          <w:tcPr>
            <w:tcW w:w="1080" w:type="dxa"/>
            <w:hideMark/>
          </w:tcPr>
          <w:p w14:paraId="066C2C57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ADB</w:t>
            </w:r>
          </w:p>
        </w:tc>
        <w:tc>
          <w:tcPr>
            <w:tcW w:w="1080" w:type="dxa"/>
            <w:hideMark/>
          </w:tcPr>
          <w:p w14:paraId="7EEDAF30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0.99256</w:t>
            </w:r>
          </w:p>
        </w:tc>
        <w:tc>
          <w:tcPr>
            <w:tcW w:w="1260" w:type="dxa"/>
            <w:hideMark/>
          </w:tcPr>
          <w:p w14:paraId="7F66BD5E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AEFDBI</w:t>
            </w:r>
          </w:p>
        </w:tc>
        <w:tc>
          <w:tcPr>
            <w:tcW w:w="2520" w:type="dxa"/>
            <w:hideMark/>
          </w:tcPr>
          <w:p w14:paraId="237BC5F2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IN"/>
              </w:rPr>
              <w:t>Highly likely pathogenic</w:t>
            </w:r>
          </w:p>
        </w:tc>
      </w:tr>
      <w:tr w:rsidR="0001294D" w:rsidRPr="006C4966" w14:paraId="5A9C8348" w14:textId="77777777" w:rsidTr="00221AFB">
        <w:trPr>
          <w:jc w:val="center"/>
        </w:trPr>
        <w:tc>
          <w:tcPr>
            <w:tcW w:w="805" w:type="dxa"/>
            <w:hideMark/>
          </w:tcPr>
          <w:p w14:paraId="7CA082C9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lastRenderedPageBreak/>
              <w:t>4</w:t>
            </w:r>
          </w:p>
        </w:tc>
        <w:tc>
          <w:tcPr>
            <w:tcW w:w="1350" w:type="dxa"/>
          </w:tcPr>
          <w:p w14:paraId="34C64418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  <w:t>C37R</w:t>
            </w:r>
          </w:p>
        </w:tc>
        <w:tc>
          <w:tcPr>
            <w:tcW w:w="1350" w:type="dxa"/>
            <w:hideMark/>
          </w:tcPr>
          <w:p w14:paraId="352F15ED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186997882</w:t>
            </w:r>
          </w:p>
        </w:tc>
        <w:tc>
          <w:tcPr>
            <w:tcW w:w="630" w:type="dxa"/>
            <w:hideMark/>
          </w:tcPr>
          <w:p w14:paraId="6A68EA54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T/C</w:t>
            </w:r>
          </w:p>
        </w:tc>
        <w:tc>
          <w:tcPr>
            <w:tcW w:w="1170" w:type="dxa"/>
            <w:hideMark/>
          </w:tcPr>
          <w:p w14:paraId="55F2926C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0.99346</w:t>
            </w:r>
          </w:p>
        </w:tc>
        <w:tc>
          <w:tcPr>
            <w:tcW w:w="1080" w:type="dxa"/>
            <w:hideMark/>
          </w:tcPr>
          <w:p w14:paraId="55E82761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AB</w:t>
            </w:r>
          </w:p>
        </w:tc>
        <w:tc>
          <w:tcPr>
            <w:tcW w:w="1080" w:type="dxa"/>
            <w:hideMark/>
          </w:tcPr>
          <w:p w14:paraId="463B8E87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0.98728</w:t>
            </w:r>
          </w:p>
        </w:tc>
        <w:tc>
          <w:tcPr>
            <w:tcW w:w="1260" w:type="dxa"/>
            <w:hideMark/>
          </w:tcPr>
          <w:p w14:paraId="75D7A629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AEFBI</w:t>
            </w:r>
          </w:p>
        </w:tc>
        <w:tc>
          <w:tcPr>
            <w:tcW w:w="2520" w:type="dxa"/>
            <w:hideMark/>
          </w:tcPr>
          <w:p w14:paraId="6D0E59EB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IN"/>
              </w:rPr>
              <w:t>Strong evidence of being deleterious, especially with high non-coding impact</w:t>
            </w:r>
          </w:p>
        </w:tc>
      </w:tr>
      <w:tr w:rsidR="0001294D" w:rsidRPr="006C4966" w14:paraId="538D2BD8" w14:textId="77777777" w:rsidTr="00221AFB">
        <w:trPr>
          <w:jc w:val="center"/>
        </w:trPr>
        <w:tc>
          <w:tcPr>
            <w:tcW w:w="805" w:type="dxa"/>
            <w:hideMark/>
          </w:tcPr>
          <w:p w14:paraId="41654530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4</w:t>
            </w:r>
          </w:p>
        </w:tc>
        <w:tc>
          <w:tcPr>
            <w:tcW w:w="1350" w:type="dxa"/>
          </w:tcPr>
          <w:p w14:paraId="651C08B8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  <w:t>Q538P</w:t>
            </w:r>
          </w:p>
        </w:tc>
        <w:tc>
          <w:tcPr>
            <w:tcW w:w="1350" w:type="dxa"/>
            <w:hideMark/>
          </w:tcPr>
          <w:p w14:paraId="7F876337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18704453</w:t>
            </w:r>
          </w:p>
        </w:tc>
        <w:tc>
          <w:tcPr>
            <w:tcW w:w="630" w:type="dxa"/>
            <w:hideMark/>
          </w:tcPr>
          <w:p w14:paraId="07F63629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A/C</w:t>
            </w:r>
          </w:p>
        </w:tc>
        <w:tc>
          <w:tcPr>
            <w:tcW w:w="1170" w:type="dxa"/>
            <w:hideMark/>
          </w:tcPr>
          <w:p w14:paraId="0B887C11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0.99086</w:t>
            </w:r>
          </w:p>
        </w:tc>
        <w:tc>
          <w:tcPr>
            <w:tcW w:w="1080" w:type="dxa"/>
            <w:hideMark/>
          </w:tcPr>
          <w:p w14:paraId="0E0C625C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AB</w:t>
            </w:r>
          </w:p>
        </w:tc>
        <w:tc>
          <w:tcPr>
            <w:tcW w:w="1080" w:type="dxa"/>
            <w:hideMark/>
          </w:tcPr>
          <w:p w14:paraId="0C261028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0.98311</w:t>
            </w:r>
          </w:p>
        </w:tc>
        <w:tc>
          <w:tcPr>
            <w:tcW w:w="1260" w:type="dxa"/>
            <w:hideMark/>
          </w:tcPr>
          <w:p w14:paraId="2B4692DE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AEFBI</w:t>
            </w:r>
          </w:p>
        </w:tc>
        <w:tc>
          <w:tcPr>
            <w:tcW w:w="2520" w:type="dxa"/>
            <w:hideMark/>
          </w:tcPr>
          <w:p w14:paraId="4D7D1B4D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IN"/>
              </w:rPr>
              <w:t>High likelihood of functional disruption</w:t>
            </w:r>
          </w:p>
        </w:tc>
      </w:tr>
      <w:tr w:rsidR="0001294D" w:rsidRPr="006C4966" w14:paraId="3ED4CE0A" w14:textId="77777777" w:rsidTr="00221AFB">
        <w:trPr>
          <w:jc w:val="center"/>
        </w:trPr>
        <w:tc>
          <w:tcPr>
            <w:tcW w:w="805" w:type="dxa"/>
            <w:hideMark/>
          </w:tcPr>
          <w:p w14:paraId="69D7D342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4</w:t>
            </w:r>
          </w:p>
        </w:tc>
        <w:tc>
          <w:tcPr>
            <w:tcW w:w="1350" w:type="dxa"/>
          </w:tcPr>
          <w:p w14:paraId="17D08A5C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  <w:t>L360P</w:t>
            </w:r>
          </w:p>
        </w:tc>
        <w:tc>
          <w:tcPr>
            <w:tcW w:w="1350" w:type="dxa"/>
            <w:hideMark/>
          </w:tcPr>
          <w:p w14:paraId="365896CE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187003919</w:t>
            </w:r>
          </w:p>
        </w:tc>
        <w:tc>
          <w:tcPr>
            <w:tcW w:w="630" w:type="dxa"/>
            <w:hideMark/>
          </w:tcPr>
          <w:p w14:paraId="7F9E3D31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T/C</w:t>
            </w:r>
          </w:p>
        </w:tc>
        <w:tc>
          <w:tcPr>
            <w:tcW w:w="1170" w:type="dxa"/>
            <w:hideMark/>
          </w:tcPr>
          <w:p w14:paraId="749E7144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0.99325</w:t>
            </w:r>
          </w:p>
        </w:tc>
        <w:tc>
          <w:tcPr>
            <w:tcW w:w="1080" w:type="dxa"/>
            <w:hideMark/>
          </w:tcPr>
          <w:p w14:paraId="7D6C3044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AB</w:t>
            </w:r>
          </w:p>
        </w:tc>
        <w:tc>
          <w:tcPr>
            <w:tcW w:w="1080" w:type="dxa"/>
            <w:hideMark/>
          </w:tcPr>
          <w:p w14:paraId="3A849691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0.99103</w:t>
            </w:r>
          </w:p>
        </w:tc>
        <w:tc>
          <w:tcPr>
            <w:tcW w:w="1260" w:type="dxa"/>
            <w:hideMark/>
          </w:tcPr>
          <w:p w14:paraId="0B9107E1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  <w:t>AEFBI</w:t>
            </w:r>
          </w:p>
        </w:tc>
        <w:tc>
          <w:tcPr>
            <w:tcW w:w="2520" w:type="dxa"/>
            <w:hideMark/>
          </w:tcPr>
          <w:p w14:paraId="55E7F5FD" w14:textId="77777777" w:rsidR="0001294D" w:rsidRPr="006C4966" w:rsidRDefault="0001294D" w:rsidP="0001294D">
            <w:pPr>
              <w:spacing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6C496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IN"/>
              </w:rPr>
              <w:t>significant pathogenic potential in both coding and non-coding</w:t>
            </w:r>
          </w:p>
        </w:tc>
      </w:tr>
    </w:tbl>
    <w:p w14:paraId="04F13B64" w14:textId="77777777" w:rsidR="0001294D" w:rsidRPr="006C4966" w:rsidRDefault="0001294D" w:rsidP="0001294D">
      <w:pPr>
        <w:spacing w:line="480" w:lineRule="auto"/>
        <w:jc w:val="both"/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</w:p>
    <w:p w14:paraId="35801211" w14:textId="77777777" w:rsidR="0001294D" w:rsidRPr="006C4966" w:rsidRDefault="0001294D" w:rsidP="0001294D">
      <w:pPr>
        <w:spacing w:line="480" w:lineRule="auto"/>
        <w:jc w:val="both"/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  <w:r w:rsidRPr="006C4966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/>
        </w:rPr>
        <w:t>Predictions are given as p-values in the range [0, 1]: values above 0.5 are predicted to be deleterious, while those below 0.5 are predicted to be neutral or benign. P-values close to the extremes (0 or 1) are the highest-confidence predictions that yield the highest accuracy.</w:t>
      </w:r>
    </w:p>
    <w:p w14:paraId="2B7F9D84" w14:textId="77777777" w:rsidR="004B4962" w:rsidRPr="006C4966" w:rsidRDefault="004B4962" w:rsidP="0001294D">
      <w:pPr>
        <w:spacing w:line="480" w:lineRule="auto"/>
        <w:jc w:val="both"/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</w:p>
    <w:p w14:paraId="4F269DFF" w14:textId="77777777" w:rsidR="004B4962" w:rsidRPr="006C4966" w:rsidRDefault="004B4962" w:rsidP="0001294D">
      <w:pPr>
        <w:spacing w:line="480" w:lineRule="auto"/>
        <w:jc w:val="both"/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</w:p>
    <w:p w14:paraId="5A299BCB" w14:textId="77777777" w:rsidR="004B4962" w:rsidRDefault="004B4962" w:rsidP="0001294D">
      <w:pPr>
        <w:spacing w:line="480" w:lineRule="auto"/>
        <w:jc w:val="both"/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</w:p>
    <w:p w14:paraId="5103213B" w14:textId="77777777" w:rsidR="00275E09" w:rsidRPr="006C4966" w:rsidRDefault="00275E09" w:rsidP="0001294D">
      <w:pPr>
        <w:spacing w:line="480" w:lineRule="auto"/>
        <w:jc w:val="both"/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</w:p>
    <w:p w14:paraId="351A8134" w14:textId="615EC07B" w:rsidR="0001294D" w:rsidRPr="006C4966" w:rsidRDefault="004B4962" w:rsidP="0001294D">
      <w:pPr>
        <w:spacing w:line="48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</w:pPr>
      <w:r w:rsidRPr="006C496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lastRenderedPageBreak/>
        <w:t>Table</w:t>
      </w:r>
      <w:r w:rsidR="00B2130D" w:rsidRPr="006C496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S2</w:t>
      </w:r>
      <w:r w:rsidRPr="006C496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: </w:t>
      </w:r>
      <w:r w:rsidRPr="006C4966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/>
        </w:rPr>
        <w:t>FATHMM-XF</w:t>
      </w:r>
      <w:r w:rsidRPr="006C496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based analysis of selected 4 mutation</w:t>
      </w:r>
    </w:p>
    <w:tbl>
      <w:tblPr>
        <w:tblStyle w:val="TableGrid1"/>
        <w:tblW w:w="11163" w:type="dxa"/>
        <w:jc w:val="center"/>
        <w:tblLook w:val="04A0" w:firstRow="1" w:lastRow="0" w:firstColumn="1" w:lastColumn="0" w:noHBand="0" w:noVBand="1"/>
      </w:tblPr>
      <w:tblGrid>
        <w:gridCol w:w="1778"/>
        <w:gridCol w:w="1947"/>
        <w:gridCol w:w="1771"/>
        <w:gridCol w:w="1420"/>
        <w:gridCol w:w="1692"/>
        <w:gridCol w:w="2555"/>
      </w:tblGrid>
      <w:tr w:rsidR="0001294D" w:rsidRPr="006C4966" w14:paraId="47811D45" w14:textId="77777777" w:rsidTr="00221AFB">
        <w:trPr>
          <w:jc w:val="center"/>
        </w:trPr>
        <w:tc>
          <w:tcPr>
            <w:tcW w:w="1808" w:type="dxa"/>
          </w:tcPr>
          <w:p w14:paraId="54DB8327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  <w:t>Mutation</w:t>
            </w:r>
          </w:p>
        </w:tc>
        <w:tc>
          <w:tcPr>
            <w:tcW w:w="180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84"/>
              <w:gridCol w:w="66"/>
              <w:gridCol w:w="81"/>
            </w:tblGrid>
            <w:tr w:rsidR="0001294D" w:rsidRPr="006C4966" w14:paraId="538B7160" w14:textId="77777777" w:rsidTr="00221AFB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4435227" w14:textId="77777777" w:rsidR="0001294D" w:rsidRPr="006C4966" w:rsidRDefault="0001294D" w:rsidP="0001294D">
                  <w:pPr>
                    <w:spacing w:after="0" w:line="480" w:lineRule="auto"/>
                    <w:jc w:val="center"/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</w:pPr>
                  <w:r w:rsidRPr="006C4966"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  <w:t>Chromosome</w:t>
                  </w:r>
                </w:p>
              </w:tc>
              <w:tc>
                <w:tcPr>
                  <w:tcW w:w="1913" w:type="dxa"/>
                  <w:vAlign w:val="center"/>
                </w:tcPr>
                <w:p w14:paraId="25B3539F" w14:textId="77777777" w:rsidR="0001294D" w:rsidRPr="006C4966" w:rsidRDefault="0001294D" w:rsidP="0001294D">
                  <w:pPr>
                    <w:spacing w:after="0" w:line="480" w:lineRule="auto"/>
                    <w:jc w:val="center"/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50" w:type="dxa"/>
                  <w:vAlign w:val="center"/>
                </w:tcPr>
                <w:p w14:paraId="6B9BD01A" w14:textId="77777777" w:rsidR="0001294D" w:rsidRPr="006C4966" w:rsidRDefault="0001294D" w:rsidP="0001294D">
                  <w:pPr>
                    <w:spacing w:after="0" w:line="480" w:lineRule="auto"/>
                    <w:jc w:val="center"/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</w:pPr>
                </w:p>
              </w:tc>
            </w:tr>
          </w:tbl>
          <w:p w14:paraId="27895A80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anish/>
                <w:color w:val="222222"/>
                <w:sz w:val="28"/>
                <w:szCs w:val="28"/>
                <w:shd w:val="clear" w:color="auto" w:fill="FFFFFF"/>
              </w:rPr>
            </w:pPr>
          </w:p>
          <w:p w14:paraId="5B61A62F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1787" w:type="dxa"/>
          </w:tcPr>
          <w:p w14:paraId="4C313011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</w:rPr>
              <w:t>Position</w:t>
            </w:r>
          </w:p>
        </w:tc>
        <w:tc>
          <w:tcPr>
            <w:tcW w:w="1440" w:type="dxa"/>
          </w:tcPr>
          <w:p w14:paraId="160DD199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</w:rPr>
              <w:t>Variant</w:t>
            </w:r>
          </w:p>
        </w:tc>
        <w:tc>
          <w:tcPr>
            <w:tcW w:w="1710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6"/>
              <w:gridCol w:w="1329"/>
            </w:tblGrid>
            <w:tr w:rsidR="0001294D" w:rsidRPr="006C4966" w14:paraId="4E2A0131" w14:textId="77777777" w:rsidTr="00221AFB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B2E90C2" w14:textId="77777777" w:rsidR="0001294D" w:rsidRPr="006C4966" w:rsidRDefault="0001294D" w:rsidP="0001294D">
                  <w:pPr>
                    <w:spacing w:after="0" w:line="480" w:lineRule="auto"/>
                    <w:jc w:val="center"/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4742277" w14:textId="77777777" w:rsidR="0001294D" w:rsidRPr="006C4966" w:rsidRDefault="0001294D" w:rsidP="0001294D">
                  <w:pPr>
                    <w:spacing w:after="0" w:line="480" w:lineRule="auto"/>
                    <w:jc w:val="center"/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65B0DB7" w14:textId="77777777" w:rsidR="0001294D" w:rsidRPr="006C4966" w:rsidRDefault="0001294D" w:rsidP="0001294D">
                  <w:pPr>
                    <w:spacing w:after="0" w:line="480" w:lineRule="auto"/>
                    <w:jc w:val="center"/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</w:pPr>
                  <w:r w:rsidRPr="006C4966"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  <w:t>Coding Score</w:t>
                  </w:r>
                </w:p>
              </w:tc>
            </w:tr>
          </w:tbl>
          <w:p w14:paraId="3C7C9B3A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610" w:type="dxa"/>
          </w:tcPr>
          <w:p w14:paraId="135BE587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</w:rPr>
              <w:t>Further Information</w:t>
            </w:r>
          </w:p>
        </w:tc>
      </w:tr>
      <w:tr w:rsidR="0001294D" w:rsidRPr="006C4966" w14:paraId="42041789" w14:textId="77777777" w:rsidTr="00221AFB">
        <w:trPr>
          <w:jc w:val="center"/>
        </w:trPr>
        <w:tc>
          <w:tcPr>
            <w:tcW w:w="1808" w:type="dxa"/>
          </w:tcPr>
          <w:p w14:paraId="3F4CC6DE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  <w:t>N284I</w:t>
            </w:r>
          </w:p>
        </w:tc>
        <w:tc>
          <w:tcPr>
            <w:tcW w:w="1808" w:type="dxa"/>
          </w:tcPr>
          <w:p w14:paraId="7F761493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  <w:t>4</w:t>
            </w:r>
          </w:p>
        </w:tc>
        <w:tc>
          <w:tcPr>
            <w:tcW w:w="1787" w:type="dxa"/>
          </w:tcPr>
          <w:p w14:paraId="70005B1D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</w:rPr>
              <w:t>187003691</w:t>
            </w:r>
          </w:p>
        </w:tc>
        <w:tc>
          <w:tcPr>
            <w:tcW w:w="1440" w:type="dxa"/>
          </w:tcPr>
          <w:p w14:paraId="58B4505C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</w:rPr>
              <w:t>A/T</w:t>
            </w:r>
          </w:p>
        </w:tc>
        <w:tc>
          <w:tcPr>
            <w:tcW w:w="1710" w:type="dxa"/>
          </w:tcPr>
          <w:p w14:paraId="187BB7C2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</w:rPr>
              <w:t>0.871397</w:t>
            </w:r>
          </w:p>
        </w:tc>
        <w:tc>
          <w:tcPr>
            <w:tcW w:w="2610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19"/>
            </w:tblGrid>
            <w:tr w:rsidR="0001294D" w:rsidRPr="006C4966" w14:paraId="48CA94EB" w14:textId="77777777" w:rsidTr="00221AF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D455B40" w14:textId="77777777" w:rsidR="0001294D" w:rsidRPr="006C4966" w:rsidRDefault="0001294D" w:rsidP="0001294D">
                  <w:pPr>
                    <w:spacing w:after="0" w:line="480" w:lineRule="auto"/>
                    <w:jc w:val="center"/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</w:pPr>
                  <w:r w:rsidRPr="006C4966"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  <w:t>pathogenic</w:t>
                  </w:r>
                </w:p>
              </w:tc>
            </w:tr>
          </w:tbl>
          <w:p w14:paraId="1EBFE014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</w:p>
        </w:tc>
      </w:tr>
      <w:tr w:rsidR="0001294D" w:rsidRPr="006C4966" w14:paraId="776AB4EE" w14:textId="77777777" w:rsidTr="00221AFB">
        <w:trPr>
          <w:jc w:val="center"/>
        </w:trPr>
        <w:tc>
          <w:tcPr>
            <w:tcW w:w="1808" w:type="dxa"/>
          </w:tcPr>
          <w:p w14:paraId="3207CC6B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  <w:t>C37R</w:t>
            </w:r>
          </w:p>
        </w:tc>
        <w:tc>
          <w:tcPr>
            <w:tcW w:w="1808" w:type="dxa"/>
          </w:tcPr>
          <w:p w14:paraId="703A030E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  <w:t>4</w:t>
            </w:r>
          </w:p>
        </w:tc>
        <w:tc>
          <w:tcPr>
            <w:tcW w:w="1787" w:type="dxa"/>
          </w:tcPr>
          <w:p w14:paraId="7C941649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</w:rPr>
              <w:t>186997882</w:t>
            </w:r>
          </w:p>
        </w:tc>
        <w:tc>
          <w:tcPr>
            <w:tcW w:w="1440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1"/>
              <w:gridCol w:w="81"/>
            </w:tblGrid>
            <w:tr w:rsidR="0001294D" w:rsidRPr="006C4966" w14:paraId="575C268E" w14:textId="77777777" w:rsidTr="00221AF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827E56E" w14:textId="77777777" w:rsidR="0001294D" w:rsidRPr="006C4966" w:rsidRDefault="0001294D" w:rsidP="0001294D">
                  <w:pPr>
                    <w:spacing w:after="0" w:line="480" w:lineRule="auto"/>
                    <w:jc w:val="center"/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</w:pPr>
                  <w:r w:rsidRPr="006C4966"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  <w:t>T/C</w:t>
                  </w:r>
                </w:p>
              </w:tc>
              <w:tc>
                <w:tcPr>
                  <w:tcW w:w="0" w:type="auto"/>
                  <w:vAlign w:val="center"/>
                </w:tcPr>
                <w:p w14:paraId="0D9990FE" w14:textId="77777777" w:rsidR="0001294D" w:rsidRPr="006C4966" w:rsidRDefault="0001294D" w:rsidP="0001294D">
                  <w:pPr>
                    <w:spacing w:after="0" w:line="480" w:lineRule="auto"/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</w:pPr>
                </w:p>
              </w:tc>
            </w:tr>
          </w:tbl>
          <w:p w14:paraId="053FFDF7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1710" w:type="dxa"/>
          </w:tcPr>
          <w:p w14:paraId="02FEA12F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</w:rPr>
              <w:t>0.937443</w:t>
            </w:r>
          </w:p>
        </w:tc>
        <w:tc>
          <w:tcPr>
            <w:tcW w:w="2610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19"/>
            </w:tblGrid>
            <w:tr w:rsidR="0001294D" w:rsidRPr="006C4966" w14:paraId="5625D811" w14:textId="77777777" w:rsidTr="00221AF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D7A413E" w14:textId="77777777" w:rsidR="0001294D" w:rsidRPr="006C4966" w:rsidRDefault="0001294D" w:rsidP="0001294D">
                  <w:pPr>
                    <w:spacing w:after="0" w:line="480" w:lineRule="auto"/>
                    <w:jc w:val="center"/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</w:pPr>
                  <w:r w:rsidRPr="006C4966"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  <w:t>pathogenic</w:t>
                  </w:r>
                </w:p>
              </w:tc>
            </w:tr>
          </w:tbl>
          <w:p w14:paraId="04DEEE5A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</w:p>
        </w:tc>
      </w:tr>
      <w:tr w:rsidR="0001294D" w:rsidRPr="006C4966" w14:paraId="741D9AE3" w14:textId="77777777" w:rsidTr="00221AFB">
        <w:trPr>
          <w:jc w:val="center"/>
        </w:trPr>
        <w:tc>
          <w:tcPr>
            <w:tcW w:w="1808" w:type="dxa"/>
          </w:tcPr>
          <w:p w14:paraId="53ABFE2E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  <w:t>Q538P</w:t>
            </w:r>
          </w:p>
        </w:tc>
        <w:tc>
          <w:tcPr>
            <w:tcW w:w="1808" w:type="dxa"/>
          </w:tcPr>
          <w:p w14:paraId="0842FDF6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  <w:t>4</w:t>
            </w:r>
          </w:p>
        </w:tc>
        <w:tc>
          <w:tcPr>
            <w:tcW w:w="1787" w:type="dxa"/>
          </w:tcPr>
          <w:p w14:paraId="0D157247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</w:rPr>
              <w:t>187004453</w:t>
            </w:r>
          </w:p>
        </w:tc>
        <w:tc>
          <w:tcPr>
            <w:tcW w:w="1440" w:type="dxa"/>
          </w:tcPr>
          <w:p w14:paraId="0ACDD235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</w:rPr>
              <w:t>A/C</w:t>
            </w:r>
          </w:p>
        </w:tc>
        <w:tc>
          <w:tcPr>
            <w:tcW w:w="1710" w:type="dxa"/>
          </w:tcPr>
          <w:p w14:paraId="1505E883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  <w:t>-</w:t>
            </w:r>
          </w:p>
        </w:tc>
        <w:tc>
          <w:tcPr>
            <w:tcW w:w="2610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2258"/>
            </w:tblGrid>
            <w:tr w:rsidR="0001294D" w:rsidRPr="006C4966" w14:paraId="582FFC6C" w14:textId="77777777" w:rsidTr="00221AF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EB5B858" w14:textId="77777777" w:rsidR="0001294D" w:rsidRPr="006C4966" w:rsidRDefault="0001294D" w:rsidP="0001294D">
                  <w:pPr>
                    <w:spacing w:after="0" w:line="480" w:lineRule="auto"/>
                    <w:jc w:val="center"/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6DB7C6" w14:textId="77777777" w:rsidR="0001294D" w:rsidRPr="006C4966" w:rsidRDefault="0001294D" w:rsidP="0001294D">
                  <w:pPr>
                    <w:spacing w:after="0" w:line="480" w:lineRule="auto"/>
                    <w:jc w:val="center"/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</w:pPr>
                  <w:r w:rsidRPr="006C4966"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  <w:t>No prediction found</w:t>
                  </w:r>
                </w:p>
              </w:tc>
            </w:tr>
          </w:tbl>
          <w:p w14:paraId="43F39EBD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</w:p>
        </w:tc>
      </w:tr>
      <w:tr w:rsidR="0001294D" w:rsidRPr="006C4966" w14:paraId="661FAC55" w14:textId="77777777" w:rsidTr="0001294D">
        <w:trPr>
          <w:trHeight w:val="1842"/>
          <w:jc w:val="center"/>
        </w:trPr>
        <w:tc>
          <w:tcPr>
            <w:tcW w:w="1808" w:type="dxa"/>
          </w:tcPr>
          <w:p w14:paraId="2ECBFBB0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  <w:t>L360P</w:t>
            </w:r>
          </w:p>
        </w:tc>
        <w:tc>
          <w:tcPr>
            <w:tcW w:w="1808" w:type="dxa"/>
          </w:tcPr>
          <w:p w14:paraId="62836747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  <w:t>4</w:t>
            </w:r>
          </w:p>
        </w:tc>
        <w:tc>
          <w:tcPr>
            <w:tcW w:w="1787" w:type="dxa"/>
          </w:tcPr>
          <w:p w14:paraId="661DEE8D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</w:rPr>
              <w:t>187003919</w:t>
            </w:r>
          </w:p>
        </w:tc>
        <w:tc>
          <w:tcPr>
            <w:tcW w:w="1440" w:type="dxa"/>
          </w:tcPr>
          <w:p w14:paraId="2555764F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6C4966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</w:rPr>
              <w:t>T/C</w:t>
            </w:r>
          </w:p>
        </w:tc>
        <w:tc>
          <w:tcPr>
            <w:tcW w:w="1710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40"/>
            </w:tblGrid>
            <w:tr w:rsidR="0001294D" w:rsidRPr="006C4966" w14:paraId="0C9416C9" w14:textId="77777777" w:rsidTr="00221AF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AA87B6E" w14:textId="77777777" w:rsidR="0001294D" w:rsidRPr="006C4966" w:rsidRDefault="0001294D" w:rsidP="0001294D">
                  <w:pPr>
                    <w:spacing w:after="0" w:line="480" w:lineRule="auto"/>
                    <w:jc w:val="center"/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</w:pPr>
                  <w:r w:rsidRPr="006C4966"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  <w:t>0.934636</w:t>
                  </w:r>
                </w:p>
              </w:tc>
            </w:tr>
          </w:tbl>
          <w:p w14:paraId="283ADF1C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610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19"/>
            </w:tblGrid>
            <w:tr w:rsidR="0001294D" w:rsidRPr="006C4966" w14:paraId="6153AC44" w14:textId="77777777" w:rsidTr="00221AF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58DF096" w14:textId="77777777" w:rsidR="0001294D" w:rsidRPr="006C4966" w:rsidRDefault="0001294D" w:rsidP="0001294D">
                  <w:pPr>
                    <w:spacing w:after="0" w:line="480" w:lineRule="auto"/>
                    <w:jc w:val="center"/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</w:pPr>
                  <w:r w:rsidRPr="006C4966">
                    <w:rPr>
                      <w:rFonts w:ascii="Times New Roman" w:eastAsia="Calibri" w:hAnsi="Times New Roman" w:cs="Times New Roman"/>
                      <w:color w:val="222222"/>
                      <w:sz w:val="28"/>
                      <w:szCs w:val="28"/>
                      <w:shd w:val="clear" w:color="auto" w:fill="FFFFFF"/>
                    </w:rPr>
                    <w:t>pathogenic</w:t>
                  </w:r>
                </w:p>
              </w:tc>
            </w:tr>
          </w:tbl>
          <w:p w14:paraId="62049D9E" w14:textId="77777777" w:rsidR="0001294D" w:rsidRPr="006C4966" w:rsidRDefault="0001294D" w:rsidP="0001294D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</w:p>
        </w:tc>
      </w:tr>
    </w:tbl>
    <w:p w14:paraId="68233555" w14:textId="77777777" w:rsidR="0001294D" w:rsidRPr="006C4966" w:rsidRDefault="0001294D" w:rsidP="0001294D">
      <w:pPr>
        <w:spacing w:line="480" w:lineRule="auto"/>
        <w:jc w:val="both"/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</w:p>
    <w:p w14:paraId="6462814F" w14:textId="51FF6033" w:rsidR="0001294D" w:rsidRPr="006C4966" w:rsidRDefault="0001294D" w:rsidP="0001294D">
      <w:pPr>
        <w:spacing w:line="480" w:lineRule="auto"/>
        <w:jc w:val="both"/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  <w:r w:rsidRPr="006C4966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/>
        </w:rPr>
        <w:t>Predictions are given as p-values in the range [0, 1]: values above 0.5 are predicted to be deleterious, while those below 0.5 are predicted to be neutral or benign. P-values close to the extremes (0 or 1) are the highest-confidence predictions that yield the highest accuracy.</w:t>
      </w:r>
    </w:p>
    <w:p w14:paraId="53857BDA" w14:textId="77777777" w:rsidR="009909A1" w:rsidRPr="006C4966" w:rsidRDefault="009909A1" w:rsidP="0001294D">
      <w:pPr>
        <w:spacing w:line="480" w:lineRule="auto"/>
        <w:jc w:val="both"/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</w:p>
    <w:p w14:paraId="0629AD3E" w14:textId="32E9EF13" w:rsidR="00286047" w:rsidRPr="006C4966" w:rsidRDefault="00286047" w:rsidP="0001294D">
      <w:pPr>
        <w:spacing w:line="480" w:lineRule="auto"/>
        <w:jc w:val="both"/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  <w:r w:rsidRPr="006C4966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/>
        </w:rPr>
        <w:t>RAMAPLOT DIFFERENT RESULTS</w:t>
      </w:r>
    </w:p>
    <w:p w14:paraId="3FC0B8F6" w14:textId="7536C2A5" w:rsidR="0001294D" w:rsidRPr="006C4966" w:rsidRDefault="00286047" w:rsidP="009909A1">
      <w:pPr>
        <w:spacing w:line="480" w:lineRule="auto"/>
        <w:jc w:val="both"/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  <w:r w:rsidRPr="006C4966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/>
        </w:rPr>
        <w:t>5GS</w:t>
      </w:r>
      <w:r w:rsidR="00655EF2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  <w:lang w:val="en-US"/>
        </w:rPr>
        <w:t>0</w:t>
      </w:r>
    </w:p>
    <w:p w14:paraId="0B635BFD" w14:textId="77777777" w:rsidR="00286047" w:rsidRPr="006C4966" w:rsidRDefault="00286047" w:rsidP="009909A1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F99127B" wp14:editId="74DB9F1B">
            <wp:extent cx="5520690" cy="4145716"/>
            <wp:effectExtent l="19050" t="19050" r="22860" b="26670"/>
            <wp:docPr id="1781067115" name="Picture 7" descr="A group of images of a variety of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067115" name="Picture 7" descr="A group of images of a variety of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987" cy="415044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08FF46" w14:textId="45D1BEC3" w:rsidR="00286047" w:rsidRPr="006C4966" w:rsidRDefault="004B4962" w:rsidP="00286047">
      <w:pPr>
        <w:spacing w:line="259" w:lineRule="auto"/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</w:pP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Figure</w:t>
      </w:r>
      <w:r w:rsidR="00E10D72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 S4.1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: </w:t>
      </w:r>
      <w:r w:rsidR="00286047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2D Ramachandran plot of six distinct categories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 of 5GS</w:t>
      </w:r>
      <w:r w:rsidR="00655EF2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0</w:t>
      </w:r>
      <w:r w:rsidR="00286047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: (a) general case (Ala and remaining 15 amino acids), (b) Gly, (c) Val/Ile, (d) pre-Pro, (e) trans-Pro &amp; (f) cis-Pro.</w:t>
      </w:r>
      <w:r w:rsidR="00286047" w:rsidRPr="006C4966">
        <w:rPr>
          <w:rFonts w:ascii="Times New Roman" w:eastAsia="Calibri" w:hAnsi="Times New Roman" w:cs="Times New Roman"/>
          <w:color w:val="212529"/>
          <w:sz w:val="28"/>
          <w:szCs w:val="28"/>
          <w:lang w:val="en-US"/>
        </w:rPr>
        <w:br/>
      </w:r>
      <w:r w:rsidR="00286047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Here, cyan blue and red dots represent torsion angles of favoured, allowed and disallowed regions respectively.</w:t>
      </w:r>
    </w:p>
    <w:p w14:paraId="301259BA" w14:textId="77777777" w:rsidR="00286047" w:rsidRPr="006C4966" w:rsidRDefault="00286047">
      <w:pPr>
        <w:rPr>
          <w:rFonts w:ascii="Times New Roman" w:hAnsi="Times New Roman" w:cs="Times New Roman"/>
          <w:noProof/>
          <w:sz w:val="28"/>
          <w:szCs w:val="28"/>
        </w:rPr>
      </w:pPr>
    </w:p>
    <w:p w14:paraId="734CE72B" w14:textId="285F2F30" w:rsidR="008F5A63" w:rsidRPr="006C4966" w:rsidRDefault="00286047" w:rsidP="008F5A63">
      <w:pPr>
        <w:spacing w:line="259" w:lineRule="auto"/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BF475D8" wp14:editId="01149E25">
            <wp:extent cx="5731510" cy="2865755"/>
            <wp:effectExtent l="19050" t="19050" r="21590" b="10795"/>
            <wp:docPr id="1768875985" name="Picture 5" descr="A diagram of 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875985" name="Picture 5" descr="A diagram of a diagram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4B4962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Figure</w:t>
      </w:r>
      <w:r w:rsidR="00E10D72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 S4.2</w:t>
      </w:r>
      <w:r w:rsidR="004B4962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: </w:t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3D Ramachandran plot of six distinct categories</w:t>
      </w:r>
      <w:r w:rsidR="004B4962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 of 5GS</w:t>
      </w:r>
      <w:r w:rsidR="00655EF2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0</w:t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: (a) general case (Ala and remaining 15 amino acids), (b) Gly, (c) Val/Ile, (d) pre-Pro, (e) trans-Pro &amp; (f) cis-Pro.</w:t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lang w:val="en-US"/>
        </w:rPr>
        <w:br/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Here, bars represent freque</w:t>
      </w:r>
      <w:r w:rsidR="00655EF2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n</w:t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cy of torsion angles.</w:t>
      </w:r>
    </w:p>
    <w:p w14:paraId="0F5FF9BD" w14:textId="684D5C72" w:rsidR="00286047" w:rsidRPr="006C4966" w:rsidRDefault="00286047">
      <w:pPr>
        <w:rPr>
          <w:rFonts w:ascii="Times New Roman" w:hAnsi="Times New Roman" w:cs="Times New Roman"/>
          <w:noProof/>
          <w:sz w:val="28"/>
          <w:szCs w:val="28"/>
        </w:rPr>
      </w:pPr>
    </w:p>
    <w:p w14:paraId="6DBDAD57" w14:textId="78AE739E" w:rsidR="00286047" w:rsidRPr="006C4966" w:rsidRDefault="00286047">
      <w:pPr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t>L360P</w:t>
      </w:r>
    </w:p>
    <w:p w14:paraId="395BD467" w14:textId="77777777" w:rsidR="00286047" w:rsidRPr="006C4966" w:rsidRDefault="00286047" w:rsidP="009909A1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048B95" wp14:editId="421D3088">
            <wp:extent cx="5284470" cy="3968329"/>
            <wp:effectExtent l="19050" t="19050" r="11430" b="13335"/>
            <wp:docPr id="707158351" name="Picture 9" descr="A group of images of a variety of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158351" name="Picture 9" descr="A group of images of a variety of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533" cy="39698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3B60E3" w14:textId="34BC78FD" w:rsidR="00286047" w:rsidRPr="006C4966" w:rsidRDefault="004B4962" w:rsidP="004B4962">
      <w:pPr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lastRenderedPageBreak/>
        <w:t>Figure</w:t>
      </w:r>
      <w:r w:rsidR="00E10D72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 S5.1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: </w:t>
      </w:r>
      <w:r w:rsidR="00286047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2D Ramachandran plot of six distinct categories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 of </w:t>
      </w:r>
      <w:r w:rsidRPr="006C4966">
        <w:rPr>
          <w:rFonts w:ascii="Times New Roman" w:hAnsi="Times New Roman" w:cs="Times New Roman"/>
          <w:noProof/>
          <w:sz w:val="28"/>
          <w:szCs w:val="28"/>
        </w:rPr>
        <w:t>L360P</w:t>
      </w:r>
      <w:r w:rsidR="00286047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: (a) general case (Ala and remaining 15 amino acids), (b) Gly, (c) Val/Ile, (d) pre-Pro, (e) trans-Pro &amp; (f) cis-Pro.</w:t>
      </w:r>
      <w:r w:rsidR="00286047" w:rsidRPr="006C4966">
        <w:rPr>
          <w:rFonts w:ascii="Times New Roman" w:eastAsia="Calibri" w:hAnsi="Times New Roman" w:cs="Times New Roman"/>
          <w:color w:val="212529"/>
          <w:sz w:val="28"/>
          <w:szCs w:val="28"/>
          <w:lang w:val="en-US"/>
        </w:rPr>
        <w:br/>
      </w:r>
      <w:r w:rsidR="00286047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Here, cyan blue and red dots represent torsion angles of favoured, allowed and disallowed regions respectively.</w:t>
      </w:r>
    </w:p>
    <w:p w14:paraId="42B081EF" w14:textId="3335FDF1" w:rsidR="00286047" w:rsidRPr="006C4966" w:rsidRDefault="00286047" w:rsidP="009909A1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6B9212" wp14:editId="5DDC392B">
            <wp:extent cx="5731510" cy="2865755"/>
            <wp:effectExtent l="19050" t="19050" r="21590" b="10795"/>
            <wp:docPr id="293903758" name="Picture 8" descr="A diagram of 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903758" name="Picture 8" descr="A diagram of a diagram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8E046F" w14:textId="66A20759" w:rsidR="008F5A63" w:rsidRPr="006C4966" w:rsidRDefault="004B4962" w:rsidP="008F5A63">
      <w:pPr>
        <w:spacing w:line="259" w:lineRule="auto"/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</w:pP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Figure</w:t>
      </w:r>
      <w:r w:rsidR="00E10D72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 S5.2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: </w:t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3D Ramachandran plot of six distinct categories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 of </w:t>
      </w:r>
      <w:r w:rsidRPr="006C4966">
        <w:rPr>
          <w:rFonts w:ascii="Times New Roman" w:hAnsi="Times New Roman" w:cs="Times New Roman"/>
          <w:noProof/>
          <w:sz w:val="28"/>
          <w:szCs w:val="28"/>
        </w:rPr>
        <w:t>L360P</w:t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: (a) general case (Ala and remaining 15 amino acids), (b) Gly, (c) Val/Ile, (d) pre-Pro, (e) trans-Pro &amp; (f) cis-Pro.</w:t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lang w:val="en-US"/>
        </w:rPr>
        <w:br/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Here, bars represent freque</w:t>
      </w:r>
      <w:r w:rsidR="00655EF2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n</w:t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cy of torsion angles.</w:t>
      </w:r>
    </w:p>
    <w:p w14:paraId="6B2DA133" w14:textId="77777777" w:rsidR="008F5A63" w:rsidRPr="006C4966" w:rsidRDefault="008F5A63">
      <w:pPr>
        <w:rPr>
          <w:rFonts w:ascii="Times New Roman" w:hAnsi="Times New Roman" w:cs="Times New Roman"/>
          <w:noProof/>
          <w:sz w:val="28"/>
          <w:szCs w:val="28"/>
        </w:rPr>
      </w:pPr>
    </w:p>
    <w:p w14:paraId="6163C617" w14:textId="5B995935" w:rsidR="00286047" w:rsidRPr="006C4966" w:rsidRDefault="00286047">
      <w:pPr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t>N248I</w:t>
      </w:r>
    </w:p>
    <w:p w14:paraId="4319194C" w14:textId="77777777" w:rsidR="00286047" w:rsidRPr="006C4966" w:rsidRDefault="00286047" w:rsidP="009909A1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C3DC1D6" wp14:editId="1D96BCA9">
            <wp:extent cx="5731510" cy="4304030"/>
            <wp:effectExtent l="19050" t="19050" r="21590" b="20320"/>
            <wp:docPr id="568294495" name="Picture 11" descr="A group of images of a variety of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294495" name="Picture 11" descr="A group of images of a variety of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40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ADBA3A9" w14:textId="5687A886" w:rsidR="00286047" w:rsidRPr="006C4966" w:rsidRDefault="004B4962" w:rsidP="004B4962">
      <w:pPr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Figure</w:t>
      </w:r>
      <w:r w:rsidR="00E10D72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 S6.1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: </w:t>
      </w:r>
      <w:r w:rsidR="00286047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2D Ramachandran plot of six distinct categories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 of </w:t>
      </w:r>
      <w:r w:rsidRPr="006C4966">
        <w:rPr>
          <w:rFonts w:ascii="Times New Roman" w:hAnsi="Times New Roman" w:cs="Times New Roman"/>
          <w:noProof/>
          <w:sz w:val="28"/>
          <w:szCs w:val="28"/>
        </w:rPr>
        <w:t>N248I</w:t>
      </w:r>
      <w:r w:rsidR="00286047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: (a) general case (Ala and remaining 15 amino acids), (b) Gly, (c) Val/Ile, (d) pre-Pro, (e) trans-Pro &amp; (f) cis-Pro.</w:t>
      </w:r>
      <w:r w:rsidR="00286047" w:rsidRPr="006C4966">
        <w:rPr>
          <w:rFonts w:ascii="Times New Roman" w:eastAsia="Calibri" w:hAnsi="Times New Roman" w:cs="Times New Roman"/>
          <w:color w:val="212529"/>
          <w:sz w:val="28"/>
          <w:szCs w:val="28"/>
          <w:lang w:val="en-US"/>
        </w:rPr>
        <w:br/>
      </w:r>
      <w:r w:rsidR="00286047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Here, cyan blue and red dots represent torsion angles of favoured, allowed and disallowed regions respectively.</w:t>
      </w:r>
    </w:p>
    <w:p w14:paraId="1265D8AD" w14:textId="1842508E" w:rsidR="00286047" w:rsidRPr="006C4966" w:rsidRDefault="00286047">
      <w:pPr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8422DD2" wp14:editId="4A5BE2EB">
            <wp:extent cx="5731510" cy="2865755"/>
            <wp:effectExtent l="19050" t="19050" r="21590" b="10795"/>
            <wp:docPr id="299707538" name="Picture 10" descr="A diagram of 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707538" name="Picture 10" descr="A diagram of a diagram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99A2B5" w14:textId="7100C309" w:rsidR="008F5A63" w:rsidRPr="006C4966" w:rsidRDefault="004B4962" w:rsidP="008F5A63">
      <w:pPr>
        <w:spacing w:line="259" w:lineRule="auto"/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</w:pP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lastRenderedPageBreak/>
        <w:t>Figure</w:t>
      </w:r>
      <w:r w:rsidR="00E10D72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 S6.2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: </w:t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3D Ramachandran plot of six distinct categories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 of </w:t>
      </w:r>
      <w:r w:rsidRPr="006C4966">
        <w:rPr>
          <w:rFonts w:ascii="Times New Roman" w:hAnsi="Times New Roman" w:cs="Times New Roman"/>
          <w:noProof/>
          <w:sz w:val="28"/>
          <w:szCs w:val="28"/>
        </w:rPr>
        <w:t>N248I</w:t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: (a) general case (Ala and remaining 15 amino acids), (b) Gly, (c) Val/Ile, (d) pre-Pro, (e) trans-Pro &amp; (f) cis-Pro.</w:t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lang w:val="en-US"/>
        </w:rPr>
        <w:br/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Here, bars represent freque</w:t>
      </w:r>
      <w:r w:rsidR="00655EF2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n</w:t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cy of torsion angles.</w:t>
      </w:r>
    </w:p>
    <w:p w14:paraId="013E413F" w14:textId="77777777" w:rsidR="004B4962" w:rsidRPr="006C4966" w:rsidRDefault="004B4962" w:rsidP="008F5A63">
      <w:pPr>
        <w:spacing w:line="259" w:lineRule="auto"/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</w:pPr>
    </w:p>
    <w:p w14:paraId="77E92EF3" w14:textId="77777777" w:rsidR="004B4962" w:rsidRPr="006C4966" w:rsidRDefault="004B4962" w:rsidP="004B4962">
      <w:pPr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t>C37R</w:t>
      </w:r>
    </w:p>
    <w:p w14:paraId="47BB1D8F" w14:textId="77777777" w:rsidR="004B4962" w:rsidRPr="006C4966" w:rsidRDefault="004B4962" w:rsidP="004B4962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C4966">
        <w:rPr>
          <w:rFonts w:ascii="Times New Roman" w:eastAsia="Calibri" w:hAnsi="Times New Roman" w:cs="Times New Roman"/>
          <w:noProof/>
          <w:sz w:val="28"/>
          <w:szCs w:val="28"/>
          <w:lang w:eastAsia="en-IN" w:bidi="hi-IN"/>
        </w:rPr>
        <w:drawing>
          <wp:inline distT="0" distB="0" distL="0" distR="0" wp14:anchorId="4C904077" wp14:editId="5505FD74">
            <wp:extent cx="5731510" cy="4303300"/>
            <wp:effectExtent l="19050" t="19050" r="21590" b="21590"/>
            <wp:docPr id="5" name="Picture 5" descr="C:\Users\Lenovo\Downloads\MapType2DAl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MapType2DAll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3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69C566" w14:textId="2A5FA99C" w:rsidR="004B4962" w:rsidRPr="006C4966" w:rsidRDefault="004B4962" w:rsidP="004B4962">
      <w:pPr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Figure</w:t>
      </w:r>
      <w:r w:rsidR="00E10D72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 S7.1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: 2D Ramachandran plot of six distinct categories of </w:t>
      </w:r>
      <w:r w:rsidRPr="006C4966">
        <w:rPr>
          <w:rFonts w:ascii="Times New Roman" w:hAnsi="Times New Roman" w:cs="Times New Roman"/>
          <w:noProof/>
          <w:sz w:val="28"/>
          <w:szCs w:val="28"/>
        </w:rPr>
        <w:t>C37R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: (a) general case (Ala and remaining 15 amino acids), (b) Gly, (c) Val/Ile, (d) pre-Pro, (e) trans-Pro &amp; (f) cis-Pro.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lang w:val="en-US"/>
        </w:rPr>
        <w:br/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Here, cyan blue and red dots represent torsion angles of favoured, allowed and disallowed regions respectively.</w:t>
      </w:r>
    </w:p>
    <w:p w14:paraId="24C6BAB7" w14:textId="77777777" w:rsidR="004B4962" w:rsidRPr="006C4966" w:rsidRDefault="004B4962" w:rsidP="004B4962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C4966">
        <w:rPr>
          <w:rFonts w:ascii="Times New Roman" w:eastAsia="Calibri" w:hAnsi="Times New Roman" w:cs="Times New Roman"/>
          <w:noProof/>
          <w:sz w:val="28"/>
          <w:szCs w:val="28"/>
          <w:lang w:eastAsia="en-IN" w:bidi="hi-IN"/>
        </w:rPr>
        <w:lastRenderedPageBreak/>
        <w:drawing>
          <wp:inline distT="0" distB="0" distL="0" distR="0" wp14:anchorId="61D93E61" wp14:editId="663AF703">
            <wp:extent cx="5731510" cy="2865755"/>
            <wp:effectExtent l="19050" t="19050" r="21590" b="10795"/>
            <wp:docPr id="6" name="Picture 6" descr="C:\Users\Lenovo\Downloads\MapType3DAl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MapType3DAll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6F5BE3E" w14:textId="45472B14" w:rsidR="004B4962" w:rsidRPr="006C4966" w:rsidRDefault="004B4962" w:rsidP="004B4962">
      <w:pPr>
        <w:spacing w:line="259" w:lineRule="auto"/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</w:pP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Figure</w:t>
      </w:r>
      <w:r w:rsidR="00E10D72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 S7.2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: 3D Ramachandran plot of six distinct categories of </w:t>
      </w:r>
      <w:r w:rsidRPr="006C4966">
        <w:rPr>
          <w:rFonts w:ascii="Times New Roman" w:hAnsi="Times New Roman" w:cs="Times New Roman"/>
          <w:noProof/>
          <w:sz w:val="28"/>
          <w:szCs w:val="28"/>
        </w:rPr>
        <w:t>C37R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: (a) general case (Ala and remaining 15 amino acids), (b) Gly, (c) Val/Ile, (d) pre-Pro, (e) trans-Pro &amp; (f) cis-Pro.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lang w:val="en-US"/>
        </w:rPr>
        <w:br/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Here, bars represent freque</w:t>
      </w:r>
      <w:r w:rsidR="00655EF2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n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cy of torsion angles.</w:t>
      </w:r>
    </w:p>
    <w:p w14:paraId="674C5F19" w14:textId="77777777" w:rsidR="004B4962" w:rsidRPr="006C4966" w:rsidRDefault="004B4962" w:rsidP="008F5A63">
      <w:pPr>
        <w:spacing w:line="259" w:lineRule="auto"/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</w:pPr>
    </w:p>
    <w:p w14:paraId="676130CA" w14:textId="77777777" w:rsidR="008F5A63" w:rsidRPr="006C4966" w:rsidRDefault="008F5A63">
      <w:pPr>
        <w:rPr>
          <w:rFonts w:ascii="Times New Roman" w:hAnsi="Times New Roman" w:cs="Times New Roman"/>
          <w:noProof/>
          <w:sz w:val="28"/>
          <w:szCs w:val="28"/>
        </w:rPr>
      </w:pPr>
    </w:p>
    <w:p w14:paraId="1FE5254F" w14:textId="2FA8D232" w:rsidR="008F5A63" w:rsidRPr="006C4966" w:rsidRDefault="00286047">
      <w:pPr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t>Q538P</w:t>
      </w:r>
    </w:p>
    <w:p w14:paraId="474FDCFE" w14:textId="5DDDC541" w:rsidR="008F5A63" w:rsidRPr="006C4966" w:rsidRDefault="00286047">
      <w:pPr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ED4865" wp14:editId="4AFEE520">
            <wp:extent cx="5731510" cy="2865755"/>
            <wp:effectExtent l="19050" t="19050" r="21590" b="10795"/>
            <wp:docPr id="399582942" name="Picture 13" descr="A diagram of 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582942" name="Picture 13" descr="A diagram of a diagram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A5EC27" w14:textId="564C6D04" w:rsidR="008F5A63" w:rsidRPr="006C4966" w:rsidRDefault="004B4962" w:rsidP="004B4962">
      <w:pPr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Figure</w:t>
      </w:r>
      <w:r w:rsidR="00E10D72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 S8.1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: </w:t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3D Ramachandran plot of six distinct categories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 of </w:t>
      </w:r>
      <w:r w:rsidRPr="006C4966">
        <w:rPr>
          <w:rFonts w:ascii="Times New Roman" w:hAnsi="Times New Roman" w:cs="Times New Roman"/>
          <w:noProof/>
          <w:sz w:val="28"/>
          <w:szCs w:val="28"/>
        </w:rPr>
        <w:t>Q538P</w:t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: (a) general case (Ala and remaining 15 amino acids), (b) Gly, (c) Val/Ile, (d) pre-</w:t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lastRenderedPageBreak/>
        <w:t>Pro, (e) trans-Pro &amp; (f) cis-Pro.</w:t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lang w:val="en-US"/>
        </w:rPr>
        <w:br/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Here, bars represent freque</w:t>
      </w:r>
      <w:r w:rsidR="00655EF2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n</w:t>
      </w:r>
      <w:r w:rsidR="008F5A63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cy of torsion angles.</w:t>
      </w:r>
    </w:p>
    <w:p w14:paraId="716D393B" w14:textId="3120830A" w:rsidR="00286047" w:rsidRPr="006C4966" w:rsidRDefault="00286047" w:rsidP="008F76F9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FFF2D60" wp14:editId="2FD6378A">
            <wp:extent cx="5731510" cy="4304030"/>
            <wp:effectExtent l="19050" t="19050" r="21590" b="20320"/>
            <wp:docPr id="1551049803" name="Picture 12" descr="A group of images of a variety of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049803" name="Picture 12" descr="A group of images of a variety of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40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A2FD83" w14:textId="407F1879" w:rsidR="00286047" w:rsidRPr="006C4966" w:rsidRDefault="004B4962" w:rsidP="00286047">
      <w:pPr>
        <w:spacing w:line="259" w:lineRule="auto"/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</w:pP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Figure</w:t>
      </w:r>
      <w:r w:rsidR="00E10D72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 S8.2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: </w:t>
      </w:r>
      <w:r w:rsidR="00286047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2D Ramachandran plot of six distinct categories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 of </w:t>
      </w:r>
      <w:r w:rsidRPr="006C4966">
        <w:rPr>
          <w:rFonts w:ascii="Times New Roman" w:hAnsi="Times New Roman" w:cs="Times New Roman"/>
          <w:noProof/>
          <w:sz w:val="28"/>
          <w:szCs w:val="28"/>
        </w:rPr>
        <w:t>Q538P</w:t>
      </w:r>
      <w:r w:rsidR="00286047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: (a) general case (Ala and remaining 15 amino acids), (b) Gly, (c) Val/Ile, (d) pre-Pro, (e) trans-Pro &amp; (f) cis-Pro.</w:t>
      </w:r>
      <w:r w:rsidR="00286047" w:rsidRPr="006C4966">
        <w:rPr>
          <w:rFonts w:ascii="Times New Roman" w:eastAsia="Calibri" w:hAnsi="Times New Roman" w:cs="Times New Roman"/>
          <w:color w:val="212529"/>
          <w:sz w:val="28"/>
          <w:szCs w:val="28"/>
          <w:lang w:val="en-US"/>
        </w:rPr>
        <w:br/>
      </w:r>
      <w:r w:rsidR="00286047"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>Here, cyan blue and red dots represent torsion angles of favoured, allowed and disallowed regions respectively.</w:t>
      </w:r>
    </w:p>
    <w:p w14:paraId="47858DF0" w14:textId="77777777" w:rsidR="00286047" w:rsidRPr="006C4966" w:rsidRDefault="00286047">
      <w:pPr>
        <w:rPr>
          <w:rFonts w:ascii="Times New Roman" w:hAnsi="Times New Roman" w:cs="Times New Roman"/>
          <w:noProof/>
          <w:sz w:val="28"/>
          <w:szCs w:val="28"/>
        </w:rPr>
      </w:pPr>
    </w:p>
    <w:p w14:paraId="112CE3D5" w14:textId="77777777" w:rsidR="008F5A63" w:rsidRPr="006C4966" w:rsidRDefault="00286047" w:rsidP="008F76F9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43D2596" wp14:editId="10EBD0CB">
            <wp:extent cx="3657600" cy="3657600"/>
            <wp:effectExtent l="0" t="0" r="0" b="0"/>
            <wp:docPr id="1365979959" name="Picture 15" descr="A map of water with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979959" name="Picture 15" descr="A map of water with blue do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02744" w14:textId="42EFD68F" w:rsidR="008F5A63" w:rsidRPr="006C4966" w:rsidRDefault="004B4962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6C496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Figure</w:t>
      </w:r>
      <w:r w:rsidR="00E10D72" w:rsidRPr="006C496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S8.3</w:t>
      </w:r>
      <w:r w:rsidRPr="006C496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: </w:t>
      </w:r>
      <w:r w:rsidR="008F5A63" w:rsidRPr="006C496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Standard 2D Ramachandran Plot</w:t>
      </w:r>
      <w:r w:rsidRPr="006C496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of </w:t>
      </w:r>
      <w:r w:rsidRPr="006C4966">
        <w:rPr>
          <w:rFonts w:ascii="Times New Roman" w:hAnsi="Times New Roman" w:cs="Times New Roman"/>
          <w:noProof/>
          <w:sz w:val="28"/>
          <w:szCs w:val="28"/>
        </w:rPr>
        <w:t>Q538P</w:t>
      </w:r>
      <w:r w:rsidR="008F5A63" w:rsidRPr="006C4966">
        <w:rPr>
          <w:rFonts w:ascii="Times New Roman" w:hAnsi="Times New Roman" w:cs="Times New Roman"/>
          <w:color w:val="212529"/>
          <w:sz w:val="28"/>
          <w:szCs w:val="28"/>
        </w:rPr>
        <w:br/>
      </w:r>
      <w:r w:rsidR="008F5A63" w:rsidRPr="006C496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Here, cyan, blue and red (dots/triangles) represent torsion angles of favoured, allowed and disallowed regions respectively; dot represents residues other than glycine and triangles represents glycine.</w:t>
      </w:r>
    </w:p>
    <w:p w14:paraId="2656D3F6" w14:textId="7AE07D1E" w:rsidR="00286047" w:rsidRPr="006C4966" w:rsidRDefault="00286047" w:rsidP="008F76F9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D79AEC" wp14:editId="510C7CD9">
            <wp:extent cx="4518837" cy="3389378"/>
            <wp:effectExtent l="0" t="0" r="0" b="1905"/>
            <wp:docPr id="331844147" name="Picture 14" descr="A graph of a graph showing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844147" name="Picture 14" descr="A graph of a graph showing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2398" cy="3392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96F4F" w14:textId="129BB535" w:rsidR="008F5A63" w:rsidRPr="006C4966" w:rsidRDefault="004B4962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6C496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Figure</w:t>
      </w:r>
      <w:r w:rsidR="00E10D72" w:rsidRPr="006C496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S8.4</w:t>
      </w:r>
      <w:r w:rsidRPr="006C496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: </w:t>
      </w:r>
      <w:r w:rsidR="008F5A63" w:rsidRPr="006C496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Standard 3D Ramachandran plot</w:t>
      </w:r>
      <w:r w:rsidRPr="006C496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6C4966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  <w:lang w:val="en-US"/>
        </w:rPr>
        <w:t xml:space="preserve">of </w:t>
      </w:r>
      <w:r w:rsidRPr="006C4966">
        <w:rPr>
          <w:rFonts w:ascii="Times New Roman" w:hAnsi="Times New Roman" w:cs="Times New Roman"/>
          <w:noProof/>
          <w:sz w:val="28"/>
          <w:szCs w:val="28"/>
        </w:rPr>
        <w:t>Q538P</w:t>
      </w:r>
      <w:r w:rsidR="008F5A63" w:rsidRPr="006C4966">
        <w:rPr>
          <w:rFonts w:ascii="Times New Roman" w:hAnsi="Times New Roman" w:cs="Times New Roman"/>
          <w:color w:val="212529"/>
          <w:sz w:val="28"/>
          <w:szCs w:val="28"/>
        </w:rPr>
        <w:br/>
      </w:r>
      <w:r w:rsidR="008F5A63" w:rsidRPr="006C496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Here, bar represents frequency of torsion angles.</w:t>
      </w:r>
    </w:p>
    <w:p w14:paraId="59B52509" w14:textId="77777777" w:rsidR="008F76F9" w:rsidRPr="006C4966" w:rsidRDefault="008F76F9">
      <w:pPr>
        <w:rPr>
          <w:rFonts w:ascii="Times New Roman" w:hAnsi="Times New Roman" w:cs="Times New Roman"/>
          <w:noProof/>
          <w:sz w:val="28"/>
          <w:szCs w:val="28"/>
        </w:rPr>
      </w:pPr>
    </w:p>
    <w:p w14:paraId="2F7C1B6F" w14:textId="634B584C" w:rsidR="00286047" w:rsidRPr="006C4966" w:rsidRDefault="000F2070">
      <w:pPr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t xml:space="preserve">ALPHAFOLD </w:t>
      </w:r>
    </w:p>
    <w:p w14:paraId="0388D9DE" w14:textId="16CECFC4" w:rsidR="000F2070" w:rsidRPr="006C4966" w:rsidRDefault="000F2070">
      <w:pPr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4CFE81" wp14:editId="532842E4">
            <wp:extent cx="5777345" cy="4085951"/>
            <wp:effectExtent l="19050" t="19050" r="13970" b="10160"/>
            <wp:docPr id="34010041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886" cy="409199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6CB11BF" w14:textId="228548A9" w:rsidR="004B4962" w:rsidRDefault="004B4962" w:rsidP="004B4962">
      <w:pPr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t>Figure</w:t>
      </w:r>
      <w:r w:rsidR="00E10D72" w:rsidRPr="006C4966">
        <w:rPr>
          <w:rFonts w:ascii="Times New Roman" w:hAnsi="Times New Roman" w:cs="Times New Roman"/>
          <w:noProof/>
          <w:sz w:val="28"/>
          <w:szCs w:val="28"/>
        </w:rPr>
        <w:t xml:space="preserve"> S9</w:t>
      </w:r>
      <w:r w:rsidRPr="006C4966">
        <w:rPr>
          <w:rFonts w:ascii="Times New Roman" w:hAnsi="Times New Roman" w:cs="Times New Roman"/>
          <w:noProof/>
          <w:sz w:val="28"/>
          <w:szCs w:val="28"/>
        </w:rPr>
        <w:t>: ALPHAFOLD Result of Q538P</w:t>
      </w:r>
    </w:p>
    <w:p w14:paraId="71CE9D83" w14:textId="06841C89" w:rsidR="00C60D46" w:rsidRPr="006C4966" w:rsidRDefault="00C60D46" w:rsidP="004B4962">
      <w:pPr>
        <w:rPr>
          <w:rFonts w:ascii="Times New Roman" w:hAnsi="Times New Roman" w:cs="Times New Roman"/>
          <w:noProof/>
          <w:sz w:val="28"/>
          <w:szCs w:val="28"/>
        </w:rPr>
      </w:pPr>
    </w:p>
    <w:p w14:paraId="4F89B7CC" w14:textId="07162AA8" w:rsidR="000F2070" w:rsidRDefault="00C60D46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B0D1C4C" wp14:editId="4DB3026F">
            <wp:extent cx="5113020" cy="3978441"/>
            <wp:effectExtent l="0" t="0" r="0" b="3175"/>
            <wp:docPr id="9927956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104" cy="398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070315" w14:textId="47FC2C2F" w:rsidR="00C60D46" w:rsidRDefault="00C60D46" w:rsidP="00C60D46">
      <w:pPr>
        <w:rPr>
          <w:rFonts w:ascii="Times New Roman" w:hAnsi="Times New Roman" w:cs="Times New Roman"/>
          <w:noProof/>
          <w:sz w:val="28"/>
          <w:szCs w:val="28"/>
        </w:rPr>
      </w:pPr>
      <w:r w:rsidRPr="006C4966">
        <w:rPr>
          <w:rFonts w:ascii="Times New Roman" w:hAnsi="Times New Roman" w:cs="Times New Roman"/>
          <w:noProof/>
          <w:sz w:val="28"/>
          <w:szCs w:val="28"/>
        </w:rPr>
        <w:t>Figure S</w:t>
      </w:r>
      <w:r>
        <w:rPr>
          <w:rFonts w:ascii="Times New Roman" w:hAnsi="Times New Roman" w:cs="Times New Roman"/>
          <w:noProof/>
          <w:sz w:val="28"/>
          <w:szCs w:val="28"/>
        </w:rPr>
        <w:t>10</w:t>
      </w:r>
      <w:r w:rsidRPr="006C4966">
        <w:rPr>
          <w:rFonts w:ascii="Times New Roman" w:hAnsi="Times New Roman" w:cs="Times New Roman"/>
          <w:noProof/>
          <w:sz w:val="28"/>
          <w:szCs w:val="28"/>
        </w:rPr>
        <w:t xml:space="preserve">: </w:t>
      </w:r>
      <w:r w:rsidRPr="00C60D46">
        <w:rPr>
          <w:rFonts w:ascii="Times New Roman" w:hAnsi="Times New Roman" w:cs="Times New Roman"/>
          <w:noProof/>
          <w:sz w:val="28"/>
          <w:szCs w:val="28"/>
        </w:rPr>
        <w:t>Spearman correlation analysis visualized in the heatmap</w:t>
      </w:r>
    </w:p>
    <w:p w14:paraId="7B660FE1" w14:textId="77777777" w:rsidR="00C60D46" w:rsidRDefault="00C60D46">
      <w:pPr>
        <w:rPr>
          <w:rFonts w:ascii="Times New Roman" w:hAnsi="Times New Roman" w:cs="Times New Roman"/>
          <w:noProof/>
          <w:sz w:val="28"/>
          <w:szCs w:val="28"/>
        </w:rPr>
      </w:pPr>
    </w:p>
    <w:sectPr w:rsidR="00C60D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BM Plex Mono">
    <w:charset w:val="00"/>
    <w:family w:val="modern"/>
    <w:pitch w:val="fixed"/>
    <w:sig w:usb0="A000026F" w:usb1="5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A77E7"/>
    <w:multiLevelType w:val="hybridMultilevel"/>
    <w:tmpl w:val="73D41D8E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8335D"/>
    <w:multiLevelType w:val="hybridMultilevel"/>
    <w:tmpl w:val="1BE20EFE"/>
    <w:lvl w:ilvl="0" w:tplc="09CE8976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811288">
    <w:abstractNumId w:val="1"/>
  </w:num>
  <w:num w:numId="2" w16cid:durableId="1105808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9B"/>
    <w:rsid w:val="0001294D"/>
    <w:rsid w:val="000F2070"/>
    <w:rsid w:val="002758A1"/>
    <w:rsid w:val="00275E09"/>
    <w:rsid w:val="00286047"/>
    <w:rsid w:val="002C4291"/>
    <w:rsid w:val="002E12E5"/>
    <w:rsid w:val="0033159B"/>
    <w:rsid w:val="004B4962"/>
    <w:rsid w:val="005449B3"/>
    <w:rsid w:val="00630C6C"/>
    <w:rsid w:val="00646912"/>
    <w:rsid w:val="00655EF2"/>
    <w:rsid w:val="006B3B6F"/>
    <w:rsid w:val="006C4966"/>
    <w:rsid w:val="007161BC"/>
    <w:rsid w:val="00722521"/>
    <w:rsid w:val="00794D9A"/>
    <w:rsid w:val="008F5A63"/>
    <w:rsid w:val="008F76F9"/>
    <w:rsid w:val="009909A1"/>
    <w:rsid w:val="009D1827"/>
    <w:rsid w:val="009F1698"/>
    <w:rsid w:val="00A45BF9"/>
    <w:rsid w:val="00A94AB0"/>
    <w:rsid w:val="00B2130D"/>
    <w:rsid w:val="00B55FAB"/>
    <w:rsid w:val="00C60D46"/>
    <w:rsid w:val="00C677CA"/>
    <w:rsid w:val="00D60E0F"/>
    <w:rsid w:val="00E10D72"/>
    <w:rsid w:val="00EF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AA0B2"/>
  <w15:chartTrackingRefBased/>
  <w15:docId w15:val="{413BE5FE-1B3F-4F9E-9324-741292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1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1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5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5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15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5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5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5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5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5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15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1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1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15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1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1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1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5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159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01294D"/>
    <w:pPr>
      <w:spacing w:after="0" w:line="240" w:lineRule="auto"/>
    </w:pPr>
    <w:rPr>
      <w:kern w:val="0"/>
      <w:sz w:val="22"/>
      <w:szCs w:val="20"/>
      <w:lang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12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A94AB0"/>
  </w:style>
  <w:style w:type="paragraph" w:customStyle="1" w:styleId="msonormal0">
    <w:name w:val="msonormal"/>
    <w:basedOn w:val="Normal"/>
    <w:rsid w:val="00A94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4A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n-IN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94AB0"/>
    <w:rPr>
      <w:rFonts w:ascii="Courier New" w:eastAsia="Times New Roman" w:hAnsi="Courier New" w:cs="Courier New"/>
      <w:kern w:val="0"/>
      <w:sz w:val="20"/>
      <w:szCs w:val="20"/>
      <w:lang w:eastAsia="en-IN"/>
      <w14:ligatures w14:val="none"/>
    </w:rPr>
  </w:style>
  <w:style w:type="character" w:customStyle="1" w:styleId="msa-red">
    <w:name w:val="msa-red"/>
    <w:basedOn w:val="DefaultParagraphFont"/>
    <w:rsid w:val="00A94AB0"/>
  </w:style>
  <w:style w:type="character" w:customStyle="1" w:styleId="msa-magenta">
    <w:name w:val="msa-magenta"/>
    <w:basedOn w:val="DefaultParagraphFont"/>
    <w:rsid w:val="00A94AB0"/>
  </w:style>
  <w:style w:type="character" w:customStyle="1" w:styleId="msa-green">
    <w:name w:val="msa-green"/>
    <w:basedOn w:val="DefaultParagraphFont"/>
    <w:rsid w:val="00A94AB0"/>
  </w:style>
  <w:style w:type="character" w:customStyle="1" w:styleId="msa-blue">
    <w:name w:val="msa-blue"/>
    <w:basedOn w:val="DefaultParagraphFont"/>
    <w:rsid w:val="00A94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0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hyperlink" Target="mailto:kbala@amity.edu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1964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Manish Kumar</dc:creator>
  <cp:keywords/>
  <dc:description/>
  <cp:lastModifiedBy>Manish Kumar</cp:lastModifiedBy>
  <cp:revision>4</cp:revision>
  <dcterms:created xsi:type="dcterms:W3CDTF">2025-06-13T09:57:00Z</dcterms:created>
  <dcterms:modified xsi:type="dcterms:W3CDTF">2025-06-13T10:25:00Z</dcterms:modified>
</cp:coreProperties>
</file>