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275AD" w14:textId="4E88B0F5" w:rsidR="008B5059" w:rsidRDefault="00A35342" w:rsidP="008B5059">
      <w:pPr>
        <w:rPr>
          <w:rFonts w:ascii="Times New Roman" w:hAnsi="Times New Roman" w:cs="Times New Roman"/>
        </w:rPr>
      </w:pPr>
      <w:r w:rsidRPr="00A35342">
        <w:rPr>
          <w:rFonts w:ascii="Times New Roman" w:hAnsi="Times New Roman" w:cs="Times New Roman"/>
        </w:rPr>
        <w:drawing>
          <wp:inline distT="0" distB="0" distL="0" distR="0" wp14:anchorId="6CF99406" wp14:editId="7116518C">
            <wp:extent cx="5274310" cy="3400425"/>
            <wp:effectExtent l="0" t="0" r="0" b="9525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CF3691DF-226D-4294-5C03-46270A4F3F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CF3691DF-226D-4294-5C03-46270A4F3F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948BC" w14:textId="4E4B1918" w:rsidR="008B5059" w:rsidRPr="00A35342" w:rsidRDefault="008B5059" w:rsidP="00A35342">
      <w:pPr>
        <w:jc w:val="center"/>
        <w:rPr>
          <w:rFonts w:ascii="Times New Roman" w:hAnsi="Times New Roman" w:cs="Times New Roman"/>
        </w:rPr>
      </w:pPr>
      <w:r w:rsidRPr="00A35342">
        <w:rPr>
          <w:rFonts w:ascii="Times New Roman" w:eastAsia="宋体" w:hAnsi="Times New Roman" w:cs="Times New Roman"/>
          <w:szCs w:val="21"/>
        </w:rPr>
        <w:t>Supplementary</w:t>
      </w:r>
      <w:r w:rsidRPr="00A35342">
        <w:rPr>
          <w:rFonts w:ascii="Times New Roman" w:hAnsi="Times New Roman" w:cs="Times New Roman" w:hint="eastAsia"/>
        </w:rPr>
        <w:t xml:space="preserve"> Fig. </w:t>
      </w:r>
      <w:r w:rsidR="00A35342" w:rsidRPr="00A35342">
        <w:rPr>
          <w:rFonts w:ascii="Times New Roman" w:hAnsi="Times New Roman" w:cs="Times New Roman" w:hint="eastAsia"/>
        </w:rPr>
        <w:t>2</w:t>
      </w:r>
      <w:r w:rsidRPr="00A35342">
        <w:rPr>
          <w:rFonts w:ascii="Times New Roman" w:hAnsi="Times New Roman" w:cs="Times New Roman" w:hint="eastAsia"/>
        </w:rPr>
        <w:t xml:space="preserve">. </w:t>
      </w:r>
      <w:r w:rsidR="00A35342" w:rsidRPr="00A35342">
        <w:rPr>
          <w:rFonts w:ascii="Times New Roman" w:hAnsi="Times New Roman" w:cs="Times New Roman" w:hint="eastAsia"/>
        </w:rPr>
        <w:t>Circular genome comparison</w:t>
      </w:r>
    </w:p>
    <w:p w14:paraId="55B690A4" w14:textId="77777777" w:rsidR="0024496C" w:rsidRPr="008B5059" w:rsidRDefault="0024496C">
      <w:pPr>
        <w:rPr>
          <w:rFonts w:hint="eastAsia"/>
        </w:rPr>
      </w:pPr>
    </w:p>
    <w:sectPr w:rsidR="0024496C" w:rsidRPr="008B5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44D0" w14:textId="77777777" w:rsidR="00F316D9" w:rsidRDefault="00F316D9" w:rsidP="008B50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C6FA6D5" w14:textId="77777777" w:rsidR="00F316D9" w:rsidRDefault="00F316D9" w:rsidP="008B505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CBF1A" w14:textId="77777777" w:rsidR="00F316D9" w:rsidRDefault="00F316D9" w:rsidP="008B50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AB00B86" w14:textId="77777777" w:rsidR="00F316D9" w:rsidRDefault="00F316D9" w:rsidP="008B505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6C"/>
    <w:rsid w:val="0017166B"/>
    <w:rsid w:val="0024496C"/>
    <w:rsid w:val="008B5059"/>
    <w:rsid w:val="00A35342"/>
    <w:rsid w:val="00A72B32"/>
    <w:rsid w:val="00D70E67"/>
    <w:rsid w:val="00F3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8F1FA"/>
  <w15:chartTrackingRefBased/>
  <w15:docId w15:val="{CE2CEFB6-B07D-4FF2-9747-C624572D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05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49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9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96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96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96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96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96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96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96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4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4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496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496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496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49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49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49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49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4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49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49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4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49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49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496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4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496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496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505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B505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B50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B5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 U</dc:creator>
  <cp:keywords/>
  <dc:description/>
  <cp:lastModifiedBy>CAS U</cp:lastModifiedBy>
  <cp:revision>3</cp:revision>
  <dcterms:created xsi:type="dcterms:W3CDTF">2025-02-17T13:21:00Z</dcterms:created>
  <dcterms:modified xsi:type="dcterms:W3CDTF">2025-05-12T14:16:00Z</dcterms:modified>
</cp:coreProperties>
</file>