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1D23C" w14:textId="52992554" w:rsidR="00A2569E" w:rsidRPr="00A2569E" w:rsidRDefault="00383607" w:rsidP="00A2569E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 xml:space="preserve">Supplemental </w:t>
      </w:r>
      <w:r w:rsidR="00A2569E" w:rsidRPr="00A2569E">
        <w:rPr>
          <w:rFonts w:ascii="Times New Roman" w:hAnsi="Times New Roman" w:cs="Times New Roman"/>
          <w:b/>
          <w:bCs/>
          <w:sz w:val="22"/>
        </w:rPr>
        <w:t xml:space="preserve">Table 1. </w:t>
      </w:r>
      <w:r w:rsidR="00F368CC">
        <w:rPr>
          <w:rFonts w:ascii="Times New Roman" w:hAnsi="Times New Roman" w:cs="Times New Roman"/>
          <w:b/>
          <w:bCs/>
          <w:sz w:val="22"/>
        </w:rPr>
        <w:t>L</w:t>
      </w:r>
      <w:r w:rsidR="00F368CC" w:rsidRPr="00B27A5F">
        <w:rPr>
          <w:rFonts w:ascii="Times New Roman" w:hAnsi="Times New Roman" w:cs="Times New Roman"/>
          <w:b/>
          <w:bCs/>
          <w:sz w:val="22"/>
        </w:rPr>
        <w:t>ist of diagnosis codes used in the study</w:t>
      </w:r>
    </w:p>
    <w:tbl>
      <w:tblPr>
        <w:tblW w:w="5000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58"/>
        <w:gridCol w:w="1577"/>
        <w:gridCol w:w="4812"/>
        <w:gridCol w:w="1911"/>
        <w:gridCol w:w="2529"/>
      </w:tblGrid>
      <w:tr w:rsidR="00383607" w:rsidRPr="00A2569E" w14:paraId="143BF4E8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0238" w14:textId="4BEEFB63" w:rsidR="00383607" w:rsidRPr="00383607" w:rsidRDefault="00383607" w:rsidP="003836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Variable Name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078B" w14:textId="68F813E2" w:rsidR="00383607" w:rsidRPr="00383607" w:rsidRDefault="00383607" w:rsidP="003836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Concept ID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063C" w14:textId="574991C6" w:rsidR="00383607" w:rsidRPr="00383607" w:rsidRDefault="00383607" w:rsidP="003836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C</w:t>
            </w: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oncept</w:t>
            </w:r>
            <w:r w:rsidRPr="00383607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 N</w:t>
            </w: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ame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0C75" w14:textId="765D7F25" w:rsidR="00383607" w:rsidRPr="00383607" w:rsidRDefault="00383607" w:rsidP="003836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Domain ID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A41E" w14:textId="662295F0" w:rsidR="00383607" w:rsidRPr="00383607" w:rsidRDefault="00383607" w:rsidP="003836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SNOMED CT Code</w:t>
            </w:r>
          </w:p>
        </w:tc>
      </w:tr>
      <w:tr w:rsidR="00383607" w:rsidRPr="00A2569E" w14:paraId="47BCF740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323C" w14:textId="4D7E5605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Ankylosing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spondylitis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0C5A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437082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68C7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Ankylosing spondylitis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878A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8C88" w14:textId="1099F14F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9631008</w:t>
            </w:r>
          </w:p>
        </w:tc>
      </w:tr>
      <w:tr w:rsidR="00383607" w:rsidRPr="00A2569E" w14:paraId="2A873F60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34C8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Diabetes mellitus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B106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201820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2548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Diabetes mellitus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FB72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1869" w14:textId="7CCB293B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73211009</w:t>
            </w:r>
          </w:p>
        </w:tc>
      </w:tr>
      <w:tr w:rsidR="00383607" w:rsidRPr="00A2569E" w14:paraId="68CE2512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0770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2B0E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4159131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408B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07BC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9F39" w14:textId="18F9ABDB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370992007</w:t>
            </w:r>
          </w:p>
        </w:tc>
      </w:tr>
      <w:tr w:rsidR="00383607" w:rsidRPr="00A2569E" w14:paraId="58C22424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1BCD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Dyslipidemia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4F67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432867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C1B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Hyperlipidemia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DFD2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556E" w14:textId="3D42A7EE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55822004</w:t>
            </w:r>
          </w:p>
        </w:tc>
      </w:tr>
      <w:tr w:rsidR="00383607" w:rsidRPr="00A2569E" w14:paraId="4C55AFB1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6859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EE0F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320128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2917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Essential hypertension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0BCE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BD5F" w14:textId="4131383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59621000</w:t>
            </w:r>
          </w:p>
        </w:tc>
      </w:tr>
      <w:tr w:rsidR="00383607" w:rsidRPr="00A2569E" w14:paraId="51DE705B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EC66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C964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319826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93E1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Secondary hypertension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F7C0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78DC" w14:textId="18467F42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31992008</w:t>
            </w:r>
          </w:p>
        </w:tc>
      </w:tr>
      <w:tr w:rsidR="00383607" w:rsidRPr="00A2569E" w14:paraId="55E1CE45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2421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F45B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4289933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124C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Malignant hypertension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D9E2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78A3" w14:textId="638CC251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70272006</w:t>
            </w:r>
          </w:p>
        </w:tc>
      </w:tr>
      <w:tr w:rsidR="00383607" w:rsidRPr="00A2569E" w14:paraId="71E0C983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0ABA" w14:textId="6778613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Chronic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lung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5D5C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255573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31ED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Chronic obstructive lung disease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0E0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7CC8" w14:textId="2A07983C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13645005</w:t>
            </w:r>
          </w:p>
        </w:tc>
      </w:tr>
      <w:tr w:rsidR="00383607" w:rsidRPr="00A2569E" w14:paraId="5733536A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A405" w14:textId="72DD0E88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Chronic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lung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305B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317009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A742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Asthma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5602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6C10" w14:textId="0068047A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195967001</w:t>
            </w:r>
          </w:p>
        </w:tc>
      </w:tr>
      <w:tr w:rsidR="00383607" w:rsidRPr="00A2569E" w14:paraId="45787523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ECC9" w14:textId="166746B3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Chronic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lung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CEB7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4119786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D0DA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Interstitial lung disease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30E9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1BE8" w14:textId="31806528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233703007</w:t>
            </w:r>
          </w:p>
        </w:tc>
      </w:tr>
      <w:tr w:rsidR="00383607" w:rsidRPr="00A2569E" w14:paraId="1A74994A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A219" w14:textId="5A1B433E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 w:rsidR="009F2A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nflammatory bowel disease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5F8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201606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B5B1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Crohn's disease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30CD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F8B9" w14:textId="25B58926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34000006</w:t>
            </w:r>
          </w:p>
        </w:tc>
      </w:tr>
      <w:tr w:rsidR="009F2A20" w:rsidRPr="00A2569E" w14:paraId="5ACFF81C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7BAF" w14:textId="4E3895F6" w:rsidR="009F2A20" w:rsidRPr="00A2569E" w:rsidRDefault="009F2A20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nflammatory bowel disease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AD36" w14:textId="77777777" w:rsidR="009F2A20" w:rsidRPr="00A2569E" w:rsidRDefault="009F2A20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81893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39D3" w14:textId="77777777" w:rsidR="009F2A20" w:rsidRPr="00A2569E" w:rsidRDefault="009F2A20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Ulcerative colitis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43E6" w14:textId="77777777" w:rsidR="009F2A20" w:rsidRPr="00A2569E" w:rsidRDefault="009F2A20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85C7" w14:textId="405B41F5" w:rsidR="009F2A20" w:rsidRPr="00A2569E" w:rsidRDefault="009F2A20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64766004</w:t>
            </w:r>
          </w:p>
        </w:tc>
      </w:tr>
      <w:tr w:rsidR="00383607" w:rsidRPr="00A2569E" w14:paraId="5E54A8A5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3BAF" w14:textId="69FADE4E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Vascular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AFE5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4310996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96AE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Ischemic stroke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765D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AFDE" w14:textId="07FE34F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422504002</w:t>
            </w:r>
          </w:p>
        </w:tc>
      </w:tr>
      <w:tr w:rsidR="00383607" w:rsidRPr="00A2569E" w14:paraId="26065A60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A957" w14:textId="6858CF93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Vascular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61EB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443454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849A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Cerebral infarction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F531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2C32" w14:textId="3E429CDB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432504007</w:t>
            </w:r>
          </w:p>
        </w:tc>
      </w:tr>
      <w:tr w:rsidR="00383607" w:rsidRPr="00A2569E" w14:paraId="1C8A362B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D10A" w14:textId="44B0C4BF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Vascular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675E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4153380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ACFB" w14:textId="5453ADDF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Disorder of </w:t>
            </w:r>
            <w:r w:rsidR="00FA24D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the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carotid artery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D979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E1F5" w14:textId="1C884F15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371160000</w:t>
            </w:r>
          </w:p>
        </w:tc>
      </w:tr>
      <w:tr w:rsidR="00383607" w:rsidRPr="00A2569E" w14:paraId="5202C0A6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D202" w14:textId="3F0FEBFD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Vascular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8506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4185932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3DCA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Ischemic heart disease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37CF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00B4" w14:textId="344EA415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414545008</w:t>
            </w:r>
          </w:p>
        </w:tc>
      </w:tr>
      <w:tr w:rsidR="00383607" w:rsidRPr="00A2569E" w14:paraId="5E8FC6AB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702D" w14:textId="01C9C79F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Vascular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6050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762752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05D4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Arteriosclerosis of aorta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72B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3151" w14:textId="47F99019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431391000124106</w:t>
            </w:r>
          </w:p>
        </w:tc>
      </w:tr>
      <w:tr w:rsidR="00383607" w:rsidRPr="00A2569E" w14:paraId="355B42E5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6A95" w14:textId="5E22A163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Vascular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B58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315558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9A7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Atherosclerosis of arteries of the extremities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0178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54AC" w14:textId="4C19DA16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51274000</w:t>
            </w:r>
          </w:p>
        </w:tc>
      </w:tr>
      <w:tr w:rsidR="00383607" w:rsidRPr="00A2569E" w14:paraId="3D769A79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63F4" w14:textId="29EB44E1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Kidney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40E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198124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F2F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Kidney disease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2B58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AB5B" w14:textId="16D05104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90708001</w:t>
            </w:r>
          </w:p>
        </w:tc>
      </w:tr>
      <w:tr w:rsidR="00383607" w:rsidRPr="00A2569E" w14:paraId="673DD1E9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FAB0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Dialysis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E689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4146536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39B6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Renal dialysis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DEC6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Procedure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1BBC" w14:textId="50C0C3D2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265764009</w:t>
            </w:r>
          </w:p>
        </w:tc>
      </w:tr>
      <w:tr w:rsidR="00383607" w:rsidRPr="00A2569E" w14:paraId="46597DF2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D6F3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Kidney operation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F30E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4022804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BD6D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Kidney operation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0205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Procedure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6ABB" w14:textId="0E252011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175898006</w:t>
            </w:r>
          </w:p>
        </w:tc>
      </w:tr>
      <w:tr w:rsidR="00383607" w:rsidRPr="00A2569E" w14:paraId="212A728F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8A0C" w14:textId="39806775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Liver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cirrhosis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E618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4064161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D149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Cirrhosis of liver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920B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9680" w14:textId="414BD84F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19943007</w:t>
            </w:r>
          </w:p>
        </w:tc>
      </w:tr>
      <w:tr w:rsidR="00383607" w:rsidRPr="00A2569E" w14:paraId="179EA8A9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AB6B" w14:textId="432C7366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Heart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failure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0F0B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316139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8201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Heart failure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6810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DF7D" w14:textId="15B62804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84114007</w:t>
            </w:r>
          </w:p>
        </w:tc>
      </w:tr>
      <w:tr w:rsidR="00383607" w:rsidRPr="00A2569E" w14:paraId="351C33FD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24C0" w14:textId="7D1889AC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Heart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failure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ACEC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321319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D380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Cardiomyopathy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CE22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D946" w14:textId="0829E8B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85898001</w:t>
            </w:r>
          </w:p>
        </w:tc>
      </w:tr>
      <w:tr w:rsidR="00383607" w:rsidRPr="00A2569E" w14:paraId="2D18A925" w14:textId="77777777" w:rsidTr="00EE142B">
        <w:trPr>
          <w:trHeight w:val="330"/>
          <w:jc w:val="center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376C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Malignancy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DACA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443392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8865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Malignant neoplastic disease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7AA2" w14:textId="77777777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Condition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8114" w14:textId="4AD15DFE" w:rsidR="00383607" w:rsidRPr="00A2569E" w:rsidRDefault="00383607" w:rsidP="00EE14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363346000</w:t>
            </w:r>
          </w:p>
        </w:tc>
      </w:tr>
    </w:tbl>
    <w:p w14:paraId="08AC9A66" w14:textId="1B18AEE5" w:rsidR="00A2569E" w:rsidRDefault="00A2569E">
      <w:pPr>
        <w:rPr>
          <w:rFonts w:ascii="Times New Roman" w:hAnsi="Times New Roman" w:cs="Times New Roman"/>
        </w:rPr>
      </w:pPr>
    </w:p>
    <w:p w14:paraId="1CFA374C" w14:textId="67170C87" w:rsidR="00383607" w:rsidRDefault="00A2569E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7C16AD" w14:textId="0C206F02" w:rsidR="00383607" w:rsidRPr="00A2569E" w:rsidRDefault="00383607" w:rsidP="00383607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 xml:space="preserve">Supplemental </w:t>
      </w:r>
      <w:r w:rsidRPr="00A2569E"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2</w:t>
      </w:r>
      <w:r w:rsidRPr="00A2569E">
        <w:rPr>
          <w:rFonts w:ascii="Times New Roman" w:hAnsi="Times New Roman" w:cs="Times New Roman"/>
          <w:b/>
          <w:bCs/>
          <w:sz w:val="22"/>
        </w:rPr>
        <w:t xml:space="preserve">. </w:t>
      </w:r>
      <w:r w:rsidR="00B27A5F" w:rsidRPr="00B27A5F">
        <w:rPr>
          <w:rFonts w:ascii="Times New Roman" w:hAnsi="Times New Roman" w:cs="Times New Roman" w:hint="eastAsia"/>
          <w:b/>
          <w:bCs/>
          <w:sz w:val="22"/>
        </w:rPr>
        <w:t xml:space="preserve">List of </w:t>
      </w:r>
      <w:r w:rsidR="00F368CC">
        <w:rPr>
          <w:rFonts w:ascii="Times New Roman" w:hAnsi="Times New Roman" w:cs="Times New Roman"/>
          <w:b/>
          <w:bCs/>
          <w:sz w:val="22"/>
        </w:rPr>
        <w:t>d</w:t>
      </w:r>
      <w:r w:rsidR="00B27A5F" w:rsidRPr="00B27A5F">
        <w:rPr>
          <w:rFonts w:ascii="Times New Roman" w:hAnsi="Times New Roman" w:cs="Times New Roman" w:hint="eastAsia"/>
          <w:b/>
          <w:bCs/>
          <w:sz w:val="22"/>
        </w:rPr>
        <w:t xml:space="preserve">rug </w:t>
      </w:r>
      <w:r w:rsidR="00F368CC">
        <w:rPr>
          <w:rFonts w:ascii="Times New Roman" w:hAnsi="Times New Roman" w:cs="Times New Roman"/>
          <w:b/>
          <w:bCs/>
          <w:sz w:val="22"/>
        </w:rPr>
        <w:t>c</w:t>
      </w:r>
      <w:r w:rsidR="00B27A5F" w:rsidRPr="00B27A5F">
        <w:rPr>
          <w:rFonts w:ascii="Times New Roman" w:hAnsi="Times New Roman" w:cs="Times New Roman" w:hint="eastAsia"/>
          <w:b/>
          <w:bCs/>
          <w:sz w:val="22"/>
        </w:rPr>
        <w:t xml:space="preserve">odes </w:t>
      </w:r>
      <w:r w:rsidR="00F368CC">
        <w:rPr>
          <w:rFonts w:ascii="Times New Roman" w:hAnsi="Times New Roman" w:cs="Times New Roman"/>
          <w:b/>
          <w:bCs/>
          <w:sz w:val="22"/>
        </w:rPr>
        <w:t>u</w:t>
      </w:r>
      <w:r w:rsidR="00B27A5F" w:rsidRPr="00B27A5F">
        <w:rPr>
          <w:rFonts w:ascii="Times New Roman" w:hAnsi="Times New Roman" w:cs="Times New Roman" w:hint="eastAsia"/>
          <w:b/>
          <w:bCs/>
          <w:sz w:val="22"/>
        </w:rPr>
        <w:t xml:space="preserve">sed in the </w:t>
      </w:r>
      <w:r w:rsidR="00F368CC">
        <w:rPr>
          <w:rFonts w:ascii="Times New Roman" w:hAnsi="Times New Roman" w:cs="Times New Roman"/>
          <w:b/>
          <w:bCs/>
          <w:sz w:val="22"/>
        </w:rPr>
        <w:t>s</w:t>
      </w:r>
      <w:r w:rsidR="00B27A5F" w:rsidRPr="00B27A5F">
        <w:rPr>
          <w:rFonts w:ascii="Times New Roman" w:hAnsi="Times New Roman" w:cs="Times New Roman" w:hint="eastAsia"/>
          <w:b/>
          <w:bCs/>
          <w:sz w:val="22"/>
        </w:rPr>
        <w:t>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4"/>
        <w:gridCol w:w="1417"/>
        <w:gridCol w:w="4395"/>
        <w:gridCol w:w="1126"/>
        <w:gridCol w:w="1469"/>
        <w:gridCol w:w="2166"/>
      </w:tblGrid>
      <w:tr w:rsidR="00B27A5F" w:rsidRPr="00A2569E" w14:paraId="03E70CF1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2C61740A" w14:textId="162B16C7" w:rsidR="00383607" w:rsidRPr="00383607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Variable Name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AD7289" w14:textId="6A758DD9" w:rsidR="00383607" w:rsidRPr="00383607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Concept ID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14:paraId="0DCC795D" w14:textId="4C09FD0D" w:rsidR="00383607" w:rsidRPr="00383607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Concept Name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858999C" w14:textId="2BD537C8" w:rsidR="00383607" w:rsidRPr="00383607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Domain ID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7A09E8AF" w14:textId="2777BC2A" w:rsidR="00383607" w:rsidRPr="00383607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8360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Dosing Interval</w:t>
            </w:r>
            <w:r w:rsidR="00B27A5F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 (days)</w:t>
            </w:r>
          </w:p>
        </w:tc>
        <w:tc>
          <w:tcPr>
            <w:tcW w:w="2166" w:type="dxa"/>
            <w:shd w:val="clear" w:color="auto" w:fill="auto"/>
            <w:noWrap/>
            <w:vAlign w:val="center"/>
            <w:hideMark/>
          </w:tcPr>
          <w:p w14:paraId="69307AE2" w14:textId="6BBCE7FF" w:rsidR="00383607" w:rsidRPr="00383607" w:rsidRDefault="00B27A5F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R</w:t>
            </w:r>
            <w:r w:rsidRPr="00B27A5F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eference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E</w:t>
            </w:r>
            <w:r w:rsidRPr="00B27A5F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quivalent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D</w:t>
            </w:r>
            <w:r w:rsidRPr="00B27A5F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ose (mg)</w:t>
            </w:r>
          </w:p>
        </w:tc>
      </w:tr>
      <w:tr w:rsidR="00B27A5F" w:rsidRPr="00A2569E" w14:paraId="6FE911BC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1E82F0C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61D3B9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19029393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8559973" w14:textId="534F542D" w:rsidR="00383607" w:rsidRPr="00A2569E" w:rsidRDefault="00F368CC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ceclofenac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6ECB6D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22ECBF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4854951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200</w:t>
            </w:r>
          </w:p>
        </w:tc>
      </w:tr>
      <w:tr w:rsidR="00B27A5F" w:rsidRPr="00A2569E" w14:paraId="3BACB3F0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B5A4CD6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428B2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1118084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584533F" w14:textId="255D21E2" w:rsidR="00383607" w:rsidRPr="00A2569E" w:rsidRDefault="00F368CC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elecoxib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07A540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FF7717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62C85D3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400</w:t>
            </w:r>
          </w:p>
        </w:tc>
      </w:tr>
      <w:tr w:rsidR="00B27A5F" w:rsidRPr="00A2569E" w14:paraId="1BAA897E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B7FD76D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8574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36217235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7849665" w14:textId="00E9A549" w:rsidR="00383607" w:rsidRPr="00A2569E" w:rsidRDefault="00F368CC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iclofenac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o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ral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roduct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48A606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BA0523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007ECDD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150</w:t>
            </w:r>
          </w:p>
        </w:tc>
      </w:tr>
      <w:tr w:rsidR="00B27A5F" w:rsidRPr="00A2569E" w14:paraId="3A04042D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786973F3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921A1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19011355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AD30E02" w14:textId="1E768E41" w:rsidR="00383607" w:rsidRPr="00A2569E" w:rsidRDefault="00F368CC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E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toricoxib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DCD6EC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D1F41C7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532B2A5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</w:tr>
      <w:tr w:rsidR="00B27A5F" w:rsidRPr="00A2569E" w14:paraId="48D61426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7211182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975E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36214107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2D24D15" w14:textId="453C17F3" w:rsidR="00383607" w:rsidRPr="00A2569E" w:rsidRDefault="00F368CC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buprofen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o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ral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roduct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8E40BC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FA583F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7BC4D2C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2400</w:t>
            </w:r>
          </w:p>
        </w:tc>
      </w:tr>
      <w:tr w:rsidR="00B27A5F" w:rsidRPr="00A2569E" w14:paraId="430A9F3D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7CFCE25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24413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1178663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8176407" w14:textId="2D6F9D6F" w:rsidR="00383607" w:rsidRPr="00A2569E" w:rsidRDefault="00F368CC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ndomethacin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46522A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6EE5C4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1569E7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150</w:t>
            </w:r>
          </w:p>
        </w:tc>
      </w:tr>
      <w:tr w:rsidR="00B27A5F" w:rsidRPr="00A2569E" w14:paraId="6FB1027D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98BB6BD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EE206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1150345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A009E39" w14:textId="2DF76685" w:rsidR="00383607" w:rsidRPr="00A2569E" w:rsidRDefault="00F368CC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eloxicam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4C2B3B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C7475F9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ADEC82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</w:tr>
      <w:tr w:rsidR="00B27A5F" w:rsidRPr="00A2569E" w14:paraId="4D1DA660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74B96773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C2924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1113648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44F886E" w14:textId="0724C2D4" w:rsidR="00383607" w:rsidRPr="00A2569E" w:rsidRDefault="00F368CC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abumetone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A31BCF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12B949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6FEF5F0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2000</w:t>
            </w:r>
          </w:p>
        </w:tc>
      </w:tr>
      <w:tr w:rsidR="00B27A5F" w:rsidRPr="00A2569E" w14:paraId="4C040A4F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5847D15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F37B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1115008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96011F2" w14:textId="2852EF92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aproxen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59D337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ACBA80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01F9176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1000</w:t>
            </w:r>
          </w:p>
        </w:tc>
      </w:tr>
      <w:tr w:rsidR="00B27A5F" w:rsidRPr="00A2569E" w14:paraId="5FAC5E20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20C5982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D2B4C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19069425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4CBA2ED" w14:textId="10BD827E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imesulide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3364B5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4F5597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2375222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200</w:t>
            </w:r>
          </w:p>
        </w:tc>
      </w:tr>
      <w:tr w:rsidR="00B27A5F" w:rsidRPr="00A2569E" w14:paraId="03EF8ADC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72A3ECA8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ACC9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36227300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7E56634" w14:textId="5143D611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iroxicam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o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ral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roduct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68ECDE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F7EF2A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4430170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</w:tr>
      <w:tr w:rsidR="00B27A5F" w:rsidRPr="00A2569E" w14:paraId="3B095BE9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17AED950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39F2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43009007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853CCA4" w14:textId="32783028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olmacoxib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1DE92B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2AF0F8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40F2BB5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7C0EF9DB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7117BDAD" w14:textId="7777777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NSAID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D4935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1189754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DD07472" w14:textId="47DC2A2D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ofecoxib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110113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071D9C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0ABC7CD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19FC01FC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65944303" w14:textId="1594B2B7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44E14">
              <w:rPr>
                <w:rFonts w:ascii="Times New Roman" w:hAnsi="Times New Roman" w:cs="Times New Roman"/>
                <w:sz w:val="22"/>
              </w:rPr>
              <w:t>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DBBF0F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1118084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09CC8A6" w14:textId="644ACA4D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elecoxib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9CA719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6741C8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5F78024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7F188A89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73E4F01E" w14:textId="0498E203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44E14">
              <w:rPr>
                <w:rFonts w:ascii="Times New Roman" w:hAnsi="Times New Roman" w:cs="Times New Roman"/>
                <w:sz w:val="22"/>
              </w:rPr>
              <w:t>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CAB5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19011355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715B6DD" w14:textId="243FD087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E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toricoxib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714F8A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A94EE2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2E7FFCF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277A1C26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6B879ECE" w14:textId="78234429" w:rsidR="00383607" w:rsidRPr="00A2569E" w:rsidRDefault="00383607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44E14">
              <w:rPr>
                <w:rFonts w:ascii="Times New Roman" w:hAnsi="Times New Roman" w:cs="Times New Roman"/>
                <w:sz w:val="22"/>
              </w:rPr>
              <w:t>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43A8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1189754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C5AF24D" w14:textId="3F2F9BBE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ofecoxib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80E3A6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4E377B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7575138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5F8D643F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1296A105" w14:textId="2076938E" w:rsidR="00383607" w:rsidRPr="00A2569E" w:rsidRDefault="00F368CC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ABEDA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19029393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EA58DF7" w14:textId="000765AA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ceclofenac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044370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3FF58B7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5FB2A2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4A9329D1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4E4BC0AB" w14:textId="36D3CB47" w:rsidR="00383607" w:rsidRPr="00A2569E" w:rsidRDefault="00F368CC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B3CA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36217235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7CAD4B4" w14:textId="762A3630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iclofenac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o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ral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roduct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B4EE3D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C86AE6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5DC96D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49E390E1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0AB818DC" w14:textId="4C6DBD48" w:rsidR="00383607" w:rsidRPr="00A2569E" w:rsidRDefault="00F368CC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E72E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36214107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5B3B692" w14:textId="29035816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buprofen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o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ral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roduct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A6FAFD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9B8C849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60E8467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0C2A9CC2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3A39DF2E" w14:textId="0057112C" w:rsidR="00383607" w:rsidRPr="00A2569E" w:rsidRDefault="00F368CC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3C09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1178663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BBD18B7" w14:textId="273A7BE9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ndomethacin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06A1E0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20E4AE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95C7CC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0BA87454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59CC6B22" w14:textId="09B05298" w:rsidR="00383607" w:rsidRPr="00A2569E" w:rsidRDefault="00F368CC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6DB1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1150345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F69F452" w14:textId="4C5D54E1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eloxicam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ECEDB69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0C4297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3078217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4D0DEF55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5883606E" w14:textId="338E1667" w:rsidR="00383607" w:rsidRPr="00A2569E" w:rsidRDefault="00F368CC" w:rsidP="00D967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7325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1113648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3EA075B" w14:textId="6CFE3F03" w:rsidR="00383607" w:rsidRPr="00A2569E" w:rsidRDefault="00D96736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abumetone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428E30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F9A93D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38270C4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433E3D2C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2AA361ED" w14:textId="70C44EDF" w:rsidR="00383607" w:rsidRPr="00A2569E" w:rsidRDefault="004B5AA2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F096F7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1115008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0EF278A" w14:textId="3612B9B9" w:rsidR="00383607" w:rsidRPr="00A2569E" w:rsidRDefault="004B5AA2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aproxen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1CCC61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7D7CB27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C99618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1318C857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45BD9A60" w14:textId="076BB9AA" w:rsidR="00383607" w:rsidRPr="00A2569E" w:rsidRDefault="004B5AA2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8231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19069425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D858DBF" w14:textId="4ABE5EDD" w:rsidR="00383607" w:rsidRPr="00A2569E" w:rsidRDefault="004B5AA2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imesulide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79BACE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A4515E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0766F02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6DDC2D23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38CA6ADA" w14:textId="044A0F4B" w:rsidR="00383607" w:rsidRPr="00A2569E" w:rsidRDefault="004B5AA2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 w:rsidR="00383607" w:rsidRPr="009E3C38">
              <w:rPr>
                <w:rFonts w:ascii="Times New Roman" w:hAnsi="Times New Roman" w:cs="Times New Roman"/>
                <w:sz w:val="22"/>
              </w:rPr>
              <w:t>on-selective COX-2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71FE5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36227300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FBD0F42" w14:textId="28395CE8" w:rsidR="00383607" w:rsidRPr="00A2569E" w:rsidRDefault="004B5AA2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iroxicam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o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ral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p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roduct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2FF153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EDEC33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72F2F63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6CD659C9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32BC887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Glucocorticoids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CBEC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40073458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62AE4BF" w14:textId="3BADEDA6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hyperlink r:id="rId7" w:anchor="/concept/40073458" w:history="1">
              <w:r w:rsidR="004B5AA2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>P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 xml:space="preserve">rednisolone </w:t>
              </w:r>
              <w:r>
                <w:rPr>
                  <w:rFonts w:ascii="Times New Roman" w:eastAsia="맑은 고딕" w:hAnsi="Times New Roman" w:cs="Times New Roman" w:hint="eastAsia"/>
                  <w:color w:val="000000"/>
                  <w:kern w:val="0"/>
                  <w:sz w:val="22"/>
                  <w14:ligatures w14:val="none"/>
                </w:rPr>
                <w:t>o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 xml:space="preserve">ral </w:t>
              </w:r>
              <w:r>
                <w:rPr>
                  <w:rFonts w:ascii="Times New Roman" w:eastAsia="맑은 고딕" w:hAnsi="Times New Roman" w:cs="Times New Roman" w:hint="eastAsia"/>
                  <w:color w:val="000000"/>
                  <w:kern w:val="0"/>
                  <w:sz w:val="22"/>
                  <w14:ligatures w14:val="none"/>
                </w:rPr>
                <w:t>p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>roduct</w:t>
              </w:r>
              <w:r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 xml:space="preserve"> </w:t>
              </w:r>
            </w:hyperlink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6962E3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A77714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6341C2A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7FDFADEE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763F664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Glucocorticoids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43D88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40060728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E3E3F90" w14:textId="1A82CA14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hyperlink r:id="rId8" w:anchor="/concept/40060728" w:history="1">
              <w:r w:rsidR="004B5AA2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>M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 xml:space="preserve">ethylprednisolone </w:t>
              </w:r>
              <w:r>
                <w:rPr>
                  <w:rFonts w:ascii="Times New Roman" w:eastAsia="맑은 고딕" w:hAnsi="Times New Roman" w:cs="Times New Roman" w:hint="eastAsia"/>
                  <w:color w:val="000000"/>
                  <w:kern w:val="0"/>
                  <w:sz w:val="22"/>
                  <w14:ligatures w14:val="none"/>
                </w:rPr>
                <w:t>o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 xml:space="preserve">ral </w:t>
              </w:r>
              <w:r>
                <w:rPr>
                  <w:rFonts w:ascii="Times New Roman" w:eastAsia="맑은 고딕" w:hAnsi="Times New Roman" w:cs="Times New Roman" w:hint="eastAsia"/>
                  <w:color w:val="000000"/>
                  <w:kern w:val="0"/>
                  <w:sz w:val="22"/>
                  <w14:ligatures w14:val="none"/>
                </w:rPr>
                <w:t>t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>ablet</w:t>
              </w:r>
            </w:hyperlink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5195EA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9507F8F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203A83D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1EC0C238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3208ED4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Glucocorticoids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142F29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40054909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8B68C78" w14:textId="268F33C3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hyperlink r:id="rId9" w:anchor="/concept/40054909" w:history="1">
              <w:r w:rsidR="004B5AA2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>D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 xml:space="preserve">eflazacort </w:t>
              </w:r>
              <w:r>
                <w:rPr>
                  <w:rFonts w:ascii="Times New Roman" w:eastAsia="맑은 고딕" w:hAnsi="Times New Roman" w:cs="Times New Roman" w:hint="eastAsia"/>
                  <w:color w:val="000000"/>
                  <w:kern w:val="0"/>
                  <w:sz w:val="22"/>
                  <w14:ligatures w14:val="none"/>
                </w:rPr>
                <w:t>o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 xml:space="preserve">ral </w:t>
              </w:r>
              <w:r>
                <w:rPr>
                  <w:rFonts w:ascii="Times New Roman" w:eastAsia="맑은 고딕" w:hAnsi="Times New Roman" w:cs="Times New Roman" w:hint="eastAsia"/>
                  <w:color w:val="000000"/>
                  <w:kern w:val="0"/>
                  <w:sz w:val="22"/>
                  <w14:ligatures w14:val="none"/>
                </w:rPr>
                <w:t>t</w:t>
              </w:r>
              <w:r w:rsidRPr="00A2569E"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t>ablet</w:t>
              </w:r>
            </w:hyperlink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E37A27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75FDAD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235C15E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6445124D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E79185" w14:textId="03329BF0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c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s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DMARDs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6777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19083017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4CA7BAC" w14:textId="5EC19927" w:rsidR="00383607" w:rsidRPr="00A2569E" w:rsidRDefault="004B5AA2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ethotrexate 2.5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mg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6F720C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1B1E52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60B03DF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4CFC5C34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8DC0650" w14:textId="5CDBF25A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csD</w:t>
            </w: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MARDs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EB0BF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964339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2033F2C" w14:textId="441D5ACA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S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ulfasalazine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19B54F9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F17B41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4B63C15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3A3D51A1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86A029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Sulfasalazine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1600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964339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3C833B3" w14:textId="3530C742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S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ulfasalazine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27440C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0E5071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D4D518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2CD2F7C1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D71600F" w14:textId="37FA3C32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TNF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EFFB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1119119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C0ADB7B" w14:textId="2B58FA95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dalimumab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792F3D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BA1908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3032EDA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604EB5BD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34777EC8" w14:textId="0D87C99D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E61E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TNF</w:t>
            </w:r>
            <w:r w:rsidRPr="006E61E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47861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1151789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30E5C33" w14:textId="0F91E42C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E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tanercept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8F3F29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1AF1B9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5C276A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15501688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469F0208" w14:textId="2F0C8912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E61E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TNF</w:t>
            </w:r>
            <w:r w:rsidRPr="006E61E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DB5B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19041065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1C9374E" w14:textId="6AEB2EBE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G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olimumab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F5B70D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205E41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470B3DD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45EA9DCA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hideMark/>
          </w:tcPr>
          <w:p w14:paraId="3C7D2670" w14:textId="27B3C5D8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E61E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TNF</w:t>
            </w:r>
            <w:r w:rsidRPr="006E61E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inhibitor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38780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937368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4453A84" w14:textId="5B6D2928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nfliximab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EE29ED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6F368A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301C4E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76838D7F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4B4351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Diuretics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64E2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942350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348C7B4" w14:textId="05D0C05F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T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orsemide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A2201B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5A7606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1293FDC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3EFAD07E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FD8324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Diuretics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0DB26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970250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2DB2F0B" w14:textId="3470B203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S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pironolactone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DA85D0A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F060A46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5C4EE6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73B9230F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371D3AE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Diuretics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69948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974166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CB55955" w14:textId="6269EB17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H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ydrochlorothiazide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430CCFF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F35388B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07C6E12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0EA66C26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082DAA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Diuretics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A26C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956874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12E8A3D" w14:textId="146CAE92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urosemide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17A09F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1DD57B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537A1C8F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2BC5158F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18FAB40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Diuretics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A967A1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991382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F0AD68E" w14:textId="2871C905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miloride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DD5E737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2141CD2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18A2773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19265CCF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2D8E3D8" w14:textId="187A6A5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</w:t>
            </w:r>
            <w:r w:rsidR="00225F2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ethotrexate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9A79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19083017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1DC1B42" w14:textId="30397E36" w:rsidR="00383607" w:rsidRPr="00A2569E" w:rsidRDefault="002E79C5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M</w:t>
            </w:r>
            <w:r w:rsidR="00383607"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ethotrexate 2.5 </w:t>
            </w:r>
            <w:r w:rsidR="0038360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mg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40E902F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DBE59C8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2A87070E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27A5F" w:rsidRPr="00A2569E" w14:paraId="02333F6D" w14:textId="77777777" w:rsidTr="00B27A5F">
        <w:trPr>
          <w:trHeight w:val="33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FC337EE" w14:textId="4E2C88E1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7228B">
              <w:rPr>
                <w:rFonts w:ascii="Times New Roman" w:hAnsi="Times New Roman" w:cs="Times New Roman"/>
                <w:sz w:val="24"/>
                <w:szCs w:val="24"/>
              </w:rPr>
              <w:t>ACE inhibitors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/ </w:t>
            </w:r>
            <w:r w:rsidRPr="0077228B">
              <w:rPr>
                <w:rFonts w:ascii="Times New Roman" w:hAnsi="Times New Roman" w:cs="Times New Roman"/>
                <w:sz w:val="24"/>
                <w:szCs w:val="24"/>
              </w:rPr>
              <w:t>ARBs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459149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21601782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C457AA9" w14:textId="2915E7B8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gents acting on the renin-angiotensin system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07F7053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Drug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404EC35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2569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66" w:type="dxa"/>
            <w:shd w:val="clear" w:color="auto" w:fill="auto"/>
            <w:noWrap/>
            <w:vAlign w:val="bottom"/>
            <w:hideMark/>
          </w:tcPr>
          <w:p w14:paraId="6BE66EBD" w14:textId="77777777" w:rsidR="00383607" w:rsidRPr="00A2569E" w:rsidRDefault="00383607" w:rsidP="004B5A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04285A31" w14:textId="28ABBCB4" w:rsidR="00A2569E" w:rsidRDefault="00225F23">
      <w:pPr>
        <w:rPr>
          <w:rFonts w:ascii="Times New Roman" w:hAnsi="Times New Roman" w:cs="Times New Roman"/>
        </w:rPr>
      </w:pPr>
      <w:r w:rsidRPr="00296C4B">
        <w:rPr>
          <w:rFonts w:ascii="Times New Roman" w:hAnsi="Times New Roman" w:cs="Times New Roman"/>
          <w:sz w:val="18"/>
          <w:szCs w:val="18"/>
        </w:rPr>
        <w:t>NSAID: Non-Steroidal Anti-Inflammatory Drug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COX-2</w:t>
      </w:r>
      <w:r w:rsidRPr="006D44EC">
        <w:rPr>
          <w:rFonts w:ascii="Times New Roman" w:hAnsi="Times New Roman" w:cs="Times New Roman"/>
          <w:sz w:val="18"/>
          <w:szCs w:val="18"/>
        </w:rPr>
        <w:t xml:space="preserve">: </w:t>
      </w:r>
      <w:r w:rsidR="002E2514">
        <w:rPr>
          <w:rFonts w:ascii="Times New Roman" w:hAnsi="Times New Roman" w:cs="Times New Roman"/>
          <w:sz w:val="18"/>
          <w:szCs w:val="18"/>
        </w:rPr>
        <w:t>C</w:t>
      </w:r>
      <w:r w:rsidRPr="006D44EC">
        <w:rPr>
          <w:rFonts w:ascii="Times New Roman" w:hAnsi="Times New Roman" w:cs="Times New Roman"/>
          <w:sz w:val="18"/>
          <w:szCs w:val="18"/>
        </w:rPr>
        <w:t>yclooxygenase 2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proofErr w:type="spellStart"/>
      <w:r w:rsidRPr="00296C4B">
        <w:rPr>
          <w:rFonts w:ascii="Times New Roman" w:hAnsi="Times New Roman" w:cs="Times New Roman"/>
          <w:sz w:val="18"/>
          <w:szCs w:val="18"/>
        </w:rPr>
        <w:t>csDMARD</w:t>
      </w:r>
      <w:proofErr w:type="spellEnd"/>
      <w:r w:rsidRPr="00296C4B">
        <w:rPr>
          <w:rFonts w:ascii="Times New Roman" w:hAnsi="Times New Roman" w:cs="Times New Roman"/>
          <w:sz w:val="18"/>
          <w:szCs w:val="18"/>
        </w:rPr>
        <w:t>: Conventional Synthetic Disease-Modifying Antirheumatic Drug</w:t>
      </w:r>
      <w:r w:rsidRPr="00296C4B">
        <w:rPr>
          <w:rFonts w:ascii="Times New Roman" w:hAnsi="Times New Roman" w:cs="Times New Roman" w:hint="eastAsia"/>
          <w:sz w:val="18"/>
          <w:szCs w:val="18"/>
        </w:rPr>
        <w:t>;</w:t>
      </w:r>
      <w:r w:rsidRPr="00225F23">
        <w:rPr>
          <w:rFonts w:ascii="Times New Roman" w:hAnsi="Times New Roman" w:cs="Times New Roman"/>
          <w:sz w:val="18"/>
          <w:szCs w:val="18"/>
        </w:rPr>
        <w:t xml:space="preserve"> </w:t>
      </w:r>
      <w:r w:rsidRPr="00296C4B">
        <w:rPr>
          <w:rFonts w:ascii="Times New Roman" w:hAnsi="Times New Roman" w:cs="Times New Roman"/>
          <w:sz w:val="18"/>
          <w:szCs w:val="18"/>
        </w:rPr>
        <w:t>ACE inhibitor: Angiotensin-Converting Enzyme Inhibitor</w:t>
      </w:r>
      <w:r w:rsidRPr="00296C4B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296C4B">
        <w:rPr>
          <w:rFonts w:ascii="Times New Roman" w:hAnsi="Times New Roman" w:cs="Times New Roman"/>
          <w:sz w:val="18"/>
          <w:szCs w:val="18"/>
        </w:rPr>
        <w:t>ARB: Angiotensin II Receptor Blocker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5998C281" w14:textId="77777777" w:rsidR="00225F23" w:rsidRDefault="00225F23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69A53F" w14:textId="5D1C8D7B" w:rsidR="00B27A5F" w:rsidRPr="006D44EC" w:rsidRDefault="00B27A5F" w:rsidP="00B27A5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 xml:space="preserve">Supplemental </w:t>
      </w:r>
      <w:r w:rsidRPr="00A2569E"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3</w:t>
      </w:r>
      <w:r w:rsidRPr="006D44EC">
        <w:rPr>
          <w:rFonts w:ascii="Times New Roman" w:hAnsi="Times New Roman" w:cs="Times New Roman"/>
          <w:b/>
          <w:bCs/>
          <w:sz w:val="22"/>
        </w:rPr>
        <w:t xml:space="preserve">. </w:t>
      </w:r>
      <w:r w:rsidR="00034228" w:rsidRPr="00034228">
        <w:rPr>
          <w:rFonts w:ascii="Times New Roman" w:hAnsi="Times New Roman" w:cs="Times New Roman"/>
          <w:b/>
          <w:bCs/>
          <w:sz w:val="22"/>
        </w:rPr>
        <w:t xml:space="preserve">Univariate </w:t>
      </w:r>
      <w:r w:rsidR="006F2FFD">
        <w:rPr>
          <w:rFonts w:ascii="Times New Roman" w:hAnsi="Times New Roman" w:cs="Times New Roman"/>
          <w:b/>
          <w:bCs/>
          <w:sz w:val="22"/>
        </w:rPr>
        <w:t>m</w:t>
      </w:r>
      <w:r w:rsidR="00FA24D6" w:rsidRPr="00034228">
        <w:rPr>
          <w:rFonts w:ascii="Times New Roman" w:hAnsi="Times New Roman" w:cs="Times New Roman"/>
          <w:b/>
          <w:bCs/>
          <w:sz w:val="22"/>
        </w:rPr>
        <w:t>ixed</w:t>
      </w:r>
      <w:r w:rsidR="00FA24D6">
        <w:rPr>
          <w:rFonts w:ascii="Times New Roman" w:hAnsi="Times New Roman" w:cs="Times New Roman"/>
          <w:b/>
          <w:bCs/>
          <w:sz w:val="22"/>
        </w:rPr>
        <w:t>-</w:t>
      </w:r>
      <w:r w:rsidR="006F2FFD">
        <w:rPr>
          <w:rFonts w:ascii="Times New Roman" w:hAnsi="Times New Roman" w:cs="Times New Roman"/>
          <w:b/>
          <w:bCs/>
          <w:sz w:val="22"/>
        </w:rPr>
        <w:t>e</w:t>
      </w:r>
      <w:r w:rsidR="00034228" w:rsidRPr="00034228">
        <w:rPr>
          <w:rFonts w:ascii="Times New Roman" w:hAnsi="Times New Roman" w:cs="Times New Roman"/>
          <w:b/>
          <w:bCs/>
          <w:sz w:val="22"/>
        </w:rPr>
        <w:t xml:space="preserve">ffects </w:t>
      </w:r>
      <w:r w:rsidR="006F2FFD">
        <w:rPr>
          <w:rFonts w:ascii="Times New Roman" w:hAnsi="Times New Roman" w:cs="Times New Roman"/>
          <w:b/>
          <w:bCs/>
          <w:sz w:val="22"/>
        </w:rPr>
        <w:t>a</w:t>
      </w:r>
      <w:r w:rsidR="00034228" w:rsidRPr="00034228">
        <w:rPr>
          <w:rFonts w:ascii="Times New Roman" w:hAnsi="Times New Roman" w:cs="Times New Roman"/>
          <w:b/>
          <w:bCs/>
          <w:sz w:val="22"/>
        </w:rPr>
        <w:t xml:space="preserve">nalysis of </w:t>
      </w:r>
      <w:r w:rsidR="006F2FFD">
        <w:rPr>
          <w:rFonts w:ascii="Times New Roman" w:hAnsi="Times New Roman" w:cs="Times New Roman"/>
          <w:b/>
          <w:bCs/>
          <w:sz w:val="22"/>
        </w:rPr>
        <w:t>a</w:t>
      </w:r>
      <w:r w:rsidR="00034228" w:rsidRPr="00034228">
        <w:rPr>
          <w:rFonts w:ascii="Times New Roman" w:hAnsi="Times New Roman" w:cs="Times New Roman"/>
          <w:b/>
          <w:bCs/>
          <w:sz w:val="22"/>
        </w:rPr>
        <w:t xml:space="preserve">nnual eGFR </w:t>
      </w:r>
      <w:r w:rsidR="006F2FFD">
        <w:rPr>
          <w:rFonts w:ascii="Times New Roman" w:hAnsi="Times New Roman" w:cs="Times New Roman"/>
          <w:b/>
          <w:bCs/>
          <w:sz w:val="22"/>
        </w:rPr>
        <w:t>c</w:t>
      </w:r>
      <w:r w:rsidR="00034228" w:rsidRPr="00034228">
        <w:rPr>
          <w:rFonts w:ascii="Times New Roman" w:hAnsi="Times New Roman" w:cs="Times New Roman"/>
          <w:b/>
          <w:bCs/>
          <w:sz w:val="22"/>
        </w:rPr>
        <w:t xml:space="preserve">hange by NSAID </w:t>
      </w:r>
      <w:r w:rsidR="006F2FFD">
        <w:rPr>
          <w:rFonts w:ascii="Times New Roman" w:hAnsi="Times New Roman" w:cs="Times New Roman"/>
          <w:b/>
          <w:bCs/>
          <w:sz w:val="22"/>
        </w:rPr>
        <w:t>e</w:t>
      </w:r>
      <w:r w:rsidR="00034228" w:rsidRPr="00034228">
        <w:rPr>
          <w:rFonts w:ascii="Times New Roman" w:hAnsi="Times New Roman" w:cs="Times New Roman"/>
          <w:b/>
          <w:bCs/>
          <w:sz w:val="22"/>
        </w:rPr>
        <w:t>xposure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98"/>
        <w:gridCol w:w="803"/>
        <w:gridCol w:w="1514"/>
        <w:gridCol w:w="767"/>
        <w:gridCol w:w="1445"/>
      </w:tblGrid>
      <w:tr w:rsidR="00034228" w:rsidRPr="00491F41" w14:paraId="72245D1E" w14:textId="77777777" w:rsidTr="009F2A20">
        <w:trPr>
          <w:trHeight w:val="330"/>
        </w:trPr>
        <w:tc>
          <w:tcPr>
            <w:tcW w:w="0" w:type="auto"/>
            <w:vMerge w:val="restart"/>
            <w:vAlign w:val="center"/>
            <w:hideMark/>
          </w:tcPr>
          <w:p w14:paraId="34344DBF" w14:textId="77777777" w:rsidR="00034228" w:rsidRPr="00720AEA" w:rsidRDefault="00034228" w:rsidP="000342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5975AB3" w14:textId="0980CDA9" w:rsidR="00034228" w:rsidRPr="00720AEA" w:rsidRDefault="00034228" w:rsidP="000342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Estimated GFR </w:t>
            </w: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vertAlign w:val="subscript"/>
              </w:rPr>
              <w:t>CKD-EPI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276FBD1" w14:textId="647419C2" w:rsidR="00034228" w:rsidRPr="00720AEA" w:rsidRDefault="00034228" w:rsidP="000342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Estimated GFR </w:t>
            </w: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vertAlign w:val="subscript"/>
              </w:rPr>
              <w:t>MDRD</w:t>
            </w:r>
          </w:p>
        </w:tc>
      </w:tr>
      <w:tr w:rsidR="00034228" w:rsidRPr="00491F41" w14:paraId="74144115" w14:textId="77777777" w:rsidTr="009F2A20">
        <w:trPr>
          <w:trHeight w:val="345"/>
        </w:trPr>
        <w:tc>
          <w:tcPr>
            <w:tcW w:w="0" w:type="auto"/>
            <w:vMerge/>
            <w:vAlign w:val="center"/>
            <w:hideMark/>
          </w:tcPr>
          <w:p w14:paraId="7815439A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2CF66F3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F3DA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β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D69CB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89F91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F3DA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β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E6168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95% CI</w:t>
            </w:r>
          </w:p>
        </w:tc>
      </w:tr>
      <w:tr w:rsidR="00034228" w:rsidRPr="00491F41" w14:paraId="7673D31D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hideMark/>
          </w:tcPr>
          <w:p w14:paraId="4811ABC1" w14:textId="2B6C9D9F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AMC (</w:t>
            </w:r>
            <w:r w:rsidR="00F63B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=1</w:t>
            </w:r>
            <w:r w:rsidR="009F2A2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</w:rPr>
              <w:t>,</w:t>
            </w: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618)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6DEF5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1D440A8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A4AD20D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36919C9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034228" w:rsidRPr="00491F41" w14:paraId="31AB8E39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70EAF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>Baseline eGFR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B0EF6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9E6D6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-0.042, -0.024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26174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1899E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-0.091, -0.059</w:t>
            </w:r>
          </w:p>
        </w:tc>
      </w:tr>
      <w:tr w:rsidR="00034228" w:rsidRPr="00491F41" w14:paraId="063CA358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BE857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>NSAID DR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D1DF5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31D5E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-0.269, 1.111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34310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0A125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-0.812, 1.515</w:t>
            </w:r>
          </w:p>
        </w:tc>
      </w:tr>
      <w:tr w:rsidR="00034228" w:rsidRPr="00491F41" w14:paraId="200F2C52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31725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>NSAID MPR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BDEC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E473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-0.008, -0.001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3299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E8FD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-0.017, -0.005</w:t>
            </w:r>
          </w:p>
        </w:tc>
      </w:tr>
      <w:tr w:rsidR="00034228" w:rsidRPr="00491F41" w14:paraId="7B6FACDC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E0FCD" w14:textId="317308D2" w:rsidR="00034228" w:rsidRPr="002151DE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151DE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NSAID </w:t>
            </w:r>
            <w:r w:rsidRPr="002151DE">
              <w:rPr>
                <w:rFonts w:ascii="Times New Roman" w:eastAsia="맑은 고딕" w:hAnsi="Times New Roman" w:cs="Times New Roman"/>
                <w:color w:val="000000"/>
                <w:sz w:val="22"/>
              </w:rPr>
              <w:t>MPR group</w:t>
            </w:r>
            <w:r w:rsidR="009F2A2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(Reference: low)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109CE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22371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ED0D7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EB056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034228" w:rsidRPr="00491F41" w14:paraId="5560A71C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769B7" w14:textId="3C027AA4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Intermediate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F3345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EDB3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-0.495, 0.287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2D2BB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B295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-0.837, 0.480</w:t>
            </w:r>
          </w:p>
        </w:tc>
      </w:tr>
      <w:tr w:rsidR="00034228" w:rsidRPr="00491F41" w14:paraId="2E708E15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7B72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A7F80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A490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-0.639, -0.018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C8C57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-0.908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0BA93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-1.431, -0.385</w:t>
            </w:r>
          </w:p>
        </w:tc>
      </w:tr>
      <w:tr w:rsidR="00034228" w:rsidRPr="00491F41" w14:paraId="25CE41C1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780B7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COX-2</w:t>
            </w: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inhibitor MPR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1B217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9EC60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-0.014, -0.002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6FF5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DB82C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-0.033, -0.012</w:t>
            </w:r>
          </w:p>
        </w:tc>
      </w:tr>
      <w:tr w:rsidR="00034228" w:rsidRPr="00491F41" w14:paraId="46224497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D4521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Non-selective 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COX-2</w:t>
            </w: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inhibitor MPR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1EFC9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8C1F7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-0.006, 0.002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9FDC9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9DFAF" w14:textId="77777777" w:rsidR="00034228" w:rsidRPr="00720AEA" w:rsidRDefault="00034228" w:rsidP="00297E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-0.011, 0.002</w:t>
            </w:r>
          </w:p>
        </w:tc>
      </w:tr>
      <w:tr w:rsidR="00034228" w:rsidRPr="00491F41" w14:paraId="6FB99F98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14E09" w14:textId="00E7B2DC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SNUBH (</w:t>
            </w:r>
            <w:r w:rsidR="00F63B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  <w:r w:rsidRPr="00720AE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=995)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B9565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F33A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A991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FFF50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034228" w:rsidRPr="00491F41" w14:paraId="4481F209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1F633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>Baseline eGFR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EBBEC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C2BD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-0.060, -0.031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FFD2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FC497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-0.118, -0.066</w:t>
            </w:r>
          </w:p>
        </w:tc>
      </w:tr>
      <w:tr w:rsidR="00034228" w:rsidRPr="00491F41" w14:paraId="29EF74F5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F2400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>NSAID DR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500F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221CD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-0.698, 1.032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9A717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BCBE4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-1.790, 1.344</w:t>
            </w:r>
          </w:p>
        </w:tc>
      </w:tr>
      <w:tr w:rsidR="00034228" w:rsidRPr="00491F41" w14:paraId="07376232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693B9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>NSAID MPR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E0D4E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12ECC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-0.019, -0.008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EAF8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0D571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-0.036, -0.018</w:t>
            </w:r>
          </w:p>
        </w:tc>
      </w:tr>
      <w:tr w:rsidR="00034228" w:rsidRPr="00491F41" w14:paraId="5A73D632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A1F14" w14:textId="428EA3D4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151DE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NSAID </w:t>
            </w:r>
            <w:r w:rsidRPr="002151DE">
              <w:rPr>
                <w:rFonts w:ascii="Times New Roman" w:eastAsia="맑은 고딕" w:hAnsi="Times New Roman" w:cs="Times New Roman"/>
                <w:color w:val="000000"/>
                <w:sz w:val="22"/>
              </w:rPr>
              <w:t>MPR group</w:t>
            </w:r>
            <w:r w:rsidR="009F2A2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(Reference: low)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7106B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D9DA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130F1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F8733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034228" w:rsidRPr="00491F41" w14:paraId="08E5EF02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D1867" w14:textId="620234D1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Intermediate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DF1E6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5CD29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-1.365, -0.023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811C0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DA75A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-2.806, -0.376</w:t>
            </w:r>
          </w:p>
        </w:tc>
      </w:tr>
      <w:tr w:rsidR="00034228" w:rsidRPr="00491F41" w14:paraId="3052FBE5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ED24D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6C51D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4CE29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-1.548, -0.637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B1C45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853C3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-2.994, -1.345</w:t>
            </w:r>
          </w:p>
        </w:tc>
      </w:tr>
      <w:tr w:rsidR="00034228" w:rsidRPr="00491F41" w14:paraId="1529AC83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64EDD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COX-2</w:t>
            </w: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inhibitor MPR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C69D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58386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-0.015, -0.001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B74D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D94ED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-0.026, -0.002</w:t>
            </w:r>
          </w:p>
        </w:tc>
      </w:tr>
      <w:tr w:rsidR="00034228" w:rsidRPr="00491F41" w14:paraId="3A684B72" w14:textId="77777777" w:rsidTr="009F2A20">
        <w:trPr>
          <w:trHeight w:val="33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BD615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Non-selective 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COX-2</w:t>
            </w:r>
            <w:r w:rsidRPr="00720AEA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inhibitor MPR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0E22E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1F6F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-0.017, -0.005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B72E8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40BF2" w14:textId="77777777" w:rsidR="00034228" w:rsidRPr="00720AEA" w:rsidRDefault="00034228" w:rsidP="00567B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20A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-0.034, -0.013</w:t>
            </w:r>
          </w:p>
        </w:tc>
      </w:tr>
    </w:tbl>
    <w:p w14:paraId="14385020" w14:textId="53C54A15" w:rsidR="00C84D03" w:rsidRPr="00034228" w:rsidRDefault="00B27A5F" w:rsidP="00034228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6D44EC">
        <w:rPr>
          <w:rFonts w:ascii="Times New Roman" w:hAnsi="Times New Roman" w:cs="Times New Roman"/>
          <w:sz w:val="18"/>
          <w:szCs w:val="18"/>
        </w:rPr>
        <w:t xml:space="preserve">eGFR: Estimated Glomerular Filtration Rate; </w:t>
      </w:r>
      <w:bookmarkStart w:id="0" w:name="_Hlk178085127"/>
      <w:r w:rsidRPr="00296C4B">
        <w:rPr>
          <w:rFonts w:ascii="Times New Roman" w:hAnsi="Times New Roman" w:cs="Times New Roman"/>
          <w:sz w:val="18"/>
          <w:szCs w:val="18"/>
        </w:rPr>
        <w:t>NSAID: Non-Steroidal Anti-Inflammatory Drug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bookmarkEnd w:id="0"/>
      <w:r w:rsidRPr="006D44EC">
        <w:rPr>
          <w:rFonts w:ascii="Times New Roman" w:hAnsi="Times New Roman" w:cs="Times New Roman"/>
          <w:sz w:val="18"/>
          <w:szCs w:val="18"/>
        </w:rPr>
        <w:t xml:space="preserve">CKD-EPI: Chronic Kidney Disease Epidemiology Collaboration; MDRD: Modification of diet in renal disease; DR: Dose Ratio; MPR: Medication Possession Ratio; </w:t>
      </w:r>
      <w:bookmarkStart w:id="1" w:name="_Hlk178085135"/>
      <w:r>
        <w:rPr>
          <w:rFonts w:ascii="Times New Roman" w:hAnsi="Times New Roman" w:cs="Times New Roman"/>
          <w:sz w:val="18"/>
          <w:szCs w:val="18"/>
        </w:rPr>
        <w:t>COX-2</w:t>
      </w:r>
      <w:r w:rsidRPr="006D44EC">
        <w:rPr>
          <w:rFonts w:ascii="Times New Roman" w:hAnsi="Times New Roman" w:cs="Times New Roman"/>
          <w:sz w:val="18"/>
          <w:szCs w:val="18"/>
        </w:rPr>
        <w:t xml:space="preserve">: </w:t>
      </w:r>
      <w:r w:rsidR="007E21C9">
        <w:rPr>
          <w:rFonts w:ascii="Times New Roman" w:hAnsi="Times New Roman" w:cs="Times New Roman"/>
          <w:sz w:val="18"/>
          <w:szCs w:val="18"/>
        </w:rPr>
        <w:t>C</w:t>
      </w:r>
      <w:r w:rsidRPr="006D44EC">
        <w:rPr>
          <w:rFonts w:ascii="Times New Roman" w:hAnsi="Times New Roman" w:cs="Times New Roman"/>
          <w:sz w:val="18"/>
          <w:szCs w:val="18"/>
        </w:rPr>
        <w:t>yclooxygenase 2</w:t>
      </w:r>
      <w:bookmarkEnd w:id="1"/>
    </w:p>
    <w:sectPr w:rsidR="00C84D03" w:rsidRPr="00034228" w:rsidSect="00B27A5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CA45A" w14:textId="77777777" w:rsidR="00857493" w:rsidRDefault="00857493" w:rsidP="00383607">
      <w:pPr>
        <w:spacing w:after="0" w:line="240" w:lineRule="auto"/>
      </w:pPr>
      <w:r>
        <w:separator/>
      </w:r>
    </w:p>
  </w:endnote>
  <w:endnote w:type="continuationSeparator" w:id="0">
    <w:p w14:paraId="565940BA" w14:textId="77777777" w:rsidR="00857493" w:rsidRDefault="00857493" w:rsidP="0038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87B20" w14:textId="77777777" w:rsidR="00857493" w:rsidRDefault="00857493" w:rsidP="00383607">
      <w:pPr>
        <w:spacing w:after="0" w:line="240" w:lineRule="auto"/>
      </w:pPr>
      <w:r>
        <w:separator/>
      </w:r>
    </w:p>
  </w:footnote>
  <w:footnote w:type="continuationSeparator" w:id="0">
    <w:p w14:paraId="0ED0217B" w14:textId="77777777" w:rsidR="00857493" w:rsidRDefault="00857493" w:rsidP="00383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hideSpellingErrors/>
  <w:hideGrammaticalErrors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zNTUyMzA3NDMxNrdQ0lEKTi0uzszPAykwrAUAbD+Z8CwAAAA="/>
  </w:docVars>
  <w:rsids>
    <w:rsidRoot w:val="00A2569E"/>
    <w:rsid w:val="00034228"/>
    <w:rsid w:val="001D1A79"/>
    <w:rsid w:val="001E2624"/>
    <w:rsid w:val="00225F23"/>
    <w:rsid w:val="00254238"/>
    <w:rsid w:val="002E2514"/>
    <w:rsid w:val="002E79C5"/>
    <w:rsid w:val="0031375E"/>
    <w:rsid w:val="00336A86"/>
    <w:rsid w:val="00383607"/>
    <w:rsid w:val="004317C5"/>
    <w:rsid w:val="004B5AA2"/>
    <w:rsid w:val="004D03FC"/>
    <w:rsid w:val="004D3145"/>
    <w:rsid w:val="004F1943"/>
    <w:rsid w:val="00567B92"/>
    <w:rsid w:val="005D38A5"/>
    <w:rsid w:val="00615384"/>
    <w:rsid w:val="00680109"/>
    <w:rsid w:val="006D7168"/>
    <w:rsid w:val="006F2FFD"/>
    <w:rsid w:val="0070622B"/>
    <w:rsid w:val="00745071"/>
    <w:rsid w:val="00761E1C"/>
    <w:rsid w:val="007D63F5"/>
    <w:rsid w:val="007E21C9"/>
    <w:rsid w:val="00806478"/>
    <w:rsid w:val="00857493"/>
    <w:rsid w:val="008A7A7B"/>
    <w:rsid w:val="008D781A"/>
    <w:rsid w:val="009F2A20"/>
    <w:rsid w:val="00A2569E"/>
    <w:rsid w:val="00B27A5F"/>
    <w:rsid w:val="00B333A3"/>
    <w:rsid w:val="00B5781A"/>
    <w:rsid w:val="00BC1E12"/>
    <w:rsid w:val="00C30C12"/>
    <w:rsid w:val="00C84D03"/>
    <w:rsid w:val="00CA4AD5"/>
    <w:rsid w:val="00CB60D7"/>
    <w:rsid w:val="00CD39B6"/>
    <w:rsid w:val="00D06D3A"/>
    <w:rsid w:val="00D45BBB"/>
    <w:rsid w:val="00D96736"/>
    <w:rsid w:val="00D9708D"/>
    <w:rsid w:val="00EC5A33"/>
    <w:rsid w:val="00EE142B"/>
    <w:rsid w:val="00F177F9"/>
    <w:rsid w:val="00F368CC"/>
    <w:rsid w:val="00F63B8F"/>
    <w:rsid w:val="00FA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A411E"/>
  <w15:chartTrackingRefBased/>
  <w15:docId w15:val="{DEE50A72-E371-4BD5-A621-01FABEC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69E"/>
    <w:pPr>
      <w:widowControl w:val="0"/>
      <w:wordWrap w:val="0"/>
      <w:autoSpaceDE w:val="0"/>
      <w:autoSpaceDN w:val="0"/>
      <w:spacing w:line="259" w:lineRule="auto"/>
      <w:jc w:val="both"/>
    </w:pPr>
    <w:rPr>
      <w:rFonts w:asciiTheme="minorHAnsi"/>
      <w:sz w:val="2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256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25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256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256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256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256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256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256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256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256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256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256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25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25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25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25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25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256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256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25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256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256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25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2569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2569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2569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25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2569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2569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semiHidden/>
    <w:unhideWhenUsed/>
    <w:rsid w:val="00A2569E"/>
    <w:rPr>
      <w:color w:val="467886"/>
      <w:u w:val="single"/>
    </w:rPr>
  </w:style>
  <w:style w:type="paragraph" w:styleId="ab">
    <w:name w:val="header"/>
    <w:basedOn w:val="a"/>
    <w:link w:val="Char3"/>
    <w:uiPriority w:val="99"/>
    <w:unhideWhenUsed/>
    <w:rsid w:val="0038360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83607"/>
    <w:rPr>
      <w:rFonts w:asciiTheme="minorHAnsi"/>
      <w:sz w:val="20"/>
      <w:szCs w:val="22"/>
    </w:rPr>
  </w:style>
  <w:style w:type="paragraph" w:styleId="ac">
    <w:name w:val="footer"/>
    <w:basedOn w:val="a"/>
    <w:link w:val="Char4"/>
    <w:uiPriority w:val="99"/>
    <w:unhideWhenUsed/>
    <w:rsid w:val="0038360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83607"/>
    <w:rPr>
      <w:rFonts w:asciiTheme="minorHAnsi"/>
      <w:sz w:val="20"/>
      <w:szCs w:val="22"/>
    </w:rPr>
  </w:style>
  <w:style w:type="paragraph" w:styleId="ad">
    <w:name w:val="Revision"/>
    <w:hidden/>
    <w:uiPriority w:val="99"/>
    <w:semiHidden/>
    <w:rsid w:val="00D45BBB"/>
    <w:pPr>
      <w:spacing w:after="0"/>
    </w:pPr>
    <w:rPr>
      <w:rFonts w:asciiTheme="minorHAnsi"/>
      <w:sz w:val="20"/>
      <w:szCs w:val="22"/>
    </w:rPr>
  </w:style>
  <w:style w:type="character" w:styleId="ae">
    <w:name w:val="annotation reference"/>
    <w:basedOn w:val="a0"/>
    <w:uiPriority w:val="99"/>
    <w:semiHidden/>
    <w:unhideWhenUsed/>
    <w:rsid w:val="007D63F5"/>
    <w:rPr>
      <w:sz w:val="16"/>
      <w:szCs w:val="16"/>
    </w:rPr>
  </w:style>
  <w:style w:type="paragraph" w:styleId="af">
    <w:name w:val="annotation text"/>
    <w:basedOn w:val="a"/>
    <w:link w:val="Char5"/>
    <w:uiPriority w:val="99"/>
    <w:semiHidden/>
    <w:unhideWhenUsed/>
    <w:rsid w:val="007D63F5"/>
    <w:pPr>
      <w:spacing w:line="240" w:lineRule="auto"/>
    </w:pPr>
    <w:rPr>
      <w:szCs w:val="20"/>
    </w:rPr>
  </w:style>
  <w:style w:type="character" w:customStyle="1" w:styleId="Char5">
    <w:name w:val="메모 텍스트 Char"/>
    <w:basedOn w:val="a0"/>
    <w:link w:val="af"/>
    <w:uiPriority w:val="99"/>
    <w:semiHidden/>
    <w:rsid w:val="007D63F5"/>
    <w:rPr>
      <w:rFonts w:asciiTheme="minorHAnsi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7D63F5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7D63F5"/>
    <w:rPr>
      <w:rFonts w:asci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las.amc.kr/atl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tlas.amc.kr/atla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tlas.amc.kr/atlas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7BD5D-E286-42FB-8612-2927280B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영은 김</dc:creator>
  <cp:keywords/>
  <dc:description/>
  <cp:lastModifiedBy>영은 김</cp:lastModifiedBy>
  <cp:revision>2</cp:revision>
  <dcterms:created xsi:type="dcterms:W3CDTF">2024-10-08T07:41:00Z</dcterms:created>
  <dcterms:modified xsi:type="dcterms:W3CDTF">2024-10-08T07:41:00Z</dcterms:modified>
</cp:coreProperties>
</file>