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4A1D" w14:textId="77777777" w:rsidR="00C54471" w:rsidRDefault="00000000" w:rsidP="00F542D8">
      <w:pPr>
        <w:spacing w:line="360" w:lineRule="auto"/>
        <w:jc w:val="center"/>
        <w:rPr>
          <w:rFonts w:ascii="Times New Roman" w:eastAsia="微软雅黑" w:hAnsi="Times New Roman" w:cs="Times New Roman"/>
          <w:b/>
          <w:bCs/>
          <w:color w:val="000000"/>
          <w:spacing w:val="15"/>
          <w:sz w:val="28"/>
          <w:szCs w:val="28"/>
        </w:rPr>
      </w:pPr>
      <w:r>
        <w:rPr>
          <w:rFonts w:ascii="Times New Roman" w:eastAsia="微软雅黑" w:hAnsi="Times New Roman" w:cs="Times New Roman" w:hint="eastAsia"/>
          <w:b/>
          <w:bCs/>
          <w:color w:val="000000"/>
          <w:spacing w:val="15"/>
          <w:sz w:val="28"/>
          <w:szCs w:val="28"/>
        </w:rPr>
        <w:t xml:space="preserve">Isolation and Identification of the </w:t>
      </w:r>
      <w:r>
        <w:rPr>
          <w:rFonts w:ascii="Times New Roman" w:eastAsia="微软雅黑" w:hAnsi="Times New Roman" w:cs="Times New Roman" w:hint="eastAsia"/>
          <w:b/>
          <w:bCs/>
          <w:i/>
          <w:iCs/>
          <w:color w:val="000000"/>
          <w:spacing w:val="15"/>
          <w:sz w:val="28"/>
          <w:szCs w:val="28"/>
        </w:rPr>
        <w:t>Cis</w:t>
      </w:r>
      <w:r>
        <w:rPr>
          <w:rFonts w:ascii="Times New Roman" w:eastAsia="微软雅黑" w:hAnsi="Times New Roman" w:cs="Times New Roman" w:hint="eastAsia"/>
          <w:b/>
          <w:bCs/>
          <w:color w:val="000000"/>
          <w:spacing w:val="15"/>
          <w:sz w:val="28"/>
          <w:szCs w:val="28"/>
        </w:rPr>
        <w:t xml:space="preserve">-Abienol-Degrading </w:t>
      </w:r>
      <w:r>
        <w:rPr>
          <w:rFonts w:ascii="Times New Roman" w:eastAsia="微软雅黑" w:hAnsi="Times New Roman" w:cs="Times New Roman" w:hint="eastAsia"/>
          <w:b/>
          <w:bCs/>
          <w:i/>
          <w:iCs/>
          <w:color w:val="000000"/>
          <w:spacing w:val="15"/>
          <w:sz w:val="28"/>
          <w:szCs w:val="28"/>
        </w:rPr>
        <w:t>Klebsiella oxytoca</w:t>
      </w:r>
      <w:r>
        <w:rPr>
          <w:rFonts w:ascii="Times New Roman" w:eastAsia="微软雅黑" w:hAnsi="Times New Roman" w:cs="Times New Roman" w:hint="eastAsia"/>
          <w:b/>
          <w:bCs/>
          <w:color w:val="000000"/>
          <w:spacing w:val="15"/>
          <w:sz w:val="28"/>
          <w:szCs w:val="28"/>
        </w:rPr>
        <w:t xml:space="preserve"> T2L Strain and its Aroma Products</w:t>
      </w:r>
    </w:p>
    <w:p w14:paraId="18BC1060" w14:textId="77777777" w:rsidR="007032BC" w:rsidRDefault="007032BC" w:rsidP="00F542D8">
      <w:pPr>
        <w:spacing w:line="360" w:lineRule="auto"/>
        <w:jc w:val="center"/>
        <w:rPr>
          <w:rFonts w:ascii="Times New Roman" w:eastAsia="微软雅黑" w:hAnsi="Times New Roman" w:cs="Times New Roman"/>
          <w:b/>
          <w:bCs/>
          <w:color w:val="000000"/>
          <w:spacing w:val="15"/>
          <w:sz w:val="28"/>
          <w:szCs w:val="28"/>
        </w:rPr>
      </w:pPr>
    </w:p>
    <w:p w14:paraId="4F1DDCA6" w14:textId="767EAE86" w:rsidR="00783D69" w:rsidRPr="008B0AB0" w:rsidRDefault="00783D69" w:rsidP="00F542D8">
      <w:pPr>
        <w:numPr>
          <w:ilvl w:val="0"/>
          <w:numId w:val="1"/>
        </w:numPr>
        <w:spacing w:line="360" w:lineRule="auto"/>
        <w:jc w:val="left"/>
        <w:rPr>
          <w:rFonts w:ascii="Times New Roman" w:hAnsi="Times New Roman" w:cs="Times New Roman"/>
          <w:sz w:val="24"/>
        </w:rPr>
      </w:pPr>
      <w:r w:rsidRPr="008B0AB0">
        <w:rPr>
          <w:rFonts w:ascii="Times New Roman" w:hAnsi="Times New Roman" w:cs="Times New Roman"/>
          <w:sz w:val="24"/>
        </w:rPr>
        <w:t xml:space="preserve">Stability of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in </w:t>
      </w:r>
      <w:r w:rsidR="0086540B" w:rsidRPr="008B0AB0">
        <w:rPr>
          <w:rFonts w:ascii="Times New Roman" w:hAnsi="Times New Roman" w:cs="Times New Roman"/>
          <w:sz w:val="24"/>
        </w:rPr>
        <w:t xml:space="preserve">the </w:t>
      </w:r>
      <w:r w:rsidRPr="008B0AB0">
        <w:rPr>
          <w:rFonts w:ascii="Times New Roman" w:hAnsi="Times New Roman" w:cs="Times New Roman"/>
          <w:sz w:val="24"/>
        </w:rPr>
        <w:t>culture media</w:t>
      </w:r>
    </w:p>
    <w:p w14:paraId="47A6B0A2" w14:textId="29CBD8E0" w:rsidR="00783D69" w:rsidRPr="008B0AB0" w:rsidRDefault="0086540B" w:rsidP="00F542D8">
      <w:pPr>
        <w:spacing w:line="360" w:lineRule="auto"/>
        <w:jc w:val="left"/>
        <w:rPr>
          <w:rFonts w:ascii="Times New Roman" w:hAnsi="Times New Roman" w:cs="Times New Roman"/>
          <w:sz w:val="24"/>
        </w:rPr>
      </w:pPr>
      <w:r w:rsidRPr="008B0AB0">
        <w:rPr>
          <w:rFonts w:ascii="Times New Roman" w:hAnsi="Times New Roman" w:cs="Times New Roman"/>
          <w:sz w:val="24"/>
        </w:rPr>
        <w:t xml:space="preserve">We assessed the stability of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in the medium without the involvement of the strain, to determine that the degradation products were exclusively generated by the T2L strain's action. Using UPLC, we measured the initial concentration (0h), the concentration during fermentation (48h), and the final concentration (96h) of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in the medium. It was observed that there were no significant changes in the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content, indicating its stable presence in the medium. Consequently, we concluded that all degradation products were produced by the T2L strain's activity. Additionally, the pH of the medium at this point was 7.</w:t>
      </w:r>
    </w:p>
    <w:p w14:paraId="60D31902" w14:textId="77777777" w:rsidR="00783D69" w:rsidRPr="008B0AB0" w:rsidRDefault="00783D69" w:rsidP="00F542D8">
      <w:pPr>
        <w:spacing w:line="360" w:lineRule="auto"/>
        <w:jc w:val="center"/>
        <w:rPr>
          <w:rFonts w:ascii="Times New Roman" w:hAnsi="Times New Roman" w:cs="Times New Roman"/>
          <w:sz w:val="24"/>
        </w:rPr>
      </w:pPr>
      <w:r w:rsidRPr="008B0AB0">
        <w:rPr>
          <w:rFonts w:ascii="Times New Roman" w:hAnsi="Times New Roman" w:cs="Times New Roman"/>
          <w:noProof/>
          <w:sz w:val="24"/>
        </w:rPr>
        <w:drawing>
          <wp:inline distT="0" distB="0" distL="114300" distR="114300" wp14:anchorId="583E0015" wp14:editId="7E5B4761">
            <wp:extent cx="3933190" cy="2823667"/>
            <wp:effectExtent l="0" t="0" r="0" b="0"/>
            <wp:docPr id="1" name="图片 1" descr="ck、ph7稳定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k、ph7稳定性"/>
                    <pic:cNvPicPr>
                      <a:picLocks noChangeAspect="1"/>
                    </pic:cNvPicPr>
                  </pic:nvPicPr>
                  <pic:blipFill rotWithShape="1">
                    <a:blip r:embed="rId8"/>
                    <a:srcRect b="6195"/>
                    <a:stretch/>
                  </pic:blipFill>
                  <pic:spPr bwMode="auto">
                    <a:xfrm>
                      <a:off x="0" y="0"/>
                      <a:ext cx="3939007" cy="2827843"/>
                    </a:xfrm>
                    <a:prstGeom prst="rect">
                      <a:avLst/>
                    </a:prstGeom>
                    <a:ln>
                      <a:noFill/>
                    </a:ln>
                    <a:extLst>
                      <a:ext uri="{53640926-AAD7-44D8-BBD7-CCE9431645EC}">
                        <a14:shadowObscured xmlns:a14="http://schemas.microsoft.com/office/drawing/2010/main"/>
                      </a:ext>
                    </a:extLst>
                  </pic:spPr>
                </pic:pic>
              </a:graphicData>
            </a:graphic>
          </wp:inline>
        </w:drawing>
      </w:r>
    </w:p>
    <w:p w14:paraId="1D73399F" w14:textId="77777777" w:rsidR="00783D69" w:rsidRPr="008B0AB0" w:rsidRDefault="00783D69" w:rsidP="00F542D8">
      <w:pPr>
        <w:spacing w:line="360" w:lineRule="auto"/>
        <w:jc w:val="center"/>
        <w:rPr>
          <w:rFonts w:ascii="Times New Roman" w:hAnsi="Times New Roman" w:cs="Times New Roman"/>
          <w:sz w:val="24"/>
        </w:rPr>
      </w:pPr>
      <w:r w:rsidRPr="008B0AB0">
        <w:rPr>
          <w:rFonts w:ascii="Times New Roman" w:hAnsi="Times New Roman" w:cs="Times New Roman"/>
          <w:sz w:val="24"/>
        </w:rPr>
        <w:t xml:space="preserve">Figure S1. Stability of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in culture media</w:t>
      </w:r>
    </w:p>
    <w:p w14:paraId="5835E2F3" w14:textId="076CC3B6" w:rsidR="0086540B" w:rsidRPr="008B0AB0" w:rsidRDefault="00783D69" w:rsidP="00F542D8">
      <w:pPr>
        <w:numPr>
          <w:ilvl w:val="0"/>
          <w:numId w:val="1"/>
        </w:numPr>
        <w:spacing w:line="360" w:lineRule="auto"/>
        <w:jc w:val="left"/>
        <w:rPr>
          <w:rFonts w:ascii="Times New Roman" w:hAnsi="Times New Roman" w:cs="Times New Roman"/>
          <w:sz w:val="24"/>
        </w:rPr>
      </w:pPr>
      <w:r w:rsidRPr="008B0AB0">
        <w:rPr>
          <w:rFonts w:ascii="Times New Roman" w:hAnsi="Times New Roman" w:cs="Times New Roman"/>
          <w:sz w:val="24"/>
        </w:rPr>
        <w:t xml:space="preserve">Influence of </w:t>
      </w:r>
      <w:proofErr w:type="spellStart"/>
      <w:r w:rsidR="0086540B" w:rsidRPr="008B0AB0">
        <w:rPr>
          <w:rFonts w:ascii="Times New Roman" w:hAnsi="Times New Roman" w:cs="Times New Roman"/>
          <w:sz w:val="24"/>
        </w:rPr>
        <w:t>varing</w:t>
      </w:r>
      <w:proofErr w:type="spellEnd"/>
      <w:r w:rsidR="0086540B" w:rsidRPr="008B0AB0">
        <w:rPr>
          <w:rFonts w:ascii="Times New Roman" w:hAnsi="Times New Roman" w:cs="Times New Roman"/>
          <w:sz w:val="24"/>
        </w:rPr>
        <w:t xml:space="preserve"> </w:t>
      </w:r>
      <w:r w:rsidRPr="008B0AB0">
        <w:rPr>
          <w:rFonts w:ascii="Times New Roman" w:hAnsi="Times New Roman" w:cs="Times New Roman"/>
          <w:sz w:val="24"/>
        </w:rPr>
        <w:t xml:space="preserve">pH value on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in culture medium</w:t>
      </w:r>
      <w:r w:rsidR="0086540B" w:rsidRPr="008B0AB0">
        <w:rPr>
          <w:rFonts w:ascii="Times New Roman" w:hAnsi="Times New Roman" w:cs="Times New Roman"/>
          <w:sz w:val="24"/>
        </w:rPr>
        <w:t xml:space="preserve"> </w:t>
      </w:r>
    </w:p>
    <w:p w14:paraId="7EB98828" w14:textId="463BFFDA" w:rsidR="00783D69" w:rsidRPr="008B0AB0" w:rsidRDefault="0086540B" w:rsidP="005C0C18">
      <w:pPr>
        <w:spacing w:line="360" w:lineRule="auto"/>
        <w:jc w:val="center"/>
        <w:rPr>
          <w:rFonts w:ascii="Times New Roman" w:hAnsi="Times New Roman" w:cs="Times New Roman"/>
          <w:sz w:val="24"/>
        </w:rPr>
      </w:pPr>
      <w:r w:rsidRPr="008B0AB0">
        <w:rPr>
          <w:rFonts w:ascii="Times New Roman" w:hAnsi="Times New Roman" w:cs="Times New Roman"/>
          <w:sz w:val="24"/>
        </w:rPr>
        <w:t xml:space="preserve">Through investigating the impact of pH on the degradation efficiency of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it was discovered that the degradation rate slightly increased at a pH of 9.0. To further explore this, we studied the changes in </w:t>
      </w:r>
      <w:r w:rsidRPr="008B0AB0">
        <w:rPr>
          <w:rFonts w:ascii="Times New Roman" w:hAnsi="Times New Roman" w:cs="Times New Roman"/>
          <w:i/>
          <w:iCs/>
          <w:sz w:val="24"/>
        </w:rPr>
        <w:t>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content in the medium at both pH 9 and pH 5, without the addition of the strain. Utilizing UPLC analysis, we found no significant variations in the</w:t>
      </w:r>
      <w:r w:rsidRPr="008B0AB0">
        <w:rPr>
          <w:rFonts w:ascii="Times New Roman" w:hAnsi="Times New Roman" w:cs="Times New Roman"/>
          <w:i/>
          <w:iCs/>
          <w:sz w:val="24"/>
        </w:rPr>
        <w:t xml:space="preserve"> cis</w:t>
      </w:r>
      <w:r w:rsidRPr="008B0AB0">
        <w:rPr>
          <w:rFonts w:ascii="Times New Roman" w:hAnsi="Times New Roman" w:cs="Times New Roman"/>
          <w:sz w:val="24"/>
        </w:rPr>
        <w:t>-</w:t>
      </w:r>
      <w:proofErr w:type="spellStart"/>
      <w:r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content at the initial (0h), intermediate (48h), </w:t>
      </w:r>
      <w:r w:rsidRPr="008B0AB0">
        <w:rPr>
          <w:rFonts w:ascii="Times New Roman" w:hAnsi="Times New Roman" w:cs="Times New Roman"/>
          <w:sz w:val="24"/>
        </w:rPr>
        <w:lastRenderedPageBreak/>
        <w:t>and final (96h) stages of fermentation. Based on these observations, we can confidently attribute these findings to the action of strain T2L.</w:t>
      </w:r>
      <w:r w:rsidR="00783D69" w:rsidRPr="008B0AB0">
        <w:rPr>
          <w:rFonts w:ascii="Times New Roman" w:hAnsi="Times New Roman" w:cs="Times New Roman"/>
          <w:noProof/>
          <w:sz w:val="24"/>
        </w:rPr>
        <w:drawing>
          <wp:inline distT="0" distB="0" distL="114300" distR="114300" wp14:anchorId="6128513A" wp14:editId="3BBAC04B">
            <wp:extent cx="3465612" cy="6230776"/>
            <wp:effectExtent l="0" t="0" r="1905" b="0"/>
            <wp:docPr id="558487434" name="图片 558487434" descr="新建 PPTX 演示文稿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新建 PPTX 演示文稿_04(1)"/>
                    <pic:cNvPicPr>
                      <a:picLocks noChangeAspect="1"/>
                    </pic:cNvPicPr>
                  </pic:nvPicPr>
                  <pic:blipFill>
                    <a:blip r:embed="rId9"/>
                    <a:stretch>
                      <a:fillRect/>
                    </a:stretch>
                  </pic:blipFill>
                  <pic:spPr>
                    <a:xfrm>
                      <a:off x="0" y="0"/>
                      <a:ext cx="3477688" cy="6252488"/>
                    </a:xfrm>
                    <a:prstGeom prst="rect">
                      <a:avLst/>
                    </a:prstGeom>
                  </pic:spPr>
                </pic:pic>
              </a:graphicData>
            </a:graphic>
          </wp:inline>
        </w:drawing>
      </w:r>
    </w:p>
    <w:p w14:paraId="33F3CAC0" w14:textId="67CB6849" w:rsidR="00783D69" w:rsidRPr="008B0AB0" w:rsidRDefault="00783D69" w:rsidP="00F542D8">
      <w:pPr>
        <w:spacing w:line="360" w:lineRule="auto"/>
        <w:rPr>
          <w:rFonts w:ascii="Times New Roman" w:hAnsi="Times New Roman" w:cs="Times New Roman"/>
          <w:sz w:val="24"/>
        </w:rPr>
      </w:pPr>
      <w:r w:rsidRPr="008B0AB0">
        <w:rPr>
          <w:rFonts w:ascii="Times New Roman" w:hAnsi="Times New Roman" w:cs="Times New Roman"/>
          <w:sz w:val="24"/>
        </w:rPr>
        <w:t xml:space="preserve">Figure S2. Effect of pH value on </w:t>
      </w:r>
      <w:r w:rsidR="00F542D8" w:rsidRPr="008B0AB0">
        <w:rPr>
          <w:rFonts w:ascii="Times New Roman" w:hAnsi="Times New Roman" w:cs="Times New Roman"/>
          <w:i/>
          <w:iCs/>
          <w:sz w:val="24"/>
        </w:rPr>
        <w:t>cis</w:t>
      </w:r>
      <w:r w:rsidR="00F542D8" w:rsidRPr="008B0AB0">
        <w:rPr>
          <w:rFonts w:ascii="Times New Roman" w:hAnsi="Times New Roman" w:cs="Times New Roman"/>
          <w:sz w:val="24"/>
        </w:rPr>
        <w:t>-</w:t>
      </w:r>
      <w:proofErr w:type="spellStart"/>
      <w:r w:rsidR="00F542D8" w:rsidRPr="008B0AB0">
        <w:rPr>
          <w:rFonts w:ascii="Times New Roman" w:hAnsi="Times New Roman" w:cs="Times New Roman"/>
          <w:sz w:val="24"/>
        </w:rPr>
        <w:t>abienol</w:t>
      </w:r>
      <w:proofErr w:type="spellEnd"/>
      <w:r w:rsidRPr="008B0AB0">
        <w:rPr>
          <w:rFonts w:ascii="Times New Roman" w:hAnsi="Times New Roman" w:cs="Times New Roman"/>
          <w:sz w:val="24"/>
        </w:rPr>
        <w:t xml:space="preserve"> in culture medium</w:t>
      </w:r>
      <w:r w:rsidR="00F542D8" w:rsidRPr="008B0AB0">
        <w:rPr>
          <w:rFonts w:ascii="Times New Roman" w:hAnsi="Times New Roman" w:cs="Times New Roman"/>
          <w:sz w:val="24"/>
        </w:rPr>
        <w:t xml:space="preserve"> with different </w:t>
      </w:r>
      <w:proofErr w:type="spellStart"/>
      <w:r w:rsidR="00F542D8" w:rsidRPr="008B0AB0">
        <w:rPr>
          <w:rFonts w:ascii="Times New Roman" w:hAnsi="Times New Roman" w:cs="Times New Roman"/>
          <w:sz w:val="24"/>
        </w:rPr>
        <w:t>pH.</w:t>
      </w:r>
      <w:proofErr w:type="spellEnd"/>
      <w:r w:rsidR="00F542D8" w:rsidRPr="008B0AB0">
        <w:rPr>
          <w:rFonts w:ascii="Times New Roman" w:hAnsi="Times New Roman" w:cs="Times New Roman"/>
          <w:sz w:val="24"/>
        </w:rPr>
        <w:t xml:space="preserve"> A.</w:t>
      </w:r>
      <w:r w:rsidRPr="008B0AB0">
        <w:rPr>
          <w:rFonts w:ascii="Times New Roman" w:hAnsi="Times New Roman" w:cs="Times New Roman"/>
          <w:sz w:val="24"/>
        </w:rPr>
        <w:t xml:space="preserve"> pH 5; </w:t>
      </w:r>
      <w:r w:rsidR="00F542D8" w:rsidRPr="008B0AB0">
        <w:rPr>
          <w:rFonts w:ascii="Times New Roman" w:hAnsi="Times New Roman" w:cs="Times New Roman"/>
          <w:sz w:val="24"/>
        </w:rPr>
        <w:t xml:space="preserve">B. </w:t>
      </w:r>
      <w:r w:rsidRPr="008B0AB0">
        <w:rPr>
          <w:rFonts w:ascii="Times New Roman" w:hAnsi="Times New Roman" w:cs="Times New Roman"/>
          <w:sz w:val="24"/>
        </w:rPr>
        <w:t>pH 9</w:t>
      </w:r>
    </w:p>
    <w:p w14:paraId="2AB60543" w14:textId="125EB7B9" w:rsidR="00783D69" w:rsidRPr="008B0AB0" w:rsidRDefault="00783D69" w:rsidP="00F542D8">
      <w:pPr>
        <w:numPr>
          <w:ilvl w:val="0"/>
          <w:numId w:val="1"/>
        </w:numPr>
        <w:spacing w:line="360" w:lineRule="auto"/>
        <w:jc w:val="left"/>
        <w:rPr>
          <w:rFonts w:ascii="Times New Roman" w:hAnsi="Times New Roman" w:cs="Times New Roman"/>
          <w:sz w:val="24"/>
        </w:rPr>
      </w:pPr>
      <w:r w:rsidRPr="008B0AB0">
        <w:rPr>
          <w:rFonts w:ascii="Times New Roman" w:hAnsi="Times New Roman" w:cs="Times New Roman"/>
          <w:sz w:val="24"/>
        </w:rPr>
        <w:t xml:space="preserve">Monitoring of pH </w:t>
      </w:r>
      <w:r w:rsidR="005D2FA8" w:rsidRPr="008B0AB0">
        <w:rPr>
          <w:rFonts w:ascii="Times New Roman" w:hAnsi="Times New Roman" w:cs="Times New Roman"/>
          <w:sz w:val="24"/>
        </w:rPr>
        <w:t xml:space="preserve">value </w:t>
      </w:r>
      <w:r w:rsidRPr="008B0AB0">
        <w:rPr>
          <w:rFonts w:ascii="Times New Roman" w:hAnsi="Times New Roman" w:cs="Times New Roman"/>
          <w:sz w:val="24"/>
        </w:rPr>
        <w:t>during fermentation</w:t>
      </w:r>
    </w:p>
    <w:p w14:paraId="7C0B8C12" w14:textId="67B0F3CC" w:rsidR="00783D69" w:rsidRPr="008B0AB0" w:rsidRDefault="00F542D8" w:rsidP="00F542D8">
      <w:pPr>
        <w:spacing w:line="360" w:lineRule="auto"/>
        <w:rPr>
          <w:rFonts w:ascii="Times New Roman" w:hAnsi="Times New Roman" w:cs="Times New Roman"/>
          <w:sz w:val="24"/>
        </w:rPr>
      </w:pPr>
      <w:r w:rsidRPr="008B0AB0">
        <w:rPr>
          <w:rFonts w:ascii="Times New Roman" w:hAnsi="Times New Roman" w:cs="Times New Roman"/>
          <w:sz w:val="24"/>
        </w:rPr>
        <w:t xml:space="preserve">During the cultivation of strains, real-time pH monitoring was not implemented, and in the comparative experiments involving different pH values, we solely observed the impact of the initial pH on the strains' response. To supplement this, we conducted an </w:t>
      </w:r>
      <w:r w:rsidRPr="008B0AB0">
        <w:rPr>
          <w:rFonts w:ascii="Times New Roman" w:hAnsi="Times New Roman" w:cs="Times New Roman"/>
          <w:sz w:val="24"/>
        </w:rPr>
        <w:lastRenderedPageBreak/>
        <w:t>additional experiment where we selected a single carbon source (glucose) and two nitrogen sources (ammonium sulfate and peptone). We tested the pH value throughout the fermentation process and compared pH readings at different times of the fermentation. Our results revealed that there were no significant changes in the pH value during the entire fermentation process.</w:t>
      </w:r>
    </w:p>
    <w:p w14:paraId="6209957C" w14:textId="77777777" w:rsidR="00783D69" w:rsidRPr="008B0AB0" w:rsidRDefault="00783D69" w:rsidP="00F542D8">
      <w:pPr>
        <w:spacing w:line="360" w:lineRule="auto"/>
        <w:jc w:val="center"/>
        <w:rPr>
          <w:rFonts w:ascii="Times New Roman" w:hAnsi="Times New Roman" w:cs="Times New Roman"/>
          <w:sz w:val="24"/>
        </w:rPr>
      </w:pPr>
      <w:r w:rsidRPr="008B0AB0">
        <w:rPr>
          <w:rFonts w:ascii="Times New Roman" w:hAnsi="Times New Roman" w:cs="Times New Roman"/>
          <w:noProof/>
          <w:sz w:val="24"/>
        </w:rPr>
        <w:lastRenderedPageBreak/>
        <w:drawing>
          <wp:inline distT="0" distB="0" distL="114300" distR="114300" wp14:anchorId="2124299C" wp14:editId="7B84CA80">
            <wp:extent cx="2918228" cy="8114665"/>
            <wp:effectExtent l="0" t="0" r="0" b="635"/>
            <wp:docPr id="1318143255" name="图片 1318143255" descr="新建 PPTX 演示文稿_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新建 PPTX 演示文稿_05(1)"/>
                    <pic:cNvPicPr>
                      <a:picLocks noChangeAspect="1"/>
                    </pic:cNvPicPr>
                  </pic:nvPicPr>
                  <pic:blipFill>
                    <a:blip r:embed="rId10"/>
                    <a:stretch>
                      <a:fillRect/>
                    </a:stretch>
                  </pic:blipFill>
                  <pic:spPr>
                    <a:xfrm>
                      <a:off x="0" y="0"/>
                      <a:ext cx="2920097" cy="8119863"/>
                    </a:xfrm>
                    <a:prstGeom prst="rect">
                      <a:avLst/>
                    </a:prstGeom>
                  </pic:spPr>
                </pic:pic>
              </a:graphicData>
            </a:graphic>
          </wp:inline>
        </w:drawing>
      </w:r>
    </w:p>
    <w:p w14:paraId="1600C770" w14:textId="41DF021E" w:rsidR="00783D69" w:rsidRPr="008B0AB0" w:rsidRDefault="00783D69" w:rsidP="00F542D8">
      <w:pPr>
        <w:spacing w:line="360" w:lineRule="auto"/>
        <w:rPr>
          <w:rFonts w:ascii="Times New Roman" w:hAnsi="Times New Roman" w:cs="Times New Roman"/>
          <w:sz w:val="24"/>
        </w:rPr>
      </w:pPr>
      <w:r w:rsidRPr="008B0AB0">
        <w:rPr>
          <w:rFonts w:ascii="Times New Roman" w:hAnsi="Times New Roman" w:cs="Times New Roman"/>
          <w:sz w:val="24"/>
        </w:rPr>
        <w:t xml:space="preserve">Figure S3. </w:t>
      </w:r>
      <w:r w:rsidR="00F542D8" w:rsidRPr="008B0AB0">
        <w:rPr>
          <w:rFonts w:ascii="Times New Roman" w:hAnsi="Times New Roman" w:cs="Times New Roman"/>
          <w:sz w:val="24"/>
        </w:rPr>
        <w:t xml:space="preserve">pH analysis of the whole fermentation process with different substances in the medium using T2L. </w:t>
      </w:r>
      <w:r w:rsidRPr="008B0AB0">
        <w:rPr>
          <w:rFonts w:ascii="Times New Roman" w:hAnsi="Times New Roman" w:cs="Times New Roman"/>
          <w:sz w:val="24"/>
        </w:rPr>
        <w:t>A</w:t>
      </w:r>
      <w:r w:rsidR="00F542D8" w:rsidRPr="008B0AB0">
        <w:rPr>
          <w:rFonts w:ascii="Times New Roman" w:hAnsi="Times New Roman" w:cs="Times New Roman"/>
          <w:sz w:val="24"/>
        </w:rPr>
        <w:t>.</w:t>
      </w:r>
      <w:r w:rsidRPr="008B0AB0">
        <w:rPr>
          <w:rFonts w:ascii="Times New Roman" w:hAnsi="Times New Roman" w:cs="Times New Roman"/>
          <w:sz w:val="24"/>
        </w:rPr>
        <w:t xml:space="preserve"> </w:t>
      </w:r>
      <w:r w:rsidR="00F542D8" w:rsidRPr="008B0AB0">
        <w:rPr>
          <w:rFonts w:ascii="Times New Roman" w:hAnsi="Times New Roman" w:cs="Times New Roman"/>
          <w:sz w:val="24"/>
        </w:rPr>
        <w:t>G</w:t>
      </w:r>
      <w:r w:rsidRPr="008B0AB0">
        <w:rPr>
          <w:rFonts w:ascii="Times New Roman" w:hAnsi="Times New Roman" w:cs="Times New Roman"/>
          <w:sz w:val="24"/>
        </w:rPr>
        <w:t>lucose</w:t>
      </w:r>
      <w:r w:rsidR="00F542D8" w:rsidRPr="008B0AB0">
        <w:rPr>
          <w:rFonts w:ascii="Times New Roman" w:hAnsi="Times New Roman" w:cs="Times New Roman"/>
          <w:sz w:val="24"/>
        </w:rPr>
        <w:t xml:space="preserve">; </w:t>
      </w:r>
      <w:r w:rsidRPr="008B0AB0">
        <w:rPr>
          <w:rFonts w:ascii="Times New Roman" w:hAnsi="Times New Roman" w:cs="Times New Roman"/>
          <w:sz w:val="24"/>
        </w:rPr>
        <w:t>B</w:t>
      </w:r>
      <w:r w:rsidR="00F542D8" w:rsidRPr="008B0AB0">
        <w:rPr>
          <w:rFonts w:ascii="Times New Roman" w:hAnsi="Times New Roman" w:cs="Times New Roman"/>
          <w:sz w:val="24"/>
        </w:rPr>
        <w:t>.</w:t>
      </w:r>
      <w:r w:rsidRPr="008B0AB0">
        <w:rPr>
          <w:rFonts w:ascii="Times New Roman" w:hAnsi="Times New Roman" w:cs="Times New Roman"/>
          <w:sz w:val="24"/>
        </w:rPr>
        <w:t xml:space="preserve"> </w:t>
      </w:r>
      <w:r w:rsidR="00F542D8" w:rsidRPr="008B0AB0">
        <w:rPr>
          <w:rFonts w:ascii="Times New Roman" w:hAnsi="Times New Roman" w:cs="Times New Roman"/>
          <w:sz w:val="24"/>
        </w:rPr>
        <w:t>A</w:t>
      </w:r>
      <w:r w:rsidRPr="008B0AB0">
        <w:rPr>
          <w:rFonts w:ascii="Times New Roman" w:hAnsi="Times New Roman" w:cs="Times New Roman"/>
          <w:sz w:val="24"/>
        </w:rPr>
        <w:t>mmonium sulfate</w:t>
      </w:r>
      <w:r w:rsidR="00F542D8" w:rsidRPr="008B0AB0">
        <w:rPr>
          <w:rFonts w:ascii="Times New Roman" w:hAnsi="Times New Roman" w:cs="Times New Roman"/>
          <w:sz w:val="24"/>
        </w:rPr>
        <w:t xml:space="preserve">; </w:t>
      </w:r>
      <w:r w:rsidRPr="008B0AB0">
        <w:rPr>
          <w:rFonts w:ascii="Times New Roman" w:hAnsi="Times New Roman" w:cs="Times New Roman"/>
          <w:sz w:val="24"/>
        </w:rPr>
        <w:t>C</w:t>
      </w:r>
      <w:r w:rsidR="00F542D8" w:rsidRPr="008B0AB0">
        <w:rPr>
          <w:rFonts w:ascii="Times New Roman" w:hAnsi="Times New Roman" w:cs="Times New Roman"/>
          <w:sz w:val="24"/>
        </w:rPr>
        <w:t>.</w:t>
      </w:r>
      <w:r w:rsidRPr="008B0AB0">
        <w:rPr>
          <w:rFonts w:ascii="Times New Roman" w:hAnsi="Times New Roman" w:cs="Times New Roman"/>
          <w:sz w:val="24"/>
        </w:rPr>
        <w:t xml:space="preserve"> </w:t>
      </w:r>
      <w:r w:rsidR="00F542D8" w:rsidRPr="008B0AB0">
        <w:rPr>
          <w:rFonts w:ascii="Times New Roman" w:hAnsi="Times New Roman" w:cs="Times New Roman"/>
          <w:sz w:val="24"/>
        </w:rPr>
        <w:t>P</w:t>
      </w:r>
      <w:r w:rsidRPr="008B0AB0">
        <w:rPr>
          <w:rFonts w:ascii="Times New Roman" w:hAnsi="Times New Roman" w:cs="Times New Roman"/>
          <w:sz w:val="24"/>
        </w:rPr>
        <w:t>eptone</w:t>
      </w:r>
      <w:r w:rsidR="008B0AB0" w:rsidRPr="008B0AB0">
        <w:rPr>
          <w:rFonts w:ascii="Times New Roman" w:hAnsi="Times New Roman" w:cs="Times New Roman"/>
          <w:sz w:val="24"/>
        </w:rPr>
        <w:t>.</w:t>
      </w:r>
    </w:p>
    <w:p w14:paraId="380296A6" w14:textId="1400D147" w:rsidR="00C54471" w:rsidRPr="008B0AB0" w:rsidRDefault="00000000" w:rsidP="00F542D8">
      <w:pPr>
        <w:numPr>
          <w:ilvl w:val="0"/>
          <w:numId w:val="1"/>
        </w:numPr>
        <w:spacing w:line="360" w:lineRule="auto"/>
        <w:jc w:val="left"/>
        <w:rPr>
          <w:rFonts w:ascii="Times New Roman" w:hAnsi="Times New Roman" w:cs="Times New Roman"/>
          <w:sz w:val="24"/>
        </w:rPr>
      </w:pPr>
      <w:r w:rsidRPr="008B0AB0">
        <w:rPr>
          <w:rFonts w:ascii="Times New Roman" w:hAnsi="Times New Roman" w:cs="Times New Roman"/>
          <w:sz w:val="24"/>
        </w:rPr>
        <w:lastRenderedPageBreak/>
        <w:t xml:space="preserve">GC-MS </w:t>
      </w:r>
      <w:r w:rsidR="008B0AB0" w:rsidRPr="008B0AB0">
        <w:rPr>
          <w:rFonts w:ascii="Times New Roman" w:hAnsi="Times New Roman" w:cs="Times New Roman"/>
          <w:sz w:val="24"/>
        </w:rPr>
        <w:t>analysis results of the comp</w:t>
      </w:r>
      <w:r w:rsidR="00F32954">
        <w:rPr>
          <w:rFonts w:ascii="Times New Roman" w:hAnsi="Times New Roman" w:cs="Times New Roman" w:hint="eastAsia"/>
          <w:sz w:val="24"/>
        </w:rPr>
        <w:t>o</w:t>
      </w:r>
      <w:r w:rsidR="008B0AB0" w:rsidRPr="008B0AB0">
        <w:rPr>
          <w:rFonts w:ascii="Times New Roman" w:hAnsi="Times New Roman" w:cs="Times New Roman"/>
          <w:sz w:val="24"/>
        </w:rPr>
        <w:t>unds in Figure 4</w:t>
      </w:r>
    </w:p>
    <w:p w14:paraId="565A421C" w14:textId="77777777" w:rsidR="00C54471"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kern w:val="0"/>
          <w:sz w:val="24"/>
          <w:lang w:bidi="ar"/>
        </w:rPr>
        <w:t>All GC-MS data were compared by NIST 20.L spectral library</w:t>
      </w:r>
    </w:p>
    <w:p w14:paraId="7EFF0630" w14:textId="77777777" w:rsidR="00F32954" w:rsidRPr="008B0AB0" w:rsidRDefault="00F32954" w:rsidP="00F542D8">
      <w:pPr>
        <w:spacing w:line="360" w:lineRule="auto"/>
        <w:rPr>
          <w:rFonts w:ascii="Times New Roman" w:eastAsia="宋体" w:hAnsi="Times New Roman" w:cs="Times New Roman"/>
          <w:kern w:val="0"/>
          <w:sz w:val="24"/>
          <w:lang w:bidi="ar"/>
        </w:rPr>
      </w:pPr>
    </w:p>
    <w:p w14:paraId="5FA703E9" w14:textId="7E695FC4" w:rsidR="00C54471" w:rsidRPr="00F32954" w:rsidRDefault="003A7DCB" w:rsidP="00F542D8">
      <w:pPr>
        <w:spacing w:line="360" w:lineRule="auto"/>
        <w:rPr>
          <w:rFonts w:ascii="Times New Roman" w:eastAsia="宋体" w:hAnsi="Times New Roman" w:cs="Times New Roman"/>
          <w:b/>
          <w:bCs/>
          <w:kern w:val="0"/>
          <w:sz w:val="24"/>
          <w:lang w:bidi="ar"/>
        </w:rPr>
      </w:pPr>
      <w:r w:rsidRPr="00F32954">
        <w:rPr>
          <w:rFonts w:ascii="Times New Roman" w:eastAsia="宋体" w:hAnsi="Times New Roman" w:cs="Times New Roman"/>
          <w:b/>
          <w:bCs/>
          <w:kern w:val="0"/>
          <w:sz w:val="24"/>
          <w:lang w:bidi="ar"/>
        </w:rPr>
        <w:t>Compound 1: n-</w:t>
      </w:r>
      <w:proofErr w:type="spellStart"/>
      <w:r w:rsidRPr="00F32954">
        <w:rPr>
          <w:rFonts w:ascii="Times New Roman" w:eastAsia="宋体" w:hAnsi="Times New Roman" w:cs="Times New Roman"/>
          <w:b/>
          <w:bCs/>
          <w:kern w:val="0"/>
          <w:sz w:val="24"/>
          <w:lang w:bidi="ar"/>
        </w:rPr>
        <w:t>Nonenylsuccinic</w:t>
      </w:r>
      <w:proofErr w:type="spellEnd"/>
      <w:r w:rsidRPr="00F32954">
        <w:rPr>
          <w:rFonts w:ascii="Times New Roman" w:eastAsia="宋体" w:hAnsi="Times New Roman" w:cs="Times New Roman"/>
          <w:b/>
          <w:bCs/>
          <w:kern w:val="0"/>
          <w:sz w:val="24"/>
          <w:lang w:bidi="ar"/>
        </w:rPr>
        <w:t xml:space="preserve"> anhydride</w:t>
      </w:r>
    </w:p>
    <w:p w14:paraId="254DF662" w14:textId="77777777"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159FDD81" wp14:editId="31014E1E">
            <wp:extent cx="5271135" cy="3733165"/>
            <wp:effectExtent l="0" t="0" r="5715" b="635"/>
            <wp:docPr id="13" name="图片 13" descr="848cf13f305e66a149d30fcebbbcb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848cf13f305e66a149d30fcebbbcbf2"/>
                    <pic:cNvPicPr>
                      <a:picLocks noChangeAspect="1"/>
                    </pic:cNvPicPr>
                  </pic:nvPicPr>
                  <pic:blipFill>
                    <a:blip r:embed="rId11"/>
                    <a:stretch>
                      <a:fillRect/>
                    </a:stretch>
                  </pic:blipFill>
                  <pic:spPr>
                    <a:xfrm>
                      <a:off x="0" y="0"/>
                      <a:ext cx="5271135" cy="3733165"/>
                    </a:xfrm>
                    <a:prstGeom prst="rect">
                      <a:avLst/>
                    </a:prstGeom>
                  </pic:spPr>
                </pic:pic>
              </a:graphicData>
            </a:graphic>
          </wp:inline>
        </w:drawing>
      </w:r>
    </w:p>
    <w:p w14:paraId="26176515" w14:textId="77777777" w:rsidR="003A7DCB" w:rsidRDefault="003A7DCB" w:rsidP="00F542D8">
      <w:pPr>
        <w:spacing w:line="360" w:lineRule="auto"/>
        <w:rPr>
          <w:rFonts w:ascii="Times New Roman" w:eastAsia="宋体" w:hAnsi="Times New Roman" w:cs="Times New Roman"/>
          <w:color w:val="0000FF"/>
          <w:kern w:val="0"/>
          <w:sz w:val="24"/>
          <w:lang w:bidi="ar"/>
        </w:rPr>
      </w:pPr>
    </w:p>
    <w:p w14:paraId="6E7128AD"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59879C78"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59E44AD8"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076DE697"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44EC662B"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0ACE50D5"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14E71020"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798449FC"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0EA24742"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151B4514"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74808EBD"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6C259A6E" w14:textId="77777777" w:rsidR="00F32954" w:rsidRDefault="00F32954" w:rsidP="00F542D8">
      <w:pPr>
        <w:spacing w:line="360" w:lineRule="auto"/>
        <w:rPr>
          <w:rFonts w:ascii="Times New Roman" w:eastAsia="宋体" w:hAnsi="Times New Roman" w:cs="Times New Roman"/>
          <w:color w:val="0000FF"/>
          <w:kern w:val="0"/>
          <w:sz w:val="24"/>
          <w:lang w:bidi="ar"/>
        </w:rPr>
      </w:pPr>
    </w:p>
    <w:p w14:paraId="3AF1E74B" w14:textId="3C64B325" w:rsidR="00C54471" w:rsidRPr="00F32954" w:rsidRDefault="003A7DCB" w:rsidP="00F542D8">
      <w:pPr>
        <w:spacing w:line="360" w:lineRule="auto"/>
        <w:rPr>
          <w:rFonts w:ascii="Times New Roman" w:eastAsia="宋体" w:hAnsi="Times New Roman" w:cs="Times New Roman"/>
          <w:b/>
          <w:bCs/>
          <w:color w:val="000000" w:themeColor="text1"/>
          <w:kern w:val="0"/>
          <w:sz w:val="24"/>
          <w:lang w:bidi="ar"/>
        </w:rPr>
      </w:pPr>
      <w:r w:rsidRPr="00F32954">
        <w:rPr>
          <w:rFonts w:ascii="Times New Roman" w:eastAsia="宋体" w:hAnsi="Times New Roman" w:cs="Times New Roman"/>
          <w:b/>
          <w:bCs/>
          <w:color w:val="000000" w:themeColor="text1"/>
          <w:kern w:val="0"/>
          <w:sz w:val="24"/>
          <w:lang w:bidi="ar"/>
        </w:rPr>
        <w:lastRenderedPageBreak/>
        <w:t>Compound 2</w:t>
      </w:r>
      <w:r w:rsidRPr="00F32954">
        <w:rPr>
          <w:rFonts w:ascii="Times New Roman" w:eastAsia="宋体" w:hAnsi="Times New Roman" w:cs="Times New Roman"/>
          <w:b/>
          <w:bCs/>
          <w:color w:val="000000" w:themeColor="text1"/>
          <w:kern w:val="0"/>
          <w:sz w:val="24"/>
          <w:lang w:bidi="ar"/>
        </w:rPr>
        <w:t>：</w:t>
      </w:r>
      <w:proofErr w:type="spellStart"/>
      <w:r w:rsidRPr="00F32954">
        <w:rPr>
          <w:rFonts w:ascii="Times New Roman" w:eastAsia="宋体" w:hAnsi="Times New Roman" w:cs="Times New Roman"/>
          <w:b/>
          <w:bCs/>
          <w:color w:val="000000" w:themeColor="text1"/>
          <w:kern w:val="0"/>
          <w:sz w:val="24"/>
          <w:lang w:bidi="ar"/>
        </w:rPr>
        <w:t>Sclaral</w:t>
      </w:r>
      <w:proofErr w:type="spellEnd"/>
      <w:r w:rsidRPr="00F32954">
        <w:rPr>
          <w:rFonts w:ascii="Times New Roman" w:eastAsia="宋体" w:hAnsi="Times New Roman" w:cs="Times New Roman"/>
          <w:b/>
          <w:bCs/>
          <w:color w:val="000000" w:themeColor="text1"/>
          <w:kern w:val="0"/>
          <w:sz w:val="24"/>
          <w:lang w:bidi="ar"/>
        </w:rPr>
        <w:t xml:space="preserve"> (</w:t>
      </w:r>
      <w:proofErr w:type="spellStart"/>
      <w:r w:rsidRPr="00F32954">
        <w:rPr>
          <w:rFonts w:ascii="Times New Roman" w:eastAsia="宋体" w:hAnsi="Times New Roman" w:cs="Times New Roman"/>
          <w:b/>
          <w:bCs/>
          <w:color w:val="000000" w:themeColor="text1"/>
          <w:kern w:val="0"/>
          <w:sz w:val="24"/>
          <w:lang w:bidi="ar"/>
        </w:rPr>
        <w:t>sclareolide</w:t>
      </w:r>
      <w:proofErr w:type="spellEnd"/>
      <w:r w:rsidRPr="00F32954">
        <w:rPr>
          <w:rFonts w:ascii="Times New Roman" w:eastAsia="宋体" w:hAnsi="Times New Roman" w:cs="Times New Roman"/>
          <w:b/>
          <w:bCs/>
          <w:color w:val="000000" w:themeColor="text1"/>
          <w:kern w:val="0"/>
          <w:sz w:val="24"/>
          <w:lang w:bidi="ar"/>
        </w:rPr>
        <w:t xml:space="preserve"> </w:t>
      </w:r>
      <w:proofErr w:type="spellStart"/>
      <w:r w:rsidRPr="00F32954">
        <w:rPr>
          <w:rFonts w:ascii="Times New Roman" w:eastAsia="宋体" w:hAnsi="Times New Roman" w:cs="Times New Roman"/>
          <w:b/>
          <w:bCs/>
          <w:color w:val="000000" w:themeColor="text1"/>
          <w:kern w:val="0"/>
          <w:sz w:val="24"/>
          <w:lang w:bidi="ar"/>
        </w:rPr>
        <w:t>lactol</w:t>
      </w:r>
      <w:proofErr w:type="spellEnd"/>
      <w:r w:rsidRPr="00F32954">
        <w:rPr>
          <w:rFonts w:ascii="Times New Roman" w:eastAsia="宋体" w:hAnsi="Times New Roman" w:cs="Times New Roman"/>
          <w:b/>
          <w:bCs/>
          <w:color w:val="000000" w:themeColor="text1"/>
          <w:kern w:val="0"/>
          <w:sz w:val="24"/>
          <w:lang w:bidi="ar"/>
        </w:rPr>
        <w:t>)</w:t>
      </w:r>
    </w:p>
    <w:p w14:paraId="6D42EBFB" w14:textId="77777777"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1A1EADD7" wp14:editId="25FFDBE3">
            <wp:extent cx="5269230" cy="3731895"/>
            <wp:effectExtent l="0" t="0" r="7620" b="1905"/>
            <wp:docPr id="12" name="图片 12" descr="a8ae0f347165438f1ced2c1958685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8ae0f347165438f1ced2c19586859e"/>
                    <pic:cNvPicPr>
                      <a:picLocks noChangeAspect="1"/>
                    </pic:cNvPicPr>
                  </pic:nvPicPr>
                  <pic:blipFill>
                    <a:blip r:embed="rId12"/>
                    <a:stretch>
                      <a:fillRect/>
                    </a:stretch>
                  </pic:blipFill>
                  <pic:spPr>
                    <a:xfrm>
                      <a:off x="0" y="0"/>
                      <a:ext cx="5269230" cy="3731895"/>
                    </a:xfrm>
                    <a:prstGeom prst="rect">
                      <a:avLst/>
                    </a:prstGeom>
                  </pic:spPr>
                </pic:pic>
              </a:graphicData>
            </a:graphic>
          </wp:inline>
        </w:drawing>
      </w:r>
    </w:p>
    <w:p w14:paraId="792A5849" w14:textId="77777777" w:rsidR="003A7DCB" w:rsidRPr="008B0AB0" w:rsidRDefault="003A7DCB" w:rsidP="00F542D8">
      <w:pPr>
        <w:spacing w:line="360" w:lineRule="auto"/>
        <w:rPr>
          <w:rFonts w:ascii="Times New Roman" w:eastAsia="宋体" w:hAnsi="Times New Roman" w:cs="Times New Roman"/>
          <w:color w:val="C00000"/>
          <w:kern w:val="0"/>
          <w:sz w:val="24"/>
          <w:lang w:bidi="ar"/>
        </w:rPr>
      </w:pPr>
    </w:p>
    <w:p w14:paraId="3B63DDD1" w14:textId="3E2C4F0F" w:rsidR="00C54471" w:rsidRPr="00F32954" w:rsidRDefault="003A7DCB" w:rsidP="00F542D8">
      <w:pPr>
        <w:spacing w:line="360" w:lineRule="auto"/>
        <w:rPr>
          <w:rFonts w:ascii="Times New Roman" w:eastAsia="宋体" w:hAnsi="Times New Roman" w:cs="Times New Roman"/>
          <w:b/>
          <w:bCs/>
          <w:color w:val="C00000"/>
          <w:kern w:val="0"/>
          <w:sz w:val="24"/>
          <w:lang w:bidi="ar"/>
        </w:rPr>
      </w:pPr>
      <w:r w:rsidRPr="00F32954">
        <w:rPr>
          <w:rFonts w:ascii="Times New Roman" w:eastAsia="宋体" w:hAnsi="Times New Roman" w:cs="Times New Roman"/>
          <w:b/>
          <w:bCs/>
          <w:color w:val="000000" w:themeColor="text1"/>
          <w:kern w:val="0"/>
          <w:sz w:val="24"/>
          <w:lang w:bidi="ar"/>
        </w:rPr>
        <w:t>Compound3</w:t>
      </w:r>
      <w:r w:rsidRPr="00F32954">
        <w:rPr>
          <w:rFonts w:ascii="Times New Roman" w:eastAsia="宋体" w:hAnsi="Times New Roman" w:cs="Times New Roman"/>
          <w:b/>
          <w:bCs/>
          <w:color w:val="000000" w:themeColor="text1"/>
          <w:kern w:val="0"/>
          <w:sz w:val="24"/>
          <w:lang w:bidi="ar"/>
        </w:rPr>
        <w:t>：</w:t>
      </w:r>
      <w:proofErr w:type="spellStart"/>
      <w:r w:rsidRPr="00F32954">
        <w:rPr>
          <w:rFonts w:ascii="Times New Roman" w:eastAsia="宋体" w:hAnsi="Times New Roman" w:cs="Times New Roman"/>
          <w:b/>
          <w:bCs/>
          <w:color w:val="000000" w:themeColor="text1"/>
          <w:kern w:val="0"/>
          <w:sz w:val="24"/>
          <w:lang w:bidi="ar"/>
        </w:rPr>
        <w:t>Amberonne</w:t>
      </w:r>
      <w:proofErr w:type="spellEnd"/>
      <w:r w:rsidRPr="00F32954">
        <w:rPr>
          <w:rFonts w:ascii="Times New Roman" w:eastAsia="宋体" w:hAnsi="Times New Roman" w:cs="Times New Roman"/>
          <w:b/>
          <w:bCs/>
          <w:color w:val="000000" w:themeColor="text1"/>
          <w:kern w:val="0"/>
          <w:sz w:val="24"/>
          <w:lang w:bidi="ar"/>
        </w:rPr>
        <w:t xml:space="preserve"> (isomer</w:t>
      </w:r>
      <w:r w:rsidR="00F32954" w:rsidRPr="00F32954">
        <w:rPr>
          <w:rFonts w:ascii="Times New Roman" w:eastAsia="宋体" w:hAnsi="Times New Roman" w:cs="Times New Roman" w:hint="eastAsia"/>
          <w:b/>
          <w:bCs/>
          <w:color w:val="000000" w:themeColor="text1"/>
          <w:kern w:val="0"/>
          <w:sz w:val="24"/>
          <w:lang w:bidi="ar"/>
        </w:rPr>
        <w:t>3</w:t>
      </w:r>
      <w:r w:rsidRPr="00F32954">
        <w:rPr>
          <w:rFonts w:ascii="Times New Roman" w:eastAsia="宋体" w:hAnsi="Times New Roman" w:cs="Times New Roman"/>
          <w:b/>
          <w:bCs/>
          <w:color w:val="000000" w:themeColor="text1"/>
          <w:kern w:val="0"/>
          <w:sz w:val="24"/>
          <w:lang w:bidi="ar"/>
        </w:rPr>
        <w:t>)</w:t>
      </w:r>
      <w:r w:rsidR="00F32954" w:rsidRPr="00F32954">
        <w:rPr>
          <w:rFonts w:ascii="Times New Roman" w:eastAsia="宋体" w:hAnsi="Times New Roman" w:cs="Times New Roman" w:hint="eastAsia"/>
          <w:b/>
          <w:bCs/>
          <w:color w:val="000000" w:themeColor="text1"/>
          <w:kern w:val="0"/>
          <w:sz w:val="24"/>
          <w:lang w:bidi="ar"/>
        </w:rPr>
        <w:t xml:space="preserve"> analog</w:t>
      </w:r>
    </w:p>
    <w:p w14:paraId="0141687B" w14:textId="77777777"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63A35194" wp14:editId="0B7D8ADD">
            <wp:extent cx="5271135" cy="3733165"/>
            <wp:effectExtent l="0" t="0" r="5715" b="635"/>
            <wp:docPr id="10" name="图片 10" descr="5058465ac6c920c2c9d538a7d84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5058465ac6c920c2c9d538a7d841792"/>
                    <pic:cNvPicPr>
                      <a:picLocks noChangeAspect="1"/>
                    </pic:cNvPicPr>
                  </pic:nvPicPr>
                  <pic:blipFill>
                    <a:blip r:embed="rId13"/>
                    <a:stretch>
                      <a:fillRect/>
                    </a:stretch>
                  </pic:blipFill>
                  <pic:spPr>
                    <a:xfrm>
                      <a:off x="0" y="0"/>
                      <a:ext cx="5271135" cy="3733165"/>
                    </a:xfrm>
                    <a:prstGeom prst="rect">
                      <a:avLst/>
                    </a:prstGeom>
                  </pic:spPr>
                </pic:pic>
              </a:graphicData>
            </a:graphic>
          </wp:inline>
        </w:drawing>
      </w:r>
    </w:p>
    <w:p w14:paraId="5C55E842" w14:textId="77777777" w:rsidR="003A7DCB" w:rsidRPr="008B0AB0" w:rsidRDefault="003A7DCB" w:rsidP="00F542D8">
      <w:pPr>
        <w:spacing w:line="360" w:lineRule="auto"/>
        <w:rPr>
          <w:rFonts w:ascii="Times New Roman" w:hAnsi="Times New Roman" w:cs="Times New Roman"/>
          <w:color w:val="C00000"/>
          <w:sz w:val="24"/>
        </w:rPr>
      </w:pPr>
    </w:p>
    <w:p w14:paraId="4D7ADE56" w14:textId="3C53E1FC" w:rsidR="003A7DCB" w:rsidRPr="00F32954" w:rsidRDefault="003A7DCB" w:rsidP="00F542D8">
      <w:pPr>
        <w:spacing w:line="360" w:lineRule="auto"/>
        <w:rPr>
          <w:rFonts w:ascii="Times New Roman" w:eastAsia="宋体" w:hAnsi="Times New Roman" w:cs="Times New Roman"/>
          <w:b/>
          <w:bCs/>
          <w:color w:val="000000" w:themeColor="text1"/>
          <w:kern w:val="0"/>
          <w:sz w:val="24"/>
          <w:lang w:bidi="ar"/>
        </w:rPr>
      </w:pPr>
      <w:r w:rsidRPr="00F32954">
        <w:rPr>
          <w:rFonts w:ascii="Times New Roman" w:hAnsi="Times New Roman" w:cs="Times New Roman"/>
          <w:b/>
          <w:bCs/>
          <w:color w:val="000000" w:themeColor="text1"/>
          <w:sz w:val="24"/>
        </w:rPr>
        <w:lastRenderedPageBreak/>
        <w:t>Compound 4</w:t>
      </w:r>
      <w:r w:rsidRPr="00F32954">
        <w:rPr>
          <w:rFonts w:ascii="Times New Roman" w:hAnsi="Times New Roman" w:cs="Times New Roman"/>
          <w:b/>
          <w:bCs/>
          <w:color w:val="000000" w:themeColor="text1"/>
          <w:sz w:val="24"/>
        </w:rPr>
        <w:t>：</w:t>
      </w:r>
      <w:hyperlink r:id="rId14" w:tooltip="https://www.chemsrc.com/en/cas/515-03-7_79307.html" w:history="1">
        <w:r w:rsidRPr="00F32954">
          <w:rPr>
            <w:rFonts w:ascii="Times New Roman" w:eastAsia="宋体" w:hAnsi="Times New Roman" w:cs="Times New Roman"/>
            <w:b/>
            <w:bCs/>
            <w:color w:val="000000" w:themeColor="text1"/>
            <w:kern w:val="0"/>
            <w:sz w:val="24"/>
            <w:lang w:bidi="ar"/>
          </w:rPr>
          <w:t>Sclareol</w:t>
        </w:r>
      </w:hyperlink>
      <w:r w:rsidR="008C5735" w:rsidRPr="00F32954">
        <w:rPr>
          <w:rFonts w:ascii="Times New Roman" w:eastAsia="宋体" w:hAnsi="Times New Roman" w:cs="Times New Roman"/>
          <w:b/>
          <w:bCs/>
          <w:color w:val="000000" w:themeColor="text1"/>
          <w:kern w:val="0"/>
          <w:sz w:val="24"/>
          <w:lang w:bidi="ar"/>
        </w:rPr>
        <w:t xml:space="preserve"> analog</w:t>
      </w:r>
    </w:p>
    <w:p w14:paraId="4551EA16" w14:textId="3AA0FF9C"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6A44E992" wp14:editId="70C16319">
            <wp:extent cx="5269230" cy="3731895"/>
            <wp:effectExtent l="0" t="0" r="7620" b="1905"/>
            <wp:docPr id="11" name="图片 11" descr="474c8ce15535f908183c966ce208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74c8ce15535f908183c966ce208d23"/>
                    <pic:cNvPicPr>
                      <a:picLocks noChangeAspect="1"/>
                    </pic:cNvPicPr>
                  </pic:nvPicPr>
                  <pic:blipFill>
                    <a:blip r:embed="rId15"/>
                    <a:stretch>
                      <a:fillRect/>
                    </a:stretch>
                  </pic:blipFill>
                  <pic:spPr>
                    <a:xfrm>
                      <a:off x="0" y="0"/>
                      <a:ext cx="5269230" cy="3731895"/>
                    </a:xfrm>
                    <a:prstGeom prst="rect">
                      <a:avLst/>
                    </a:prstGeom>
                  </pic:spPr>
                </pic:pic>
              </a:graphicData>
            </a:graphic>
          </wp:inline>
        </w:drawing>
      </w:r>
    </w:p>
    <w:p w14:paraId="7199BC86" w14:textId="77777777" w:rsidR="003A7DCB" w:rsidRPr="008B0AB0" w:rsidRDefault="003A7DCB" w:rsidP="00F542D8">
      <w:pPr>
        <w:spacing w:line="360" w:lineRule="auto"/>
        <w:rPr>
          <w:rFonts w:ascii="Times New Roman" w:eastAsia="宋体" w:hAnsi="Times New Roman" w:cs="Times New Roman"/>
          <w:color w:val="0000FF"/>
          <w:kern w:val="0"/>
          <w:sz w:val="24"/>
          <w:lang w:bidi="ar"/>
        </w:rPr>
      </w:pPr>
    </w:p>
    <w:p w14:paraId="7D9D2F84" w14:textId="77777777" w:rsidR="003A7DCB" w:rsidRPr="008B0AB0" w:rsidRDefault="003A7DCB" w:rsidP="00F542D8">
      <w:pPr>
        <w:spacing w:line="360" w:lineRule="auto"/>
        <w:rPr>
          <w:rFonts w:ascii="Times New Roman" w:eastAsia="宋体" w:hAnsi="Times New Roman" w:cs="Times New Roman"/>
          <w:color w:val="0000FF"/>
          <w:kern w:val="0"/>
          <w:sz w:val="24"/>
          <w:lang w:bidi="ar"/>
        </w:rPr>
      </w:pPr>
    </w:p>
    <w:p w14:paraId="728E18B2" w14:textId="720D26FA" w:rsidR="00C54471" w:rsidRPr="00F32954" w:rsidRDefault="003A7DCB" w:rsidP="00F542D8">
      <w:pPr>
        <w:spacing w:line="360" w:lineRule="auto"/>
        <w:rPr>
          <w:rFonts w:ascii="Times New Roman" w:eastAsia="宋体" w:hAnsi="Times New Roman" w:cs="Times New Roman"/>
          <w:b/>
          <w:bCs/>
          <w:color w:val="000000" w:themeColor="text1"/>
          <w:kern w:val="0"/>
          <w:sz w:val="24"/>
          <w:lang w:bidi="ar"/>
        </w:rPr>
      </w:pPr>
      <w:r w:rsidRPr="00F32954">
        <w:rPr>
          <w:rFonts w:ascii="Times New Roman" w:eastAsia="宋体" w:hAnsi="Times New Roman" w:cs="Times New Roman"/>
          <w:b/>
          <w:bCs/>
          <w:color w:val="000000" w:themeColor="text1"/>
          <w:kern w:val="0"/>
          <w:sz w:val="24"/>
          <w:lang w:bidi="ar"/>
        </w:rPr>
        <w:t>Compound 5</w:t>
      </w:r>
      <w:r w:rsidRPr="00F32954">
        <w:rPr>
          <w:rFonts w:ascii="Times New Roman" w:eastAsia="宋体" w:hAnsi="Times New Roman" w:cs="Times New Roman"/>
          <w:b/>
          <w:bCs/>
          <w:color w:val="000000" w:themeColor="text1"/>
          <w:kern w:val="0"/>
          <w:sz w:val="24"/>
          <w:lang w:bidi="ar"/>
        </w:rPr>
        <w:t>：</w:t>
      </w:r>
      <w:r w:rsidRPr="00F32954">
        <w:rPr>
          <w:rFonts w:ascii="Times New Roman" w:eastAsia="宋体" w:hAnsi="Times New Roman" w:cs="Times New Roman"/>
          <w:b/>
          <w:bCs/>
          <w:color w:val="000000" w:themeColor="text1"/>
          <w:kern w:val="0"/>
          <w:sz w:val="24"/>
          <w:lang w:bidi="ar"/>
        </w:rPr>
        <w:t>15-Isobutyl-(</w:t>
      </w:r>
      <w:proofErr w:type="gramStart"/>
      <w:r w:rsidRPr="00F32954">
        <w:rPr>
          <w:rFonts w:ascii="Times New Roman" w:eastAsia="宋体" w:hAnsi="Times New Roman" w:cs="Times New Roman"/>
          <w:b/>
          <w:bCs/>
          <w:color w:val="000000" w:themeColor="text1"/>
          <w:kern w:val="0"/>
          <w:sz w:val="24"/>
          <w:lang w:bidi="ar"/>
        </w:rPr>
        <w:t>13.alpha</w:t>
      </w:r>
      <w:proofErr w:type="gramEnd"/>
      <w:r w:rsidRPr="00F32954">
        <w:rPr>
          <w:rFonts w:ascii="Times New Roman" w:eastAsia="宋体" w:hAnsi="Times New Roman" w:cs="Times New Roman"/>
          <w:b/>
          <w:bCs/>
          <w:color w:val="000000" w:themeColor="text1"/>
          <w:kern w:val="0"/>
          <w:sz w:val="24"/>
          <w:lang w:bidi="ar"/>
        </w:rPr>
        <w:t>.H)-</w:t>
      </w:r>
      <w:proofErr w:type="spellStart"/>
      <w:r w:rsidRPr="00F32954">
        <w:rPr>
          <w:rFonts w:ascii="Times New Roman" w:eastAsia="宋体" w:hAnsi="Times New Roman" w:cs="Times New Roman"/>
          <w:b/>
          <w:bCs/>
          <w:color w:val="000000" w:themeColor="text1"/>
          <w:kern w:val="0"/>
          <w:sz w:val="24"/>
          <w:lang w:bidi="ar"/>
        </w:rPr>
        <w:t>isocopalane</w:t>
      </w:r>
      <w:proofErr w:type="spellEnd"/>
    </w:p>
    <w:p w14:paraId="50564DA3" w14:textId="77777777"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4603A6D9" wp14:editId="1524BAE9">
            <wp:extent cx="5271135" cy="3733165"/>
            <wp:effectExtent l="0" t="0" r="5715" b="635"/>
            <wp:docPr id="14" name="图片 14" descr="f3e754580e0ebcddb7817bf7b841c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3e754580e0ebcddb7817bf7b841ce8"/>
                    <pic:cNvPicPr>
                      <a:picLocks noChangeAspect="1"/>
                    </pic:cNvPicPr>
                  </pic:nvPicPr>
                  <pic:blipFill>
                    <a:blip r:embed="rId16"/>
                    <a:stretch>
                      <a:fillRect/>
                    </a:stretch>
                  </pic:blipFill>
                  <pic:spPr>
                    <a:xfrm>
                      <a:off x="0" y="0"/>
                      <a:ext cx="5271135" cy="3733165"/>
                    </a:xfrm>
                    <a:prstGeom prst="rect">
                      <a:avLst/>
                    </a:prstGeom>
                  </pic:spPr>
                </pic:pic>
              </a:graphicData>
            </a:graphic>
          </wp:inline>
        </w:drawing>
      </w:r>
    </w:p>
    <w:p w14:paraId="19ED527D" w14:textId="79F331C2" w:rsidR="00C54471" w:rsidRPr="00F32954" w:rsidRDefault="003A7DCB" w:rsidP="00F542D8">
      <w:pPr>
        <w:spacing w:line="360" w:lineRule="auto"/>
        <w:rPr>
          <w:rFonts w:ascii="Times New Roman" w:eastAsia="宋体" w:hAnsi="Times New Roman" w:cs="Times New Roman"/>
          <w:b/>
          <w:bCs/>
          <w:color w:val="0000FF"/>
          <w:kern w:val="0"/>
          <w:sz w:val="24"/>
          <w:lang w:bidi="ar"/>
        </w:rPr>
      </w:pPr>
      <w:r w:rsidRPr="00F32954">
        <w:rPr>
          <w:rFonts w:ascii="Times New Roman" w:eastAsia="宋体" w:hAnsi="Times New Roman" w:cs="Times New Roman"/>
          <w:b/>
          <w:bCs/>
          <w:color w:val="000000" w:themeColor="text1"/>
          <w:kern w:val="0"/>
          <w:sz w:val="24"/>
          <w:lang w:bidi="ar"/>
        </w:rPr>
        <w:lastRenderedPageBreak/>
        <w:t>Compound 6</w:t>
      </w:r>
      <w:r w:rsidRPr="00F32954">
        <w:rPr>
          <w:rFonts w:ascii="Times New Roman" w:eastAsia="宋体" w:hAnsi="Times New Roman" w:cs="Times New Roman"/>
          <w:b/>
          <w:bCs/>
          <w:color w:val="000000" w:themeColor="text1"/>
          <w:kern w:val="0"/>
          <w:sz w:val="24"/>
          <w:lang w:bidi="ar"/>
        </w:rPr>
        <w:t>：</w:t>
      </w:r>
      <w:r w:rsidRPr="00F32954">
        <w:rPr>
          <w:rFonts w:ascii="Times New Roman" w:eastAsia="宋体" w:hAnsi="Times New Roman" w:cs="Times New Roman"/>
          <w:b/>
          <w:bCs/>
          <w:color w:val="000000" w:themeColor="text1"/>
          <w:kern w:val="0"/>
          <w:sz w:val="24"/>
          <w:lang w:bidi="ar"/>
        </w:rPr>
        <w:t>(3R)-3,7-Dihydroxy-9,11-eremophiladien-8-one, 3-acetate</w:t>
      </w:r>
      <w:r w:rsidRPr="00F32954">
        <w:rPr>
          <w:rFonts w:ascii="Times New Roman" w:eastAsia="宋体" w:hAnsi="Times New Roman" w:cs="Times New Roman"/>
          <w:b/>
          <w:bCs/>
          <w:color w:val="0000FF"/>
          <w:kern w:val="0"/>
          <w:sz w:val="24"/>
          <w:lang w:bidi="ar"/>
        </w:rPr>
        <w:t xml:space="preserve"> </w:t>
      </w:r>
    </w:p>
    <w:p w14:paraId="40824AF2" w14:textId="77777777"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3D233B96" wp14:editId="0BB1B326">
            <wp:extent cx="5271135" cy="3733165"/>
            <wp:effectExtent l="0" t="0" r="5715" b="635"/>
            <wp:docPr id="16" name="图片 16" descr="2f08572c5d897359f36c6c88271e9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f08572c5d897359f36c6c88271e96e"/>
                    <pic:cNvPicPr>
                      <a:picLocks noChangeAspect="1"/>
                    </pic:cNvPicPr>
                  </pic:nvPicPr>
                  <pic:blipFill>
                    <a:blip r:embed="rId17"/>
                    <a:stretch>
                      <a:fillRect/>
                    </a:stretch>
                  </pic:blipFill>
                  <pic:spPr>
                    <a:xfrm>
                      <a:off x="0" y="0"/>
                      <a:ext cx="5271135" cy="3733165"/>
                    </a:xfrm>
                    <a:prstGeom prst="rect">
                      <a:avLst/>
                    </a:prstGeom>
                  </pic:spPr>
                </pic:pic>
              </a:graphicData>
            </a:graphic>
          </wp:inline>
        </w:drawing>
      </w:r>
    </w:p>
    <w:p w14:paraId="0F06ACE5" w14:textId="77777777" w:rsidR="003A7DCB" w:rsidRPr="008B0AB0" w:rsidRDefault="003A7DCB" w:rsidP="00F542D8">
      <w:pPr>
        <w:spacing w:line="360" w:lineRule="auto"/>
        <w:rPr>
          <w:rFonts w:ascii="Times New Roman" w:eastAsia="宋体" w:hAnsi="Times New Roman" w:cs="Times New Roman"/>
          <w:color w:val="0000FF"/>
          <w:kern w:val="0"/>
          <w:sz w:val="24"/>
          <w:lang w:bidi="ar"/>
        </w:rPr>
      </w:pPr>
    </w:p>
    <w:p w14:paraId="7C73CAAA" w14:textId="627C2E22" w:rsidR="003A7DCB" w:rsidRPr="00F32954" w:rsidRDefault="003A7DCB" w:rsidP="00F542D8">
      <w:pPr>
        <w:spacing w:line="360" w:lineRule="auto"/>
        <w:rPr>
          <w:rFonts w:ascii="Times New Roman" w:eastAsia="宋体" w:hAnsi="Times New Roman" w:cs="Times New Roman"/>
          <w:b/>
          <w:bCs/>
          <w:color w:val="000000" w:themeColor="text1"/>
          <w:kern w:val="0"/>
          <w:sz w:val="24"/>
          <w:lang w:bidi="ar"/>
        </w:rPr>
      </w:pPr>
      <w:r w:rsidRPr="00F32954">
        <w:rPr>
          <w:rFonts w:ascii="Times New Roman" w:eastAsia="宋体" w:hAnsi="Times New Roman" w:cs="Times New Roman"/>
          <w:b/>
          <w:bCs/>
          <w:color w:val="000000" w:themeColor="text1"/>
          <w:kern w:val="0"/>
          <w:sz w:val="24"/>
          <w:lang w:bidi="ar"/>
        </w:rPr>
        <w:t>Compound 7</w:t>
      </w:r>
      <w:r w:rsidRPr="00F32954">
        <w:rPr>
          <w:rFonts w:ascii="Times New Roman" w:eastAsia="宋体" w:hAnsi="Times New Roman" w:cs="Times New Roman"/>
          <w:b/>
          <w:bCs/>
          <w:color w:val="000000" w:themeColor="text1"/>
          <w:kern w:val="0"/>
          <w:sz w:val="24"/>
          <w:lang w:bidi="ar"/>
        </w:rPr>
        <w:t>：</w:t>
      </w:r>
      <w:r w:rsidRPr="00F32954">
        <w:rPr>
          <w:rFonts w:ascii="Times New Roman" w:eastAsia="宋体" w:hAnsi="Times New Roman" w:cs="Times New Roman"/>
          <w:b/>
          <w:bCs/>
          <w:color w:val="000000" w:themeColor="text1"/>
          <w:kern w:val="0"/>
          <w:sz w:val="24"/>
          <w:lang w:bidi="ar"/>
        </w:rPr>
        <w:t>2,5,5,8a-Tetramethyl-4-methylene-4a,5,6,7,8,8a-hexahydro-4H -</w:t>
      </w:r>
      <w:proofErr w:type="spellStart"/>
      <w:r w:rsidRPr="00F32954">
        <w:rPr>
          <w:rFonts w:ascii="Times New Roman" w:eastAsia="宋体" w:hAnsi="Times New Roman" w:cs="Times New Roman"/>
          <w:b/>
          <w:bCs/>
          <w:color w:val="000000" w:themeColor="text1"/>
          <w:kern w:val="0"/>
          <w:sz w:val="24"/>
          <w:lang w:bidi="ar"/>
        </w:rPr>
        <w:t>chromene</w:t>
      </w:r>
      <w:proofErr w:type="spellEnd"/>
    </w:p>
    <w:p w14:paraId="50B97DC1" w14:textId="77777777" w:rsidR="00C54471" w:rsidRPr="008B0AB0" w:rsidRDefault="00000000" w:rsidP="00F542D8">
      <w:pPr>
        <w:spacing w:line="360" w:lineRule="auto"/>
        <w:rPr>
          <w:rFonts w:ascii="Times New Roman" w:eastAsia="宋体" w:hAnsi="Times New Roman" w:cs="Times New Roman"/>
          <w:kern w:val="0"/>
          <w:sz w:val="24"/>
          <w:lang w:bidi="ar"/>
        </w:rPr>
      </w:pPr>
      <w:r w:rsidRPr="008B0AB0">
        <w:rPr>
          <w:rFonts w:ascii="Times New Roman" w:eastAsia="宋体" w:hAnsi="Times New Roman" w:cs="Times New Roman"/>
          <w:noProof/>
          <w:kern w:val="0"/>
          <w:sz w:val="24"/>
          <w:lang w:bidi="ar"/>
        </w:rPr>
        <w:drawing>
          <wp:inline distT="0" distB="0" distL="114300" distR="114300" wp14:anchorId="3B32817C" wp14:editId="3145D919">
            <wp:extent cx="5095037" cy="3608447"/>
            <wp:effectExtent l="0" t="0" r="0" b="0"/>
            <wp:docPr id="15" name="图片 15" descr="d6e478a98aa650748d080991e6bbf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6e478a98aa650748d080991e6bbf07"/>
                    <pic:cNvPicPr>
                      <a:picLocks noChangeAspect="1"/>
                    </pic:cNvPicPr>
                  </pic:nvPicPr>
                  <pic:blipFill>
                    <a:blip r:embed="rId18"/>
                    <a:stretch>
                      <a:fillRect/>
                    </a:stretch>
                  </pic:blipFill>
                  <pic:spPr>
                    <a:xfrm>
                      <a:off x="0" y="0"/>
                      <a:ext cx="5105711" cy="3616007"/>
                    </a:xfrm>
                    <a:prstGeom prst="rect">
                      <a:avLst/>
                    </a:prstGeom>
                  </pic:spPr>
                </pic:pic>
              </a:graphicData>
            </a:graphic>
          </wp:inline>
        </w:drawing>
      </w:r>
    </w:p>
    <w:p w14:paraId="213DCA26" w14:textId="77777777" w:rsidR="003A7DCB" w:rsidRPr="008B0AB0" w:rsidRDefault="003A7DCB" w:rsidP="00F542D8">
      <w:pPr>
        <w:spacing w:line="360" w:lineRule="auto"/>
        <w:rPr>
          <w:rFonts w:ascii="Times New Roman" w:eastAsia="宋体" w:hAnsi="Times New Roman" w:cs="Times New Roman"/>
          <w:kern w:val="0"/>
          <w:sz w:val="24"/>
          <w:lang w:bidi="ar"/>
        </w:rPr>
      </w:pPr>
    </w:p>
    <w:p w14:paraId="771A30E6" w14:textId="1B64C877" w:rsidR="00C54471" w:rsidRPr="00F32954" w:rsidRDefault="003A7DCB" w:rsidP="00F542D8">
      <w:pPr>
        <w:spacing w:line="360" w:lineRule="auto"/>
        <w:rPr>
          <w:rFonts w:ascii="Times New Roman" w:eastAsia="宋体" w:hAnsi="Times New Roman" w:cs="Times New Roman"/>
          <w:b/>
          <w:bCs/>
          <w:color w:val="000000" w:themeColor="text1"/>
          <w:kern w:val="0"/>
          <w:sz w:val="24"/>
          <w:lang w:bidi="ar"/>
        </w:rPr>
      </w:pPr>
      <w:r w:rsidRPr="00F32954">
        <w:rPr>
          <w:rFonts w:ascii="Times New Roman" w:eastAsia="宋体" w:hAnsi="Times New Roman" w:cs="Times New Roman"/>
          <w:b/>
          <w:bCs/>
          <w:color w:val="000000" w:themeColor="text1"/>
          <w:kern w:val="0"/>
          <w:sz w:val="24"/>
          <w:lang w:bidi="ar"/>
        </w:rPr>
        <w:t>Compound 8</w:t>
      </w:r>
      <w:r w:rsidRPr="00F32954">
        <w:rPr>
          <w:rFonts w:ascii="Times New Roman" w:eastAsia="宋体" w:hAnsi="Times New Roman" w:cs="Times New Roman"/>
          <w:b/>
          <w:bCs/>
          <w:color w:val="000000" w:themeColor="text1"/>
          <w:kern w:val="0"/>
          <w:sz w:val="24"/>
          <w:lang w:bidi="ar"/>
        </w:rPr>
        <w:t>：</w:t>
      </w:r>
      <w:proofErr w:type="spellStart"/>
      <w:r w:rsidRPr="00F32954">
        <w:rPr>
          <w:rFonts w:ascii="Times New Roman" w:eastAsia="宋体" w:hAnsi="Times New Roman" w:cs="Times New Roman"/>
          <w:b/>
          <w:bCs/>
          <w:color w:val="000000" w:themeColor="text1"/>
          <w:kern w:val="0"/>
          <w:sz w:val="24"/>
          <w:lang w:bidi="ar"/>
        </w:rPr>
        <w:t>Ambreinolide</w:t>
      </w:r>
      <w:proofErr w:type="spellEnd"/>
    </w:p>
    <w:p w14:paraId="2D404F9C" w14:textId="3CEA9558" w:rsidR="00C54471" w:rsidRPr="00F32954" w:rsidRDefault="00000000" w:rsidP="00F542D8">
      <w:pPr>
        <w:spacing w:line="360" w:lineRule="auto"/>
        <w:rPr>
          <w:rFonts w:ascii="Times New Roman" w:eastAsia="宋体" w:hAnsi="Times New Roman" w:cs="Times New Roman"/>
          <w:kern w:val="0"/>
          <w:sz w:val="24"/>
        </w:rPr>
      </w:pPr>
      <w:r w:rsidRPr="008B0AB0">
        <w:rPr>
          <w:rFonts w:ascii="Times New Roman" w:eastAsia="宋体" w:hAnsi="Times New Roman" w:cs="Times New Roman"/>
          <w:noProof/>
          <w:kern w:val="0"/>
          <w:sz w:val="24"/>
        </w:rPr>
        <w:drawing>
          <wp:inline distT="0" distB="0" distL="114300" distR="114300" wp14:anchorId="23EBC877" wp14:editId="27764264">
            <wp:extent cx="5271135" cy="3733165"/>
            <wp:effectExtent l="0" t="0" r="5715" b="635"/>
            <wp:docPr id="7" name="图片 7" descr="08c9a683881ed11223d7c42e76fd6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8c9a683881ed11223d7c42e76fd6aa"/>
                    <pic:cNvPicPr>
                      <a:picLocks noChangeAspect="1"/>
                    </pic:cNvPicPr>
                  </pic:nvPicPr>
                  <pic:blipFill>
                    <a:blip r:embed="rId19"/>
                    <a:stretch>
                      <a:fillRect/>
                    </a:stretch>
                  </pic:blipFill>
                  <pic:spPr>
                    <a:xfrm>
                      <a:off x="0" y="0"/>
                      <a:ext cx="5271135" cy="3733165"/>
                    </a:xfrm>
                    <a:prstGeom prst="rect">
                      <a:avLst/>
                    </a:prstGeom>
                  </pic:spPr>
                </pic:pic>
              </a:graphicData>
            </a:graphic>
          </wp:inline>
        </w:drawing>
      </w:r>
    </w:p>
    <w:p w14:paraId="173AEBA4" w14:textId="4DAF53D3" w:rsidR="00C54471" w:rsidRPr="008B0AB0" w:rsidRDefault="00F32954" w:rsidP="00F542D8">
      <w:pPr>
        <w:spacing w:line="360" w:lineRule="auto"/>
        <w:rPr>
          <w:rFonts w:ascii="Times New Roman" w:hAnsi="Times New Roman" w:cs="Times New Roman"/>
          <w:sz w:val="24"/>
        </w:rPr>
      </w:pPr>
      <w:r>
        <w:rPr>
          <w:rFonts w:ascii="Times New Roman" w:hAnsi="Times New Roman" w:cs="Times New Roman" w:hint="eastAsia"/>
          <w:sz w:val="24"/>
        </w:rPr>
        <w:t xml:space="preserve">Figure S4. </w:t>
      </w:r>
      <w:r w:rsidRPr="00F32954">
        <w:rPr>
          <w:rFonts w:ascii="Times New Roman" w:hAnsi="Times New Roman" w:cs="Times New Roman" w:hint="eastAsia"/>
          <w:sz w:val="24"/>
        </w:rPr>
        <w:t>Peak ion spectra profile of the cis-</w:t>
      </w:r>
      <w:proofErr w:type="spellStart"/>
      <w:r w:rsidRPr="00F32954">
        <w:rPr>
          <w:rFonts w:ascii="Times New Roman" w:hAnsi="Times New Roman" w:cs="Times New Roman" w:hint="eastAsia"/>
          <w:sz w:val="24"/>
        </w:rPr>
        <w:t>abienol</w:t>
      </w:r>
      <w:proofErr w:type="spellEnd"/>
      <w:r w:rsidRPr="00F32954">
        <w:rPr>
          <w:rFonts w:ascii="Times New Roman" w:hAnsi="Times New Roman" w:cs="Times New Roman" w:hint="eastAsia"/>
          <w:sz w:val="24"/>
        </w:rPr>
        <w:t xml:space="preserve"> degraded products by GC-MS.</w:t>
      </w:r>
    </w:p>
    <w:sectPr w:rsidR="00C54471" w:rsidRPr="008B0A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779F8" w14:textId="77777777" w:rsidR="00EC4AD3" w:rsidRDefault="00EC4AD3" w:rsidP="003A7DCB">
      <w:r>
        <w:separator/>
      </w:r>
    </w:p>
  </w:endnote>
  <w:endnote w:type="continuationSeparator" w:id="0">
    <w:p w14:paraId="7DF9A6B9" w14:textId="77777777" w:rsidR="00EC4AD3" w:rsidRDefault="00EC4AD3" w:rsidP="003A7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47DE3" w14:textId="77777777" w:rsidR="00EC4AD3" w:rsidRDefault="00EC4AD3" w:rsidP="003A7DCB">
      <w:r>
        <w:separator/>
      </w:r>
    </w:p>
  </w:footnote>
  <w:footnote w:type="continuationSeparator" w:id="0">
    <w:p w14:paraId="5F2BDAF9" w14:textId="77777777" w:rsidR="00EC4AD3" w:rsidRDefault="00EC4AD3" w:rsidP="003A7D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3CF3CF"/>
    <w:multiLevelType w:val="singleLevel"/>
    <w:tmpl w:val="BE3CF3CF"/>
    <w:lvl w:ilvl="0">
      <w:start w:val="1"/>
      <w:numFmt w:val="decimal"/>
      <w:lvlText w:val="%1."/>
      <w:lvlJc w:val="left"/>
      <w:pPr>
        <w:tabs>
          <w:tab w:val="left" w:pos="312"/>
        </w:tabs>
      </w:pPr>
    </w:lvl>
  </w:abstractNum>
  <w:num w:numId="1" w16cid:durableId="920602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471"/>
    <w:rsid w:val="001B7AC1"/>
    <w:rsid w:val="002440C6"/>
    <w:rsid w:val="002C3261"/>
    <w:rsid w:val="00377819"/>
    <w:rsid w:val="003A7DCB"/>
    <w:rsid w:val="00442FE7"/>
    <w:rsid w:val="00480622"/>
    <w:rsid w:val="004975E8"/>
    <w:rsid w:val="004C549B"/>
    <w:rsid w:val="00510099"/>
    <w:rsid w:val="00526C2C"/>
    <w:rsid w:val="005C0C18"/>
    <w:rsid w:val="005D2FA8"/>
    <w:rsid w:val="005E1046"/>
    <w:rsid w:val="006656D1"/>
    <w:rsid w:val="007032BC"/>
    <w:rsid w:val="00783D69"/>
    <w:rsid w:val="007A1E39"/>
    <w:rsid w:val="0086540B"/>
    <w:rsid w:val="00881991"/>
    <w:rsid w:val="008B0AB0"/>
    <w:rsid w:val="008C5735"/>
    <w:rsid w:val="009A2D50"/>
    <w:rsid w:val="00B0203B"/>
    <w:rsid w:val="00C54471"/>
    <w:rsid w:val="00DA1C3B"/>
    <w:rsid w:val="00E14A16"/>
    <w:rsid w:val="00E20175"/>
    <w:rsid w:val="00EC4AD3"/>
    <w:rsid w:val="00EE7BB0"/>
    <w:rsid w:val="00F32954"/>
    <w:rsid w:val="00F542D8"/>
    <w:rsid w:val="044C5F8B"/>
    <w:rsid w:val="1DA134F6"/>
    <w:rsid w:val="3E5F4A12"/>
    <w:rsid w:val="42E60404"/>
    <w:rsid w:val="54950122"/>
    <w:rsid w:val="7C3D1773"/>
    <w:rsid w:val="7C6A5A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F1967"/>
  <w15:docId w15:val="{7C43C116-DDB2-4F65-B538-7A464BCC3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A7DCB"/>
    <w:pPr>
      <w:tabs>
        <w:tab w:val="center" w:pos="4153"/>
        <w:tab w:val="right" w:pos="8306"/>
      </w:tabs>
      <w:snapToGrid w:val="0"/>
      <w:jc w:val="center"/>
    </w:pPr>
    <w:rPr>
      <w:sz w:val="18"/>
      <w:szCs w:val="18"/>
    </w:rPr>
  </w:style>
  <w:style w:type="character" w:customStyle="1" w:styleId="a4">
    <w:name w:val="页眉 字符"/>
    <w:basedOn w:val="a0"/>
    <w:link w:val="a3"/>
    <w:rsid w:val="003A7DCB"/>
    <w:rPr>
      <w:kern w:val="2"/>
      <w:sz w:val="18"/>
      <w:szCs w:val="18"/>
    </w:rPr>
  </w:style>
  <w:style w:type="paragraph" w:styleId="a5">
    <w:name w:val="footer"/>
    <w:basedOn w:val="a"/>
    <w:link w:val="a6"/>
    <w:rsid w:val="003A7DCB"/>
    <w:pPr>
      <w:tabs>
        <w:tab w:val="center" w:pos="4153"/>
        <w:tab w:val="right" w:pos="8306"/>
      </w:tabs>
      <w:snapToGrid w:val="0"/>
      <w:jc w:val="left"/>
    </w:pPr>
    <w:rPr>
      <w:sz w:val="18"/>
      <w:szCs w:val="18"/>
    </w:rPr>
  </w:style>
  <w:style w:type="character" w:customStyle="1" w:styleId="a6">
    <w:name w:val="页脚 字符"/>
    <w:basedOn w:val="a0"/>
    <w:link w:val="a5"/>
    <w:rsid w:val="003A7DC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hemsrc.com/en/cas/515-03-7_79307.html"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C4CF45-B4D3-41CF-B900-EFFEE1F4A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468</Words>
  <Characters>2670</Characters>
  <Application>Microsoft Office Word</Application>
  <DocSecurity>0</DocSecurity>
  <Lines>80</Lines>
  <Paragraphs>25</Paragraphs>
  <ScaleCrop>false</ScaleCrop>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97368</dc:creator>
  <cp:lastModifiedBy>丽 韩</cp:lastModifiedBy>
  <cp:revision>2</cp:revision>
  <dcterms:created xsi:type="dcterms:W3CDTF">2025-06-09T03:45:00Z</dcterms:created>
  <dcterms:modified xsi:type="dcterms:W3CDTF">2025-06-09T03:45:00Z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eyJoZGlkIjoiMThmNzJhMmM4NzQ0MDU5ZGE1NDUzNWViZDkwNGQ3YmIiLCJ1c2VySWQiOiI1NzQ1MjI2MDEifQ==</vt:lpwstr>
  </property>
  <property fmtid="{D5CDD505-2E9C-101B-9397-08002B2CF9AE}" pid="4" name="ICV">
    <vt:lpwstr>7144C6F11CEA4922AC892DE9794806E5_12</vt:lpwstr>
  </property>
</Properties>
</file>