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0AF95F" w14:textId="0927C7EA" w:rsidR="004C1F28" w:rsidRPr="00D10DC9" w:rsidRDefault="00943340" w:rsidP="001C3180">
      <w:pPr>
        <w:pStyle w:val="berschrift1"/>
        <w:ind w:right="992"/>
        <w:rPr>
          <w:sz w:val="24"/>
          <w:szCs w:val="24"/>
          <w:lang w:val="en-US"/>
        </w:rPr>
      </w:pPr>
      <w:r>
        <w:rPr>
          <w:sz w:val="24"/>
          <w:szCs w:val="24"/>
          <w:lang w:val="en-GB"/>
        </w:rPr>
        <w:t>Supplementary File</w:t>
      </w:r>
      <w:r w:rsidRPr="000D64AF">
        <w:rPr>
          <w:sz w:val="24"/>
          <w:szCs w:val="24"/>
          <w:lang w:val="en-GB"/>
        </w:rPr>
        <w:t xml:space="preserve"> </w:t>
      </w:r>
      <w:r w:rsidR="008C50F8">
        <w:rPr>
          <w:sz w:val="24"/>
          <w:szCs w:val="24"/>
          <w:lang w:val="en-GB"/>
        </w:rPr>
        <w:t>5</w:t>
      </w:r>
      <w:r w:rsidR="0061181B" w:rsidRPr="00D10DC9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Subgroup</w:t>
      </w:r>
      <w:r w:rsidR="00D10DC9" w:rsidRPr="00D10DC9">
        <w:rPr>
          <w:sz w:val="24"/>
          <w:szCs w:val="24"/>
          <w:lang w:val="en-US"/>
        </w:rPr>
        <w:t xml:space="preserve"> description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GB"/>
        </w:rPr>
        <w:t xml:space="preserve">with SOFA Score ≥9 or septic shock at </w:t>
      </w:r>
      <w:r w:rsidR="00176D20">
        <w:rPr>
          <w:sz w:val="24"/>
          <w:szCs w:val="24"/>
          <w:lang w:val="en-GB"/>
        </w:rPr>
        <w:t>enrolment</w:t>
      </w:r>
      <w:r>
        <w:rPr>
          <w:sz w:val="24"/>
          <w:szCs w:val="24"/>
          <w:lang w:val="en-GB"/>
        </w:rPr>
        <w:t xml:space="preserve"> (n=94)</w:t>
      </w:r>
      <w:r w:rsidR="00D10DC9" w:rsidRPr="00D10DC9">
        <w:rPr>
          <w:sz w:val="24"/>
          <w:szCs w:val="24"/>
          <w:lang w:val="en-US"/>
        </w:rPr>
        <w:t xml:space="preserve">, </w:t>
      </w:r>
      <w:r w:rsidR="00AA1135">
        <w:rPr>
          <w:sz w:val="24"/>
          <w:szCs w:val="24"/>
          <w:lang w:val="en-US"/>
        </w:rPr>
        <w:t>c</w:t>
      </w:r>
      <w:r w:rsidR="00D10DC9" w:rsidRPr="00D10DC9">
        <w:rPr>
          <w:sz w:val="24"/>
          <w:szCs w:val="24"/>
          <w:lang w:val="en-US"/>
        </w:rPr>
        <w:t xml:space="preserve">lassification according to </w:t>
      </w:r>
      <w:r w:rsidR="00A6183A">
        <w:rPr>
          <w:sz w:val="24"/>
          <w:szCs w:val="24"/>
          <w:lang w:val="en-US"/>
        </w:rPr>
        <w:t>rs6198 SNP TT and CC/CT</w:t>
      </w:r>
      <w:r w:rsidR="001C3180">
        <w:rPr>
          <w:sz w:val="24"/>
          <w:szCs w:val="24"/>
          <w:lang w:val="en-US"/>
        </w:rPr>
        <w:t>-</w:t>
      </w:r>
      <w:r w:rsidR="00A6183A">
        <w:rPr>
          <w:sz w:val="24"/>
          <w:szCs w:val="24"/>
          <w:lang w:val="en-US"/>
        </w:rPr>
        <w:t>genotype</w:t>
      </w:r>
    </w:p>
    <w:tbl>
      <w:tblPr>
        <w:tblStyle w:val="Tabellenraster"/>
        <w:tblW w:w="8069" w:type="dxa"/>
        <w:tblLook w:val="04A0" w:firstRow="1" w:lastRow="0" w:firstColumn="1" w:lastColumn="0" w:noHBand="0" w:noVBand="1"/>
      </w:tblPr>
      <w:tblGrid>
        <w:gridCol w:w="2948"/>
        <w:gridCol w:w="2154"/>
        <w:gridCol w:w="2154"/>
        <w:gridCol w:w="813"/>
      </w:tblGrid>
      <w:tr w:rsidR="00A6183A" w:rsidRPr="00D10DC9" w14:paraId="5DDAE094" w14:textId="77777777" w:rsidTr="00A6183A">
        <w:trPr>
          <w:trHeight w:val="752"/>
        </w:trPr>
        <w:tc>
          <w:tcPr>
            <w:tcW w:w="294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D608127" w14:textId="0D439D90" w:rsidR="00A6183A" w:rsidRPr="004821C0" w:rsidRDefault="00A6183A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54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2A130D6" w14:textId="2BBBDBD1" w:rsidR="00A6183A" w:rsidRPr="00D164EE" w:rsidRDefault="00A6183A" w:rsidP="00D164E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  <w:p w14:paraId="53F02C4C" w14:textId="039019A5" w:rsidR="00A6183A" w:rsidRPr="00D164EE" w:rsidRDefault="00A6183A" w:rsidP="00D164E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164E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(n=</w:t>
            </w:r>
            <w:r w:rsidR="0094334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64</w:t>
            </w:r>
            <w:r w:rsidRPr="00D164E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154" w:type="dxa"/>
            <w:tcBorders>
              <w:top w:val="single" w:sz="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3F0B" w14:textId="66F62BA7" w:rsidR="00A6183A" w:rsidRPr="00D164EE" w:rsidRDefault="00A6183A" w:rsidP="00D164E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CC/CT</w:t>
            </w:r>
          </w:p>
          <w:p w14:paraId="3FE04630" w14:textId="14D3917D" w:rsidR="00A6183A" w:rsidRPr="00D164EE" w:rsidRDefault="00A6183A" w:rsidP="00D164E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164E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(n=</w:t>
            </w:r>
            <w:r w:rsidR="0094334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30)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F16C77" w14:textId="4E0A4C2C" w:rsidR="00A6183A" w:rsidRPr="00D164EE" w:rsidRDefault="00A6183A" w:rsidP="00D164E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164E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A6183A" w:rsidRPr="00D10DC9" w14:paraId="0A2F9466" w14:textId="77777777" w:rsidTr="004C33B9">
        <w:trPr>
          <w:trHeight w:val="437"/>
        </w:trPr>
        <w:tc>
          <w:tcPr>
            <w:tcW w:w="2948" w:type="dxa"/>
            <w:tcBorders>
              <w:top w:val="double" w:sz="4" w:space="0" w:color="auto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784094E2" w14:textId="7FA1E9E8" w:rsidR="00A6183A" w:rsidRPr="00A6183A" w:rsidRDefault="00A6183A" w:rsidP="004C33B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Base characteristics</w:t>
            </w:r>
          </w:p>
        </w:tc>
        <w:tc>
          <w:tcPr>
            <w:tcW w:w="2154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4AC4AB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54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67DB72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95A59B1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1EF0F544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E5CD044" w14:textId="5B49D66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eastAsia="de-DE"/>
              </w:rPr>
              <w:t>Female sex, n (%)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06FCB2" w14:textId="39670084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21</w:t>
            </w:r>
            <w:r w:rsidR="00A6183A" w:rsidRPr="00A6183A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33</w:t>
            </w:r>
            <w:r w:rsidR="00A6183A" w:rsidRPr="00A6183A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1908D6" w14:textId="50F704A4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11</w:t>
            </w:r>
            <w:r w:rsidR="00A6183A" w:rsidRPr="00A6183A">
              <w:rPr>
                <w:rFonts w:ascii="Arial" w:hAnsi="Arial" w:cs="Arial"/>
                <w:sz w:val="18"/>
                <w:szCs w:val="18"/>
                <w:lang w:val="en-US"/>
              </w:rPr>
              <w:t xml:space="preserve"> (3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="00A6183A" w:rsidRPr="00A6183A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074E139" w14:textId="7851DE13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3340">
              <w:rPr>
                <w:rFonts w:ascii="Arial" w:hAnsi="Arial" w:cs="Arial"/>
                <w:sz w:val="18"/>
                <w:szCs w:val="18"/>
                <w:lang w:val="en-US"/>
              </w:rPr>
              <w:t>0.816</w:t>
            </w:r>
          </w:p>
        </w:tc>
      </w:tr>
      <w:tr w:rsidR="00A6183A" w:rsidRPr="00D10DC9" w14:paraId="260F8B76" w14:textId="77777777" w:rsidTr="004C33B9">
        <w:trPr>
          <w:trHeight w:val="261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CFDF5F7" w14:textId="17093585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 w:eastAsia="de-DE"/>
              </w:rPr>
              <w:t>Age, years (IQR)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E0857A5" w14:textId="16481BF8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943340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.0 (</w:t>
            </w:r>
            <w:r w:rsidR="00943340">
              <w:rPr>
                <w:rFonts w:ascii="Arial" w:hAnsi="Arial" w:cs="Arial"/>
                <w:sz w:val="18"/>
                <w:szCs w:val="18"/>
                <w:lang w:val="en-US"/>
              </w:rPr>
              <w:t>57.5-74.5</w:t>
            </w: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17512C" w14:textId="62B2593C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62.5</w:t>
            </w:r>
            <w:r w:rsidR="00A6183A" w:rsidRPr="00A6183A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54.5-75.5</w:t>
            </w:r>
            <w:r w:rsidR="00A6183A" w:rsidRPr="00A6183A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691E51F" w14:textId="27DA0019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3340">
              <w:rPr>
                <w:rFonts w:ascii="Arial" w:hAnsi="Arial" w:cs="Arial"/>
                <w:sz w:val="18"/>
                <w:szCs w:val="18"/>
                <w:lang w:val="en-US"/>
              </w:rPr>
              <w:t>0.652</w:t>
            </w:r>
          </w:p>
        </w:tc>
      </w:tr>
      <w:tr w:rsidR="00A6183A" w:rsidRPr="00D10DC9" w14:paraId="64DDAD28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B0C4277" w14:textId="0B56A0BE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SAPSII Score, day 1 (IQR)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ED2DAA" w14:textId="5FA2C358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36.0 (29.0-44.0)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FDB0B8" w14:textId="3ACBC6C9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34.0 (24.5-43.0)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3C716287" w14:textId="38E42ABE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0.470</w:t>
            </w:r>
          </w:p>
        </w:tc>
      </w:tr>
      <w:tr w:rsidR="00A6183A" w:rsidRPr="00D10DC9" w14:paraId="081D78C4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2748C8C0" w14:textId="09297CD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SOFA Score, day 1 (IQR)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8D0159" w14:textId="3EB4B096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12.0 (10.0-14.0)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79A9B9" w14:textId="2B7354A9" w:rsidR="00A6183A" w:rsidRPr="00A6183A" w:rsidRDefault="0094334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11.0 (10.0-12.0)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4970D162" w14:textId="58D473EC" w:rsidR="00A6183A" w:rsidRPr="00A6183A" w:rsidRDefault="00943340" w:rsidP="004C33B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0.104</w:t>
            </w:r>
          </w:p>
        </w:tc>
      </w:tr>
      <w:tr w:rsidR="00A6183A" w:rsidRPr="00D10DC9" w14:paraId="6327AE11" w14:textId="77777777" w:rsidTr="004C33B9">
        <w:trPr>
          <w:trHeight w:val="261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6DAEBAB6" w14:textId="7A04F15A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Ventilatory support*, day 1, n (%)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A98A18" w14:textId="19E6E04E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57</w:t>
            </w:r>
            <w:r w:rsidR="00A6183A" w:rsidRPr="00A6183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(8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</w:t>
            </w:r>
            <w:r w:rsidR="00A6183A" w:rsidRPr="00A6183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238C65" w14:textId="29CCBB42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26</w:t>
            </w:r>
            <w:r w:rsidR="00A6183A" w:rsidRPr="00A6183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(87%)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9CDB1B7" w14:textId="4A40B4E3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1.000</w:t>
            </w:r>
          </w:p>
        </w:tc>
      </w:tr>
      <w:tr w:rsidR="00A6183A" w:rsidRPr="00D10DC9" w14:paraId="73DCF885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7A42AA85" w14:textId="2EA2E510" w:rsidR="00A6183A" w:rsidRPr="004C33B9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sz w:val="18"/>
                <w:szCs w:val="18"/>
                <w:lang w:val="en-US"/>
              </w:rPr>
              <w:t>Length of ICU stay, days (IQR)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874F9E" w14:textId="6CB974A9" w:rsidR="00A6183A" w:rsidRPr="004C33B9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7.26</w:t>
            </w:r>
            <w:r w:rsidR="00A6183A" w:rsidRPr="004C33B9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 xml:space="preserve"> (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2.62-13.69)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0648D8" w14:textId="572EEF6A" w:rsidR="00A6183A" w:rsidRPr="004C33B9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11.89 (4.60-15.07)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18258E9E" w14:textId="4AC56F57" w:rsidR="00A6183A" w:rsidRPr="004C33B9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0.126</w:t>
            </w:r>
          </w:p>
        </w:tc>
      </w:tr>
      <w:tr w:rsidR="00A6183A" w:rsidRPr="00D10DC9" w14:paraId="5EC037B7" w14:textId="77777777" w:rsidTr="004C33B9">
        <w:trPr>
          <w:trHeight w:val="376"/>
        </w:trPr>
        <w:tc>
          <w:tcPr>
            <w:tcW w:w="2948" w:type="dxa"/>
            <w:tcBorders>
              <w:top w:val="double" w:sz="4" w:space="0" w:color="auto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7A882DCA" w14:textId="5D1BA8D6" w:rsidR="00A6183A" w:rsidRPr="004C33B9" w:rsidRDefault="00A6183A" w:rsidP="004C33B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Comorbid conditions, n (%)</w:t>
            </w:r>
          </w:p>
        </w:tc>
        <w:tc>
          <w:tcPr>
            <w:tcW w:w="2154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820C819" w14:textId="77777777" w:rsidR="00A6183A" w:rsidRPr="004C33B9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54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A93BC0" w14:textId="77777777" w:rsidR="00A6183A" w:rsidRPr="004C33B9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3661854" w14:textId="77777777" w:rsidR="00A6183A" w:rsidRPr="004C33B9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206D178C" w14:textId="77777777" w:rsidTr="004C33B9">
        <w:trPr>
          <w:trHeight w:val="261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845C8CC" w14:textId="0616F0BA" w:rsidR="00A6183A" w:rsidRPr="004C33B9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Hypertension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F7F236" w14:textId="2B337359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39 (61%)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13CE93" w14:textId="473A0126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 (30%)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6E87F6C" w14:textId="30448E2F" w:rsidR="00A6183A" w:rsidRPr="004C33B9" w:rsidRDefault="00944F0D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sz w:val="18"/>
                <w:szCs w:val="18"/>
                <w:lang w:val="en-US"/>
              </w:rPr>
              <w:t>0.</w:t>
            </w:r>
            <w:r w:rsidR="00DE3AE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 w:rsidR="00176D20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</w:tr>
      <w:tr w:rsidR="00176D20" w:rsidRPr="00D10DC9" w14:paraId="57F7FBA6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42D0A03" w14:textId="15C1AF0E" w:rsidR="00176D20" w:rsidRPr="004C33B9" w:rsidRDefault="00176D20" w:rsidP="00176D20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sz w:val="18"/>
                <w:szCs w:val="18"/>
                <w:lang w:val="en-US"/>
              </w:rPr>
              <w:t>Cardiovascular disease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B91869" w14:textId="5F2D8052" w:rsidR="00176D20" w:rsidRPr="004C33B9" w:rsidRDefault="00176D20" w:rsidP="00176D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18 (28%)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EA6C1B" w14:textId="05FEFB2A" w:rsidR="00176D20" w:rsidRPr="004C33B9" w:rsidRDefault="00176D20" w:rsidP="00176D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 (20%)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59421A4E" w14:textId="3A70A4D5" w:rsidR="00176D20" w:rsidRPr="004C33B9" w:rsidRDefault="00176D20" w:rsidP="00176D2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0.737</w:t>
            </w:r>
          </w:p>
        </w:tc>
      </w:tr>
      <w:tr w:rsidR="004C33B9" w:rsidRPr="00D10DC9" w14:paraId="119B0368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B0533A1" w14:textId="54B2F566" w:rsidR="004C33B9" w:rsidRPr="004C33B9" w:rsidRDefault="004C33B9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sz w:val="18"/>
                <w:szCs w:val="18"/>
                <w:lang w:val="en-US"/>
              </w:rPr>
              <w:t>Obesity**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9A7005" w14:textId="33F97700" w:rsidR="004C33B9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18 (28)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C84311" w14:textId="529A9994" w:rsidR="004C33B9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 (17%)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9C18F15" w14:textId="20D15148" w:rsidR="004C33B9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0.882</w:t>
            </w:r>
          </w:p>
        </w:tc>
      </w:tr>
      <w:tr w:rsidR="00A6183A" w:rsidRPr="00D10DC9" w14:paraId="7CFDB640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97855D6" w14:textId="707D2311" w:rsidR="00A6183A" w:rsidRPr="004C33B9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COPD**</w:t>
            </w:r>
            <w:r w:rsidR="004C33B9" w:rsidRPr="004C33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01DA3B" w14:textId="04BC7ABC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 (8%)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DC168" w14:textId="6D609A2A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 (3%)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491808F" w14:textId="464195E9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0.990</w:t>
            </w:r>
          </w:p>
        </w:tc>
      </w:tr>
      <w:tr w:rsidR="00A6183A" w:rsidRPr="00D10DC9" w14:paraId="55EA06D4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2C45C052" w14:textId="31679A6A" w:rsidR="00A6183A" w:rsidRPr="004C33B9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Diabetes mellitus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F4A31A" w14:textId="1E05A5A1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21 (33%)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21D445" w14:textId="72899883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 (17%)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5AD91AE7" w14:textId="3783C710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0.565</w:t>
            </w:r>
          </w:p>
        </w:tc>
      </w:tr>
      <w:tr w:rsidR="00A6183A" w:rsidRPr="00D10DC9" w14:paraId="70703081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6F52A9C" w14:textId="4A67A47F" w:rsidR="00A6183A" w:rsidRPr="004C33B9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B90705" w14:textId="7929E7D9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10 (16%)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4F354A" w14:textId="3202022D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 (13%)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15BC35FF" w14:textId="7AA2E871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0.990</w:t>
            </w:r>
          </w:p>
        </w:tc>
      </w:tr>
      <w:tr w:rsidR="00A6183A" w:rsidRPr="00D10DC9" w14:paraId="32D5B81F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single" w:sz="4" w:space="0" w:color="4472C4" w:themeColor="accent1"/>
              <w:right w:val="double" w:sz="4" w:space="0" w:color="auto"/>
            </w:tcBorders>
            <w:shd w:val="clear" w:color="auto" w:fill="auto"/>
            <w:vAlign w:val="center"/>
          </w:tcPr>
          <w:p w14:paraId="0E14D6F9" w14:textId="69B56614" w:rsidR="00A6183A" w:rsidRPr="004C33B9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33B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Malignant neoplasms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single" w:sz="4" w:space="0" w:color="4472C4" w:themeColor="accent1"/>
              <w:right w:val="nil"/>
            </w:tcBorders>
            <w:shd w:val="clear" w:color="auto" w:fill="auto"/>
            <w:vAlign w:val="center"/>
          </w:tcPr>
          <w:p w14:paraId="04EDEB11" w14:textId="6AD7F5AD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14 (22%)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4472C4" w:themeColor="accent1"/>
              <w:right w:val="single" w:sz="4" w:space="0" w:color="auto"/>
            </w:tcBorders>
            <w:shd w:val="clear" w:color="auto" w:fill="auto"/>
            <w:vAlign w:val="center"/>
          </w:tcPr>
          <w:p w14:paraId="365F9F40" w14:textId="198D6FA8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 (7%)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4472C4" w:themeColor="accent1"/>
              <w:right w:val="single" w:sz="2" w:space="0" w:color="auto"/>
            </w:tcBorders>
            <w:shd w:val="clear" w:color="auto" w:fill="auto"/>
            <w:vAlign w:val="center"/>
          </w:tcPr>
          <w:p w14:paraId="0D6D3D4F" w14:textId="41661358" w:rsidR="00A6183A" w:rsidRPr="004C33B9" w:rsidRDefault="00176D20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0.322</w:t>
            </w:r>
          </w:p>
        </w:tc>
      </w:tr>
      <w:tr w:rsidR="00A6183A" w:rsidRPr="00D10DC9" w14:paraId="4B3EA789" w14:textId="77777777" w:rsidTr="004C33B9">
        <w:trPr>
          <w:trHeight w:val="358"/>
        </w:trPr>
        <w:tc>
          <w:tcPr>
            <w:tcW w:w="2948" w:type="dxa"/>
            <w:tcBorders>
              <w:top w:val="double" w:sz="4" w:space="0" w:color="auto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BBE5474" w14:textId="36C674D2" w:rsidR="00A6183A" w:rsidRPr="00A6183A" w:rsidRDefault="00A6183A" w:rsidP="004C33B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Infection focus, n (%)</w:t>
            </w:r>
          </w:p>
        </w:tc>
        <w:tc>
          <w:tcPr>
            <w:tcW w:w="2154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18672E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54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3B17DD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B0F766A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653FC907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3DAE0351" w14:textId="391B5C3D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Pulmonal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1454EA" w14:textId="0854C8CB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30 (47%)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A8182" w14:textId="74A54106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11 (37%)</w:t>
            </w:r>
          </w:p>
        </w:tc>
        <w:tc>
          <w:tcPr>
            <w:tcW w:w="813" w:type="dxa"/>
            <w:vMerge w:val="restart"/>
            <w:tcBorders>
              <w:top w:val="nil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170C4D" w14:textId="59BC454C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0.641</w:t>
            </w:r>
          </w:p>
        </w:tc>
      </w:tr>
      <w:tr w:rsidR="00A6183A" w:rsidRPr="00D10DC9" w14:paraId="342C45A3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64EE168E" w14:textId="4B17840A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Urinary tract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AA41B94" w14:textId="715A1178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 (3%)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C304FD" w14:textId="5E03213D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 (3%)</w:t>
            </w: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A31A14" w14:textId="54DC31F0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E3AE3" w:rsidRPr="00D10DC9" w14:paraId="3148829C" w14:textId="77777777" w:rsidTr="004C33B9">
        <w:trPr>
          <w:trHeight w:val="261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217845EC" w14:textId="6A2F4267" w:rsidR="00DE3AE3" w:rsidRPr="00A6183A" w:rsidRDefault="00DE3AE3" w:rsidP="00DE3AE3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Abdomen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35EC54" w14:textId="6A1BF97F" w:rsidR="00DE3AE3" w:rsidRPr="00A6183A" w:rsidRDefault="00DE3AE3" w:rsidP="00DE3A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8 (13%)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B812CE" w14:textId="1429B79A" w:rsidR="00DE3AE3" w:rsidRPr="00A6183A" w:rsidRDefault="00DE3AE3" w:rsidP="00DE3A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 (17%)</w:t>
            </w: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B63CD4" w14:textId="6DDC29C6" w:rsidR="00DE3AE3" w:rsidRPr="00A6183A" w:rsidRDefault="00DE3AE3" w:rsidP="00DE3AE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43305898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5C75C3C" w14:textId="0CFE3BA5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Central nervous system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12BA27" w14:textId="28606F82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 (0%)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7C5877" w14:textId="73D5F05D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 (3%)</w:t>
            </w: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5A8F19" w14:textId="323B702A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49EBFF56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75194072" w14:textId="429D200C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E691C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Bloodstream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CA46B4" w14:textId="1373F782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 (8%)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0759CE" w14:textId="54FA58F9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 (3%)</w:t>
            </w: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D1BB0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0547E21A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6D85B4E9" w14:textId="2BCA77AF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Skin &amp; Soft Tissue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7A506C" w14:textId="65A39F52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 (9%)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6C09CA" w14:textId="2AE42EB0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 (7%)</w:t>
            </w:r>
          </w:p>
        </w:tc>
        <w:tc>
          <w:tcPr>
            <w:tcW w:w="813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C059F6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1856487E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single" w:sz="4" w:space="0" w:color="4472C4" w:themeColor="accent1"/>
              <w:right w:val="double" w:sz="4" w:space="0" w:color="auto"/>
            </w:tcBorders>
            <w:shd w:val="clear" w:color="auto" w:fill="auto"/>
            <w:vAlign w:val="center"/>
          </w:tcPr>
          <w:p w14:paraId="30C3A6FF" w14:textId="2137342A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Other/</w:t>
            </w:r>
            <w:r w:rsidR="009F6CD7">
              <w:rPr>
                <w:rFonts w:ascii="Arial" w:hAnsi="Arial" w:cs="Arial"/>
                <w:sz w:val="18"/>
                <w:szCs w:val="18"/>
                <w:lang w:val="en-US"/>
              </w:rPr>
              <w:t>U</w:t>
            </w: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nknown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single" w:sz="4" w:space="0" w:color="4472C4" w:themeColor="accent1"/>
              <w:right w:val="nil"/>
            </w:tcBorders>
            <w:shd w:val="clear" w:color="auto" w:fill="auto"/>
            <w:vAlign w:val="center"/>
          </w:tcPr>
          <w:p w14:paraId="23C1BC51" w14:textId="598F3F78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13 (20%)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4472C4" w:themeColor="accent1"/>
              <w:right w:val="single" w:sz="4" w:space="0" w:color="auto"/>
            </w:tcBorders>
            <w:shd w:val="clear" w:color="auto" w:fill="auto"/>
            <w:vAlign w:val="center"/>
          </w:tcPr>
          <w:p w14:paraId="5A62369B" w14:textId="614EA21E" w:rsidR="00A6183A" w:rsidRPr="00A6183A" w:rsidRDefault="00DE3AE3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 (30%)</w:t>
            </w:r>
          </w:p>
        </w:tc>
        <w:tc>
          <w:tcPr>
            <w:tcW w:w="813" w:type="dxa"/>
            <w:vMerge/>
            <w:tcBorders>
              <w:left w:val="single" w:sz="4" w:space="0" w:color="auto"/>
              <w:bottom w:val="single" w:sz="4" w:space="0" w:color="4472C4" w:themeColor="accent1"/>
              <w:right w:val="single" w:sz="2" w:space="0" w:color="auto"/>
            </w:tcBorders>
            <w:shd w:val="clear" w:color="auto" w:fill="auto"/>
            <w:vAlign w:val="center"/>
          </w:tcPr>
          <w:p w14:paraId="04D5C795" w14:textId="2D4AD001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4DABE091" w14:textId="77777777" w:rsidTr="004C33B9">
        <w:trPr>
          <w:trHeight w:val="380"/>
        </w:trPr>
        <w:tc>
          <w:tcPr>
            <w:tcW w:w="2948" w:type="dxa"/>
            <w:tcBorders>
              <w:top w:val="double" w:sz="4" w:space="0" w:color="auto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07BE9881" w14:textId="2EF46453" w:rsidR="00A6183A" w:rsidRPr="00A6183A" w:rsidRDefault="00A6183A" w:rsidP="004C33B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Laboratory values, day 1</w:t>
            </w:r>
          </w:p>
        </w:tc>
        <w:tc>
          <w:tcPr>
            <w:tcW w:w="2154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50DE2D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54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685D94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3FDAF312" w14:textId="77777777" w:rsidR="00A6183A" w:rsidRPr="00A6183A" w:rsidRDefault="00A6183A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6183A" w:rsidRPr="00D10DC9" w14:paraId="1902980E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5D2EB26" w14:textId="764BCEC7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C-reactive protein [mg/L]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16482F" w14:textId="7716885F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18.94 (9.66-27.22)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DBF8D4" w14:textId="5501C162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15.46 (11.49-24.80)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7E5E158" w14:textId="60975DFE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1.000</w:t>
            </w:r>
          </w:p>
        </w:tc>
      </w:tr>
      <w:tr w:rsidR="00A6183A" w:rsidRPr="00D10DC9" w14:paraId="19974215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3901593" w14:textId="5F6F4399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Procalcitonin [ng/mL]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26571F" w14:textId="347E131B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9.93 (1.73-18.25)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E8F071" w14:textId="7D86A0AF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10.32 (3.60-15.66)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455CF106" w14:textId="096B55CD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0.844</w:t>
            </w:r>
          </w:p>
        </w:tc>
      </w:tr>
      <w:tr w:rsidR="00A6183A" w:rsidRPr="00D10DC9" w14:paraId="67F1072E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ACEDD5E" w14:textId="49C68E6C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Leucocytes [1000/µL]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E6E718" w14:textId="5533D877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12.18 (8.76-18.65)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3C5EE8" w14:textId="3B738FE7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14.20 (11.75-17.60)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F11C64A" w14:textId="25860251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0.355</w:t>
            </w:r>
          </w:p>
        </w:tc>
      </w:tr>
      <w:tr w:rsidR="00565BCA" w:rsidRPr="00D10DC9" w14:paraId="08E43CF2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7F02F97A" w14:textId="1660F25A" w:rsidR="00565BCA" w:rsidRPr="00A6183A" w:rsidRDefault="00565BC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Lactate [mmol/</w:t>
            </w:r>
            <w:r w:rsidR="00177311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29B907" w14:textId="7441E7B6" w:rsidR="00565BC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2.00 (1.10-5.26)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AC1730" w14:textId="65E0831D" w:rsidR="00565BC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1.45 (1.15-3.40)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4025785" w14:textId="07334408" w:rsidR="00565BC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0.349</w:t>
            </w:r>
          </w:p>
        </w:tc>
      </w:tr>
      <w:tr w:rsidR="00A6183A" w:rsidRPr="00D10DC9" w14:paraId="40F6AA92" w14:textId="77777777" w:rsidTr="004C33B9">
        <w:trPr>
          <w:trHeight w:val="278"/>
        </w:trPr>
        <w:tc>
          <w:tcPr>
            <w:tcW w:w="2948" w:type="dxa"/>
            <w:tcBorders>
              <w:top w:val="nil"/>
              <w:left w:val="single" w:sz="2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197AEB4" w14:textId="0CEFBDBC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Creatinine [mg/dL]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0EC069" w14:textId="271B4C04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1.32 (0.96-2.22)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F873BB" w14:textId="24E422A0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1.41 (1.04-2.03)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97CB9F3" w14:textId="3BEDA7C8" w:rsidR="00A6183A" w:rsidRPr="00A6183A" w:rsidRDefault="005D091F" w:rsidP="004C33B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0.879</w:t>
            </w:r>
          </w:p>
        </w:tc>
      </w:tr>
      <w:tr w:rsidR="00A6183A" w:rsidRPr="00D10DC9" w14:paraId="34C8E519" w14:textId="77777777" w:rsidTr="004C33B9">
        <w:trPr>
          <w:trHeight w:val="261"/>
        </w:trPr>
        <w:tc>
          <w:tcPr>
            <w:tcW w:w="2948" w:type="dxa"/>
            <w:tcBorders>
              <w:top w:val="nil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FA704A" w14:textId="47AB2B56" w:rsidR="00A6183A" w:rsidRPr="00A6183A" w:rsidRDefault="00A6183A" w:rsidP="004C33B9">
            <w:pPr>
              <w:ind w:left="29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6183A">
              <w:rPr>
                <w:rFonts w:ascii="Arial" w:hAnsi="Arial" w:cs="Arial"/>
                <w:sz w:val="18"/>
                <w:szCs w:val="18"/>
                <w:lang w:val="en-US"/>
              </w:rPr>
              <w:t>Bilirubin [mg/dL]</w:t>
            </w:r>
          </w:p>
        </w:tc>
        <w:tc>
          <w:tcPr>
            <w:tcW w:w="2154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45C38E7" w14:textId="54ECC52B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0.74 (0.37-1.31)</w:t>
            </w:r>
          </w:p>
        </w:tc>
        <w:tc>
          <w:tcPr>
            <w:tcW w:w="215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D1ED" w14:textId="3835F7E3" w:rsidR="00A6183A" w:rsidRPr="00A6183A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0.79 (0.46-1.77)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57366" w14:textId="19669056" w:rsidR="00A6183A" w:rsidRPr="005D091F" w:rsidRDefault="005D091F" w:rsidP="004C33B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D091F">
              <w:rPr>
                <w:rFonts w:ascii="Arial" w:hAnsi="Arial" w:cs="Arial"/>
                <w:sz w:val="18"/>
                <w:szCs w:val="18"/>
                <w:lang w:val="en-US"/>
              </w:rPr>
              <w:t>0.398</w:t>
            </w:r>
          </w:p>
        </w:tc>
      </w:tr>
    </w:tbl>
    <w:p w14:paraId="49B21CE2" w14:textId="1AD933EA" w:rsidR="004C1F28" w:rsidRPr="00E017CD" w:rsidRDefault="00981079" w:rsidP="001C3180">
      <w:pPr>
        <w:ind w:right="992"/>
        <w:rPr>
          <w:rFonts w:asciiTheme="majorHAnsi" w:hAnsiTheme="majorHAnsi" w:cstheme="majorHAnsi"/>
          <w:color w:val="000000" w:themeColor="text1"/>
          <w:lang w:val="en-US"/>
        </w:rPr>
      </w:pPr>
      <w:r w:rsidRPr="00E017CD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>Data are presented as n (%) and median (IQR). *Ventilatory support included: CPAP / High flow / Invasive</w:t>
      </w:r>
      <w:r w:rsidR="003E691C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 xml:space="preserve"> ventilation</w:t>
      </w:r>
      <w:r w:rsidRPr="00E017CD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 xml:space="preserve"> </w:t>
      </w:r>
      <w:r w:rsidR="004C33B9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>**defined as BMI≥30kg/m</w:t>
      </w:r>
      <w:r w:rsidR="004C33B9" w:rsidRPr="004C33B9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vertAlign w:val="superscript"/>
          <w:lang w:val="en-US"/>
        </w:rPr>
        <w:t>2</w:t>
      </w:r>
      <w:r w:rsidR="003E691C" w:rsidRPr="003E691C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 xml:space="preserve"> </w:t>
      </w:r>
      <w:r w:rsidRPr="00E017CD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>*</w:t>
      </w:r>
      <w:r w:rsidR="004C33B9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>*</w:t>
      </w:r>
      <w:r w:rsidRPr="00E017CD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US"/>
        </w:rPr>
        <w:t>*Chronic obstructive pulmonary disease (COPD)</w:t>
      </w:r>
    </w:p>
    <w:sectPr w:rsidR="004C1F28" w:rsidRPr="00E017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28"/>
    <w:rsid w:val="0004729C"/>
    <w:rsid w:val="00093B35"/>
    <w:rsid w:val="00150304"/>
    <w:rsid w:val="00176D20"/>
    <w:rsid w:val="00177311"/>
    <w:rsid w:val="001B1E3A"/>
    <w:rsid w:val="001B6E91"/>
    <w:rsid w:val="001C3180"/>
    <w:rsid w:val="001C7E56"/>
    <w:rsid w:val="001E0157"/>
    <w:rsid w:val="00217764"/>
    <w:rsid w:val="002362C6"/>
    <w:rsid w:val="00287ADF"/>
    <w:rsid w:val="002B339A"/>
    <w:rsid w:val="002B6649"/>
    <w:rsid w:val="002B684A"/>
    <w:rsid w:val="002C3779"/>
    <w:rsid w:val="003101F6"/>
    <w:rsid w:val="00372561"/>
    <w:rsid w:val="003A5767"/>
    <w:rsid w:val="003B1D64"/>
    <w:rsid w:val="003E691C"/>
    <w:rsid w:val="003F4060"/>
    <w:rsid w:val="00401B94"/>
    <w:rsid w:val="004124F0"/>
    <w:rsid w:val="00423BE7"/>
    <w:rsid w:val="00441588"/>
    <w:rsid w:val="00467DA0"/>
    <w:rsid w:val="00475307"/>
    <w:rsid w:val="004821C0"/>
    <w:rsid w:val="004B78FE"/>
    <w:rsid w:val="004C1F28"/>
    <w:rsid w:val="004C33B9"/>
    <w:rsid w:val="004E3794"/>
    <w:rsid w:val="005214F2"/>
    <w:rsid w:val="00563300"/>
    <w:rsid w:val="00565BCA"/>
    <w:rsid w:val="005D091F"/>
    <w:rsid w:val="0061181B"/>
    <w:rsid w:val="006118BD"/>
    <w:rsid w:val="0066066B"/>
    <w:rsid w:val="00703CC0"/>
    <w:rsid w:val="007655F7"/>
    <w:rsid w:val="00772221"/>
    <w:rsid w:val="007756FC"/>
    <w:rsid w:val="007A59D5"/>
    <w:rsid w:val="007B4DDC"/>
    <w:rsid w:val="007E4476"/>
    <w:rsid w:val="00851B2D"/>
    <w:rsid w:val="00892EF8"/>
    <w:rsid w:val="008A0FE6"/>
    <w:rsid w:val="008C50F8"/>
    <w:rsid w:val="008E01C5"/>
    <w:rsid w:val="008E740D"/>
    <w:rsid w:val="008F4B86"/>
    <w:rsid w:val="00943340"/>
    <w:rsid w:val="00944F0D"/>
    <w:rsid w:val="00952EC1"/>
    <w:rsid w:val="0096729D"/>
    <w:rsid w:val="00980463"/>
    <w:rsid w:val="00981079"/>
    <w:rsid w:val="00984BC0"/>
    <w:rsid w:val="009F0E64"/>
    <w:rsid w:val="009F6CD7"/>
    <w:rsid w:val="00A6183A"/>
    <w:rsid w:val="00A747A7"/>
    <w:rsid w:val="00A81A66"/>
    <w:rsid w:val="00AA1135"/>
    <w:rsid w:val="00B7342A"/>
    <w:rsid w:val="00B95375"/>
    <w:rsid w:val="00BA639D"/>
    <w:rsid w:val="00BC11BF"/>
    <w:rsid w:val="00CB22E1"/>
    <w:rsid w:val="00D10DC9"/>
    <w:rsid w:val="00D10DF9"/>
    <w:rsid w:val="00D164EE"/>
    <w:rsid w:val="00D9719F"/>
    <w:rsid w:val="00DE3AE3"/>
    <w:rsid w:val="00DF2290"/>
    <w:rsid w:val="00E017CD"/>
    <w:rsid w:val="00E903EC"/>
    <w:rsid w:val="00EA3787"/>
    <w:rsid w:val="00EB226F"/>
    <w:rsid w:val="00F05DF1"/>
    <w:rsid w:val="00F6618E"/>
    <w:rsid w:val="00FB5336"/>
    <w:rsid w:val="00FD56E7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A9A7"/>
  <w15:chartTrackingRefBased/>
  <w15:docId w15:val="{CE469EFC-41EE-40A2-B447-5A721B56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C1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C7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arbeitung">
    <w:name w:val="Revision"/>
    <w:hidden/>
    <w:uiPriority w:val="99"/>
    <w:semiHidden/>
    <w:rsid w:val="00EA3787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84B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4BC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4BC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4BC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4BC0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981079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84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Contreras Henk</dc:creator>
  <cp:keywords/>
  <dc:description/>
  <cp:lastModifiedBy>Lars Palme</cp:lastModifiedBy>
  <cp:revision>5</cp:revision>
  <dcterms:created xsi:type="dcterms:W3CDTF">2024-05-06T08:43:00Z</dcterms:created>
  <dcterms:modified xsi:type="dcterms:W3CDTF">2025-02-18T10:50:00Z</dcterms:modified>
</cp:coreProperties>
</file>